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4BD39" w14:textId="4D28150D" w:rsidR="00EF20F1" w:rsidRPr="009A7E55" w:rsidRDefault="00374DB3" w:rsidP="00792E9D">
      <w:pPr>
        <w:jc w:val="center"/>
        <w:rPr>
          <w:rFonts w:ascii="Palatino Linotype" w:hAnsi="Palatino Linotype"/>
          <w:b/>
          <w:color w:val="000000" w:themeColor="text1"/>
          <w:sz w:val="24"/>
          <w:lang w:val="es-MX"/>
        </w:rPr>
      </w:pPr>
      <w:r w:rsidRPr="009A7E55">
        <w:rPr>
          <w:rFonts w:ascii="Palatino Linotype" w:hAnsi="Palatino Linotype"/>
          <w:b/>
          <w:color w:val="000000" w:themeColor="text1"/>
          <w:sz w:val="24"/>
          <w:lang w:val="es-MX"/>
        </w:rPr>
        <w:t>LÍNEAS</w:t>
      </w:r>
      <w:r w:rsidR="00792E9D" w:rsidRPr="009A7E55">
        <w:rPr>
          <w:rFonts w:ascii="Palatino Linotype" w:hAnsi="Palatino Linotype"/>
          <w:b/>
          <w:color w:val="000000" w:themeColor="text1"/>
          <w:sz w:val="24"/>
          <w:lang w:val="es-MX"/>
        </w:rPr>
        <w:t xml:space="preserve"> ARGUMENTATIVAS</w:t>
      </w:r>
    </w:p>
    <w:p w14:paraId="1F5D2E6C" w14:textId="77777777" w:rsidR="00944A23" w:rsidRPr="009A7E55" w:rsidRDefault="00944A23" w:rsidP="00944A23">
      <w:pPr>
        <w:spacing w:before="240" w:after="240" w:line="360" w:lineRule="auto"/>
        <w:jc w:val="both"/>
        <w:rPr>
          <w:rFonts w:ascii="Palatino Linotype" w:eastAsia="MS Mincho" w:hAnsi="Palatino Linotype" w:cs="Times New Roman"/>
          <w:sz w:val="24"/>
          <w:szCs w:val="24"/>
          <w:lang w:val="es-ES_tradnl" w:eastAsia="es-ES"/>
        </w:rPr>
      </w:pPr>
      <w:r w:rsidRPr="009A7E55">
        <w:rPr>
          <w:rFonts w:ascii="Palatino Linotype" w:eastAsia="MS Mincho" w:hAnsi="Palatino Linotype" w:cs="Times New Roman"/>
          <w:b/>
          <w:sz w:val="24"/>
          <w:szCs w:val="24"/>
          <w:lang w:val="es-ES_tradnl" w:eastAsia="es-ES"/>
        </w:rPr>
        <w:t xml:space="preserve">DERECHO DE ACCESO A LA INFORMACIÓN PÚBLICA. </w:t>
      </w:r>
      <w:r w:rsidRPr="009A7E55">
        <w:rPr>
          <w:rFonts w:ascii="Palatino Linotype" w:eastAsia="MS Mincho" w:hAnsi="Palatino Linotype" w:cs="Times New Roman"/>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14:paraId="45A70B24" w14:textId="77777777" w:rsidR="0043248D" w:rsidRPr="009A7E55" w:rsidRDefault="0043248D" w:rsidP="0043248D">
      <w:pPr>
        <w:spacing w:after="0" w:line="360" w:lineRule="auto"/>
        <w:jc w:val="both"/>
        <w:rPr>
          <w:rFonts w:ascii="Palatino Linotype" w:hAnsi="Palatino Linotype"/>
          <w:color w:val="000000" w:themeColor="text1"/>
          <w:sz w:val="24"/>
          <w:szCs w:val="24"/>
          <w:lang w:val="es-MX"/>
        </w:rPr>
      </w:pPr>
      <w:r w:rsidRPr="009A7E55">
        <w:rPr>
          <w:rFonts w:ascii="Palatino Linotype" w:hAnsi="Palatino Linotype"/>
          <w:b/>
          <w:color w:val="000000" w:themeColor="text1"/>
          <w:sz w:val="24"/>
          <w:szCs w:val="24"/>
          <w:lang w:val="es-MX"/>
        </w:rPr>
        <w:t xml:space="preserve">PRORROGAS INDEBIDAS. </w:t>
      </w:r>
      <w:r w:rsidRPr="009A7E55">
        <w:rPr>
          <w:rFonts w:ascii="Palatino Linotype" w:hAnsi="Palatino Linotype"/>
          <w:color w:val="000000" w:themeColor="text1"/>
          <w:sz w:val="24"/>
          <w:szCs w:val="24"/>
          <w:lang w:val="es-MX"/>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14:paraId="34634137" w14:textId="77777777" w:rsidR="0043248D" w:rsidRPr="009A7E55" w:rsidRDefault="0043248D" w:rsidP="00CB788A">
      <w:pPr>
        <w:spacing w:after="0" w:line="360" w:lineRule="auto"/>
        <w:jc w:val="both"/>
        <w:rPr>
          <w:rFonts w:ascii="Palatino Linotype" w:hAnsi="Palatino Linotype"/>
          <w:b/>
          <w:color w:val="000000" w:themeColor="text1"/>
          <w:sz w:val="24"/>
          <w:szCs w:val="24"/>
          <w:lang w:val="es-MX"/>
        </w:rPr>
      </w:pPr>
    </w:p>
    <w:p w14:paraId="611432A6" w14:textId="77777777" w:rsidR="00792E9D" w:rsidRPr="009A7E55" w:rsidRDefault="00792E9D" w:rsidP="00CB788A">
      <w:pPr>
        <w:spacing w:after="0" w:line="360" w:lineRule="auto"/>
        <w:jc w:val="both"/>
        <w:rPr>
          <w:rFonts w:ascii="Palatino Linotype" w:eastAsia="Times New Roman" w:hAnsi="Palatino Linotype"/>
          <w:color w:val="000000" w:themeColor="text1"/>
          <w:sz w:val="24"/>
          <w:szCs w:val="24"/>
        </w:rPr>
      </w:pPr>
      <w:r w:rsidRPr="009A7E55">
        <w:rPr>
          <w:rFonts w:ascii="Palatino Linotype" w:hAnsi="Palatino Linotype"/>
          <w:b/>
          <w:color w:val="000000" w:themeColor="text1"/>
          <w:sz w:val="24"/>
          <w:szCs w:val="24"/>
          <w:lang w:val="es-MX"/>
        </w:rPr>
        <w:t>DEBERES DE LAS AUTORIDADES</w:t>
      </w:r>
      <w:r w:rsidRPr="009A7E55">
        <w:rPr>
          <w:rFonts w:ascii="Palatino Linotype" w:hAnsi="Palatino Linotype"/>
          <w:color w:val="000000" w:themeColor="text1"/>
          <w:sz w:val="24"/>
          <w:szCs w:val="24"/>
          <w:lang w:val="es-MX"/>
        </w:rPr>
        <w:t xml:space="preserve">. </w:t>
      </w:r>
      <w:r w:rsidRPr="009A7E55">
        <w:rPr>
          <w:rFonts w:ascii="Palatino Linotype" w:eastAsia="Times New Roman" w:hAnsi="Palatino Linotype"/>
          <w:color w:val="000000" w:themeColor="text1"/>
          <w:sz w:val="24"/>
          <w:szCs w:val="24"/>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42DE0CC" w14:textId="77777777" w:rsidR="00CB788A" w:rsidRPr="009A7E55" w:rsidRDefault="00CB788A" w:rsidP="00CB788A">
      <w:pPr>
        <w:spacing w:after="0" w:line="360" w:lineRule="auto"/>
        <w:jc w:val="both"/>
        <w:rPr>
          <w:rFonts w:ascii="Palatino Linotype" w:eastAsia="Times New Roman" w:hAnsi="Palatino Linotype"/>
          <w:color w:val="000000" w:themeColor="text1"/>
          <w:sz w:val="24"/>
          <w:szCs w:val="24"/>
        </w:rPr>
      </w:pPr>
    </w:p>
    <w:p w14:paraId="5EE7EFD5" w14:textId="49EAAC20" w:rsidR="00792E9D" w:rsidRPr="009A7E55" w:rsidRDefault="00792E9D" w:rsidP="00CB788A">
      <w:pPr>
        <w:spacing w:after="0" w:line="360" w:lineRule="auto"/>
        <w:contextualSpacing/>
        <w:jc w:val="both"/>
        <w:rPr>
          <w:rFonts w:ascii="Palatino Linotype" w:hAnsi="Palatino Linotype" w:cs="Arial"/>
          <w:color w:val="000000" w:themeColor="text1"/>
          <w:sz w:val="24"/>
          <w:szCs w:val="24"/>
        </w:rPr>
      </w:pPr>
      <w:r w:rsidRPr="009A7E55">
        <w:rPr>
          <w:rFonts w:ascii="Palatino Linotype" w:hAnsi="Palatino Linotype" w:cs="Arial"/>
          <w:b/>
          <w:color w:val="000000" w:themeColor="text1"/>
          <w:sz w:val="24"/>
          <w:szCs w:val="24"/>
        </w:rPr>
        <w:t>VERSIONES PÚBLICAS, DE LA ELABORACIÓN DE LAS</w:t>
      </w:r>
      <w:r w:rsidRPr="009A7E55">
        <w:rPr>
          <w:rFonts w:ascii="Palatino Linotype" w:hAnsi="Palatino Linotype" w:cs="Arial"/>
          <w:color w:val="000000" w:themeColor="text1"/>
          <w:sz w:val="24"/>
          <w:szCs w:val="24"/>
        </w:rPr>
        <w:t xml:space="preserve">. Los Sujetos </w:t>
      </w:r>
      <w:r w:rsidR="00013D7E" w:rsidRPr="009A7E55">
        <w:rPr>
          <w:rFonts w:ascii="Palatino Linotype" w:hAnsi="Palatino Linotype" w:cs="Arial"/>
          <w:color w:val="000000" w:themeColor="text1"/>
          <w:sz w:val="24"/>
          <w:szCs w:val="24"/>
        </w:rPr>
        <w:t>Obligados deberán</w:t>
      </w:r>
      <w:r w:rsidRPr="009A7E55">
        <w:rPr>
          <w:rFonts w:ascii="Palatino Linotype" w:hAnsi="Palatino Linotype" w:cs="Arial"/>
          <w:color w:val="000000" w:themeColor="text1"/>
          <w:sz w:val="24"/>
          <w:szCs w:val="24"/>
        </w:rPr>
        <w:t xml:space="preserve">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w:t>
      </w:r>
      <w:r w:rsidRPr="009A7E55">
        <w:rPr>
          <w:rFonts w:ascii="Palatino Linotype" w:hAnsi="Palatino Linotype" w:cs="Arial"/>
          <w:color w:val="000000" w:themeColor="text1"/>
          <w:sz w:val="24"/>
          <w:szCs w:val="24"/>
        </w:rPr>
        <w:lastRenderedPageBreak/>
        <w:t>en donde se explique qué tipo de datos se están testando y la razón de ello, para que el particular conozca los efectos de la clasificación y no acceda a un documento que esté simplemente tachado.</w:t>
      </w:r>
    </w:p>
    <w:p w14:paraId="40677C5A" w14:textId="77777777" w:rsidR="00944A23" w:rsidRPr="009A7E55" w:rsidRDefault="00944A23" w:rsidP="00944A23">
      <w:pPr>
        <w:spacing w:before="240" w:after="240" w:line="360" w:lineRule="auto"/>
        <w:jc w:val="both"/>
        <w:rPr>
          <w:rFonts w:ascii="Palatino Linotype" w:eastAsia="Arial Unicode MS" w:hAnsi="Palatino Linotype" w:cs="Arial"/>
          <w:sz w:val="24"/>
          <w:szCs w:val="24"/>
          <w:lang w:val="es-ES_tradnl" w:eastAsia="es-ES"/>
        </w:rPr>
      </w:pPr>
      <w:r w:rsidRPr="009A7E55">
        <w:rPr>
          <w:rFonts w:ascii="Palatino Linotype" w:eastAsia="Arial Unicode MS" w:hAnsi="Palatino Linotype" w:cs="Arial"/>
          <w:b/>
          <w:sz w:val="24"/>
          <w:szCs w:val="24"/>
          <w:lang w:val="es-ES_tradnl" w:eastAsia="es-ES"/>
        </w:rPr>
        <w:t xml:space="preserve">INFORMACIÓN CONFIDENCIAL, CLASIFICACIÓN DE LA. </w:t>
      </w:r>
      <w:r w:rsidRPr="009A7E55">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D1A5353" w14:textId="4A13971D" w:rsidR="00944A23" w:rsidRPr="009A7E55" w:rsidRDefault="00944A23" w:rsidP="00944A23">
      <w:pPr>
        <w:spacing w:after="0" w:line="360" w:lineRule="auto"/>
        <w:jc w:val="both"/>
        <w:rPr>
          <w:rFonts w:ascii="Palatino Linotype" w:eastAsia="MS Mincho" w:hAnsi="Palatino Linotype" w:cs="Times New Roman"/>
          <w:sz w:val="24"/>
          <w:szCs w:val="24"/>
          <w:lang w:val="es-ES_tradnl" w:eastAsia="es-ES"/>
        </w:rPr>
      </w:pPr>
      <w:r w:rsidRPr="009A7E55">
        <w:rPr>
          <w:rFonts w:ascii="Palatino Linotype" w:eastAsia="Calibri" w:hAnsi="Palatino Linotype" w:cs="Arial"/>
          <w:b/>
          <w:sz w:val="24"/>
          <w:lang w:eastAsia="es-MX"/>
        </w:rPr>
        <w:t>DE LAS FORMALIDADES LEGALES DE LA CLASIFICACIÓN DE LA INFORMACIÓN.</w:t>
      </w:r>
      <w:r w:rsidRPr="009A7E55">
        <w:rPr>
          <w:rFonts w:ascii="Palatino Linotype" w:eastAsia="Calibri" w:hAnsi="Palatino Linotype" w:cs="Arial"/>
          <w:sz w:val="24"/>
          <w:lang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9A7E55">
        <w:rPr>
          <w:rFonts w:ascii="Palatino Linotype" w:eastAsia="Calibri" w:hAnsi="Palatino Linotype" w:cs="Arial"/>
          <w:bCs/>
          <w:sz w:val="24"/>
          <w:szCs w:val="24"/>
          <w:lang w:val="es-MX"/>
        </w:rPr>
        <w:t xml:space="preserve"> VIII,</w:t>
      </w:r>
      <w:r w:rsidRPr="009A7E55">
        <w:rPr>
          <w:rFonts w:ascii="Palatino Linotype" w:eastAsia="Calibri" w:hAnsi="Palatino Linotype" w:cs="Arial"/>
          <w:sz w:val="24"/>
          <w:lang w:eastAsia="es-MX"/>
        </w:rPr>
        <w:t xml:space="preserve"> 122, 135 </w:t>
      </w:r>
      <w:r w:rsidRPr="009A7E55">
        <w:rPr>
          <w:rFonts w:ascii="Palatino Linotype" w:eastAsia="MS Mincho" w:hAnsi="Palatino Linotype" w:cs="Arial"/>
          <w:sz w:val="24"/>
          <w:szCs w:val="24"/>
          <w:lang w:val="es-ES_tradnl" w:eastAsia="es-ES"/>
        </w:rPr>
        <w:t>143 y 149, así como los establecido en los Lineamientos Generales en Materia de Clasificación</w:t>
      </w:r>
      <w:r w:rsidRPr="009A7E55">
        <w:rPr>
          <w:rFonts w:ascii="Palatino Linotype" w:eastAsia="MS Mincho" w:hAnsi="Palatino Linotype" w:cs="Times New Roman"/>
          <w:sz w:val="24"/>
          <w:szCs w:val="24"/>
          <w:lang w:val="es-ES_tradnl" w:eastAsia="es-ES"/>
        </w:rPr>
        <w:t xml:space="preserve"> </w:t>
      </w:r>
      <w:r w:rsidRPr="009A7E55">
        <w:rPr>
          <w:rFonts w:ascii="Palatino Linotype" w:eastAsia="MS Mincho" w:hAnsi="Palatino Linotype" w:cs="Arial"/>
          <w:sz w:val="24"/>
          <w:szCs w:val="24"/>
          <w:lang w:val="es-ES_tradnl" w:eastAsia="es-ES"/>
        </w:rPr>
        <w:t>y Desclasificación de la Información.</w:t>
      </w:r>
    </w:p>
    <w:p w14:paraId="62C5269F" w14:textId="77777777" w:rsidR="00944A23" w:rsidRPr="009A7E55" w:rsidRDefault="00944A23" w:rsidP="00CB788A">
      <w:pPr>
        <w:spacing w:after="0" w:line="360" w:lineRule="auto"/>
        <w:contextualSpacing/>
        <w:jc w:val="both"/>
        <w:rPr>
          <w:rFonts w:ascii="Palatino Linotype" w:hAnsi="Palatino Linotype" w:cs="Arial"/>
          <w:color w:val="000000" w:themeColor="text1"/>
          <w:sz w:val="24"/>
          <w:szCs w:val="24"/>
        </w:rPr>
      </w:pPr>
    </w:p>
    <w:p w14:paraId="0D1F4926" w14:textId="6C9917A3" w:rsidR="000E27FB" w:rsidRPr="009A7E55" w:rsidRDefault="0039442C" w:rsidP="00CB788A">
      <w:pPr>
        <w:spacing w:after="0" w:line="360" w:lineRule="auto"/>
        <w:jc w:val="both"/>
        <w:rPr>
          <w:rFonts w:ascii="Palatino Linotype" w:hAnsi="Palatino Linotype"/>
          <w:b/>
          <w:color w:val="000000" w:themeColor="text1"/>
          <w:sz w:val="24"/>
          <w:szCs w:val="24"/>
        </w:rPr>
      </w:pPr>
      <w:r w:rsidRPr="009A7E55">
        <w:rPr>
          <w:rFonts w:ascii="Palatino Linotype" w:eastAsia="Times New Roman" w:hAnsi="Palatino Linotype"/>
          <w:b/>
          <w:color w:val="000000" w:themeColor="text1"/>
          <w:sz w:val="24"/>
          <w:szCs w:val="24"/>
        </w:rPr>
        <w:lastRenderedPageBreak/>
        <w:t>RESPUESTAS IMPRECISAS O INCOMPLETAS, DEBER DE REPARACIÓN.</w:t>
      </w:r>
      <w:r w:rsidRPr="009A7E55">
        <w:rPr>
          <w:rFonts w:ascii="Palatino Linotype" w:eastAsia="Times New Roman" w:hAnsi="Palatino Linotype"/>
          <w:color w:val="000000" w:themeColor="text1"/>
          <w:sz w:val="24"/>
          <w:szCs w:val="24"/>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944A23" w:rsidRPr="009A7E55">
        <w:rPr>
          <w:rFonts w:ascii="Palatino Linotype" w:eastAsia="Times New Roman" w:hAnsi="Palatino Linotype"/>
          <w:color w:val="000000" w:themeColor="text1"/>
          <w:sz w:val="24"/>
          <w:szCs w:val="24"/>
        </w:rPr>
        <w:t>.</w:t>
      </w:r>
    </w:p>
    <w:p w14:paraId="1967BF81" w14:textId="77777777" w:rsidR="005E33E1" w:rsidRPr="009A7E55" w:rsidRDefault="005E33E1">
      <w:pPr>
        <w:rPr>
          <w:rFonts w:ascii="Palatino Linotype" w:hAnsi="Palatino Linotype"/>
          <w:color w:val="000000" w:themeColor="text1"/>
          <w:lang w:val="es-MX"/>
        </w:rPr>
      </w:pPr>
    </w:p>
    <w:p w14:paraId="6A4597B4" w14:textId="784E2449" w:rsidR="006179F3" w:rsidRPr="009A7E55" w:rsidRDefault="00374DB3" w:rsidP="006179F3">
      <w:pPr>
        <w:spacing w:line="360" w:lineRule="auto"/>
        <w:jc w:val="center"/>
        <w:rPr>
          <w:rFonts w:ascii="Palatino Linotype" w:hAnsi="Palatino Linotype"/>
        </w:rPr>
      </w:pPr>
      <w:r w:rsidRPr="009A7E55">
        <w:rPr>
          <w:rFonts w:ascii="Palatino Linotype" w:hAnsi="Palatino Linotype"/>
          <w:b/>
        </w:rPr>
        <w:t>ÍNDICE</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rFonts w:eastAsiaTheme="minorHAnsi"/>
          <w:b/>
          <w:bCs/>
          <w:sz w:val="22"/>
          <w:szCs w:val="22"/>
          <w:lang w:eastAsia="en-US"/>
        </w:rPr>
      </w:sdtEndPr>
      <w:sdtContent>
        <w:p w14:paraId="69274694" w14:textId="77777777" w:rsidR="00554010" w:rsidRPr="00374DB3" w:rsidRDefault="00554010" w:rsidP="00554010">
          <w:pPr>
            <w:pStyle w:val="TtulodeTDC"/>
            <w:spacing w:before="0" w:line="360" w:lineRule="auto"/>
            <w:rPr>
              <w:rFonts w:ascii="Palatino Linotype" w:hAnsi="Palatino Linotype"/>
              <w:sz w:val="22"/>
              <w:szCs w:val="22"/>
            </w:rPr>
          </w:pPr>
        </w:p>
        <w:p w14:paraId="455F7009" w14:textId="77777777" w:rsidR="00374DB3" w:rsidRPr="00374DB3" w:rsidRDefault="00554010">
          <w:pPr>
            <w:pStyle w:val="TDC1"/>
            <w:rPr>
              <w:noProof/>
              <w:sz w:val="22"/>
              <w:szCs w:val="22"/>
              <w:lang w:val="es-MX" w:eastAsia="es-MX"/>
            </w:rPr>
          </w:pPr>
          <w:r w:rsidRPr="00374DB3">
            <w:rPr>
              <w:rFonts w:ascii="Palatino Linotype" w:hAnsi="Palatino Linotype"/>
              <w:sz w:val="22"/>
              <w:szCs w:val="22"/>
            </w:rPr>
            <w:fldChar w:fldCharType="begin"/>
          </w:r>
          <w:r w:rsidRPr="00374DB3">
            <w:rPr>
              <w:rFonts w:ascii="Palatino Linotype" w:hAnsi="Palatino Linotype"/>
              <w:sz w:val="22"/>
              <w:szCs w:val="22"/>
            </w:rPr>
            <w:instrText xml:space="preserve"> TOC \o "1-3" \h \z \u </w:instrText>
          </w:r>
          <w:r w:rsidRPr="00374DB3">
            <w:rPr>
              <w:rFonts w:ascii="Palatino Linotype" w:hAnsi="Palatino Linotype"/>
              <w:sz w:val="22"/>
              <w:szCs w:val="22"/>
            </w:rPr>
            <w:fldChar w:fldCharType="separate"/>
          </w:r>
          <w:hyperlink w:anchor="_Toc530489335" w:history="1">
            <w:r w:rsidR="00374DB3" w:rsidRPr="00374DB3">
              <w:rPr>
                <w:rStyle w:val="Hipervnculo"/>
                <w:rFonts w:ascii="Palatino Linotype" w:hAnsi="Palatino Linotype"/>
                <w:b/>
                <w:noProof/>
                <w:sz w:val="22"/>
                <w:szCs w:val="22"/>
                <w:lang w:val="es-MX"/>
              </w:rPr>
              <w:t>ANTECEDENTES</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_Toc530489335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4</w:t>
            </w:r>
            <w:r w:rsidR="00374DB3" w:rsidRPr="00374DB3">
              <w:rPr>
                <w:noProof/>
                <w:webHidden/>
                <w:sz w:val="22"/>
                <w:szCs w:val="22"/>
              </w:rPr>
              <w:fldChar w:fldCharType="end"/>
            </w:r>
          </w:hyperlink>
        </w:p>
        <w:p w14:paraId="7959D7CB" w14:textId="77777777" w:rsidR="00374DB3" w:rsidRPr="00374DB3" w:rsidRDefault="005E0F56">
          <w:pPr>
            <w:pStyle w:val="TDC1"/>
            <w:rPr>
              <w:noProof/>
              <w:sz w:val="22"/>
              <w:szCs w:val="22"/>
              <w:lang w:val="es-MX" w:eastAsia="es-MX"/>
            </w:rPr>
          </w:pPr>
          <w:hyperlink w:anchor="_Toc530489336" w:history="1">
            <w:r w:rsidR="00374DB3" w:rsidRPr="00374DB3">
              <w:rPr>
                <w:rStyle w:val="Hipervnculo"/>
                <w:rFonts w:ascii="Palatino Linotype" w:hAnsi="Palatino Linotype"/>
                <w:b/>
                <w:noProof/>
                <w:sz w:val="22"/>
                <w:szCs w:val="22"/>
                <w:lang w:val="es-MX"/>
              </w:rPr>
              <w:t>CONSIDERANDO</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_Toc530489336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11</w:t>
            </w:r>
            <w:r w:rsidR="00374DB3" w:rsidRPr="00374DB3">
              <w:rPr>
                <w:noProof/>
                <w:webHidden/>
                <w:sz w:val="22"/>
                <w:szCs w:val="22"/>
              </w:rPr>
              <w:fldChar w:fldCharType="end"/>
            </w:r>
          </w:hyperlink>
        </w:p>
        <w:p w14:paraId="06B86E60" w14:textId="77777777" w:rsidR="00374DB3" w:rsidRPr="00374DB3" w:rsidRDefault="005E0F56">
          <w:pPr>
            <w:pStyle w:val="TDC1"/>
            <w:rPr>
              <w:noProof/>
              <w:sz w:val="22"/>
              <w:szCs w:val="22"/>
              <w:lang w:val="es-MX" w:eastAsia="es-MX"/>
            </w:rPr>
          </w:pPr>
          <w:hyperlink w:anchor="_Toc530489337" w:history="1">
            <w:r w:rsidR="00374DB3" w:rsidRPr="00374DB3">
              <w:rPr>
                <w:rStyle w:val="Hipervnculo"/>
                <w:rFonts w:ascii="Palatino Linotype" w:hAnsi="Palatino Linotype"/>
                <w:b/>
                <w:noProof/>
                <w:sz w:val="22"/>
                <w:szCs w:val="22"/>
                <w:lang w:val="es-MX"/>
              </w:rPr>
              <w:t>PRIMERO. De la competencia</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_Toc530489337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11</w:t>
            </w:r>
            <w:r w:rsidR="00374DB3" w:rsidRPr="00374DB3">
              <w:rPr>
                <w:noProof/>
                <w:webHidden/>
                <w:sz w:val="22"/>
                <w:szCs w:val="22"/>
              </w:rPr>
              <w:fldChar w:fldCharType="end"/>
            </w:r>
          </w:hyperlink>
        </w:p>
        <w:p w14:paraId="6C6F1471" w14:textId="77777777" w:rsidR="00374DB3" w:rsidRPr="00374DB3" w:rsidRDefault="005E0F56">
          <w:pPr>
            <w:pStyle w:val="TDC1"/>
            <w:rPr>
              <w:noProof/>
              <w:sz w:val="22"/>
              <w:szCs w:val="22"/>
              <w:lang w:val="es-MX" w:eastAsia="es-MX"/>
            </w:rPr>
          </w:pPr>
          <w:hyperlink w:anchor="_Toc530489338" w:history="1">
            <w:r w:rsidR="00374DB3" w:rsidRPr="00374DB3">
              <w:rPr>
                <w:rStyle w:val="Hipervnculo"/>
                <w:rFonts w:ascii="Palatino Linotype" w:eastAsia="Calibri" w:hAnsi="Palatino Linotype"/>
                <w:b/>
                <w:noProof/>
                <w:sz w:val="22"/>
                <w:szCs w:val="22"/>
              </w:rPr>
              <w:t>SEGUNDO. De la oportunidad y procedencia.</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_Toc530489338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11</w:t>
            </w:r>
            <w:r w:rsidR="00374DB3" w:rsidRPr="00374DB3">
              <w:rPr>
                <w:noProof/>
                <w:webHidden/>
                <w:sz w:val="22"/>
                <w:szCs w:val="22"/>
              </w:rPr>
              <w:fldChar w:fldCharType="end"/>
            </w:r>
          </w:hyperlink>
        </w:p>
        <w:p w14:paraId="7C701C66" w14:textId="77777777" w:rsidR="00374DB3" w:rsidRPr="00374DB3" w:rsidRDefault="005E0F56">
          <w:pPr>
            <w:pStyle w:val="TDC1"/>
            <w:rPr>
              <w:noProof/>
              <w:sz w:val="22"/>
              <w:szCs w:val="22"/>
              <w:lang w:val="es-MX" w:eastAsia="es-MX"/>
            </w:rPr>
          </w:pPr>
          <w:hyperlink w:anchor="_Toc530489339" w:history="1">
            <w:r w:rsidR="00374DB3" w:rsidRPr="00374DB3">
              <w:rPr>
                <w:rStyle w:val="Hipervnculo"/>
                <w:rFonts w:ascii="Palatino Linotype" w:hAnsi="Palatino Linotype"/>
                <w:b/>
                <w:noProof/>
                <w:sz w:val="22"/>
                <w:szCs w:val="22"/>
              </w:rPr>
              <w:t>TERCERO. Planteamiento de la Litis</w:t>
            </w:r>
            <w:r w:rsidR="00374DB3" w:rsidRPr="00374DB3">
              <w:rPr>
                <w:rStyle w:val="Hipervnculo"/>
                <w:noProof/>
                <w:sz w:val="22"/>
                <w:szCs w:val="22"/>
                <w:lang w:val="es-MX"/>
              </w:rPr>
              <w:t>.</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_Toc530489339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12</w:t>
            </w:r>
            <w:r w:rsidR="00374DB3" w:rsidRPr="00374DB3">
              <w:rPr>
                <w:noProof/>
                <w:webHidden/>
                <w:sz w:val="22"/>
                <w:szCs w:val="22"/>
              </w:rPr>
              <w:fldChar w:fldCharType="end"/>
            </w:r>
          </w:hyperlink>
        </w:p>
        <w:p w14:paraId="73FE5DE0" w14:textId="77777777" w:rsidR="00374DB3" w:rsidRPr="00374DB3" w:rsidRDefault="005E0F56">
          <w:pPr>
            <w:pStyle w:val="TDC1"/>
            <w:rPr>
              <w:noProof/>
              <w:sz w:val="22"/>
              <w:szCs w:val="22"/>
              <w:lang w:val="es-MX" w:eastAsia="es-MX"/>
            </w:rPr>
          </w:pPr>
          <w:hyperlink w:anchor="_Toc530489340" w:history="1">
            <w:r w:rsidR="00374DB3" w:rsidRPr="00374DB3">
              <w:rPr>
                <w:rStyle w:val="Hipervnculo"/>
                <w:rFonts w:ascii="Palatino Linotype" w:hAnsi="Palatino Linotype"/>
                <w:b/>
                <w:noProof/>
                <w:sz w:val="22"/>
                <w:szCs w:val="22"/>
              </w:rPr>
              <w:t>CUARTO. Del estudio de la resolución del asunto</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_Toc530489340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14</w:t>
            </w:r>
            <w:r w:rsidR="00374DB3" w:rsidRPr="00374DB3">
              <w:rPr>
                <w:noProof/>
                <w:webHidden/>
                <w:sz w:val="22"/>
                <w:szCs w:val="22"/>
              </w:rPr>
              <w:fldChar w:fldCharType="end"/>
            </w:r>
          </w:hyperlink>
        </w:p>
        <w:p w14:paraId="00645F14" w14:textId="77777777" w:rsidR="00374DB3" w:rsidRPr="00374DB3" w:rsidRDefault="005E0F56">
          <w:pPr>
            <w:pStyle w:val="TDC1"/>
            <w:tabs>
              <w:tab w:val="left" w:pos="440"/>
            </w:tabs>
            <w:rPr>
              <w:noProof/>
              <w:sz w:val="22"/>
              <w:szCs w:val="22"/>
              <w:lang w:val="es-MX" w:eastAsia="es-MX"/>
            </w:rPr>
          </w:pPr>
          <w:hyperlink w:anchor="_Toc530489341" w:history="1">
            <w:r w:rsidR="00374DB3" w:rsidRPr="00374DB3">
              <w:rPr>
                <w:rStyle w:val="Hipervnculo"/>
                <w:rFonts w:ascii="Palatino Linotype" w:eastAsia="MS Mincho" w:hAnsi="Palatino Linotype"/>
                <w:b/>
                <w:noProof/>
                <w:sz w:val="22"/>
                <w:szCs w:val="22"/>
                <w:lang w:val="es-MX"/>
              </w:rPr>
              <w:t>I.</w:t>
            </w:r>
            <w:r w:rsidR="00374DB3" w:rsidRPr="00374DB3">
              <w:rPr>
                <w:noProof/>
                <w:sz w:val="22"/>
                <w:szCs w:val="22"/>
                <w:lang w:val="es-MX" w:eastAsia="es-MX"/>
              </w:rPr>
              <w:tab/>
            </w:r>
            <w:r w:rsidR="00374DB3" w:rsidRPr="00374DB3">
              <w:rPr>
                <w:rStyle w:val="Hipervnculo"/>
                <w:rFonts w:ascii="Palatino Linotype" w:eastAsia="MS Mincho" w:hAnsi="Palatino Linotype"/>
                <w:b/>
                <w:noProof/>
                <w:sz w:val="22"/>
                <w:szCs w:val="22"/>
                <w:lang w:val="es-MX"/>
              </w:rPr>
              <w:t>De la respuesta a las solicitudes de información</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_Toc530489341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15</w:t>
            </w:r>
            <w:r w:rsidR="00374DB3" w:rsidRPr="00374DB3">
              <w:rPr>
                <w:noProof/>
                <w:webHidden/>
                <w:sz w:val="22"/>
                <w:szCs w:val="22"/>
              </w:rPr>
              <w:fldChar w:fldCharType="end"/>
            </w:r>
          </w:hyperlink>
        </w:p>
        <w:p w14:paraId="25A029C1" w14:textId="77777777" w:rsidR="00374DB3" w:rsidRPr="00374DB3" w:rsidRDefault="005E0F56">
          <w:pPr>
            <w:pStyle w:val="TDC1"/>
            <w:tabs>
              <w:tab w:val="left" w:pos="660"/>
            </w:tabs>
            <w:rPr>
              <w:noProof/>
              <w:sz w:val="22"/>
              <w:szCs w:val="22"/>
              <w:lang w:val="es-MX" w:eastAsia="es-MX"/>
            </w:rPr>
          </w:pPr>
          <w:hyperlink w:anchor="_Toc530489342" w:history="1">
            <w:r w:rsidR="00374DB3" w:rsidRPr="00374DB3">
              <w:rPr>
                <w:rStyle w:val="Hipervnculo"/>
                <w:rFonts w:ascii="Palatino Linotype" w:eastAsia="MS Mincho" w:hAnsi="Palatino Linotype"/>
                <w:b/>
                <w:noProof/>
                <w:sz w:val="22"/>
                <w:szCs w:val="22"/>
                <w:lang w:val="es-MX"/>
              </w:rPr>
              <w:t>II.</w:t>
            </w:r>
            <w:r w:rsidR="00374DB3" w:rsidRPr="00374DB3">
              <w:rPr>
                <w:noProof/>
                <w:sz w:val="22"/>
                <w:szCs w:val="22"/>
                <w:lang w:val="es-MX" w:eastAsia="es-MX"/>
              </w:rPr>
              <w:tab/>
            </w:r>
            <w:r w:rsidR="00374DB3" w:rsidRPr="00374DB3">
              <w:rPr>
                <w:rStyle w:val="Hipervnculo"/>
                <w:rFonts w:ascii="Palatino Linotype" w:eastAsia="MS Mincho" w:hAnsi="Palatino Linotype"/>
                <w:b/>
                <w:noProof/>
                <w:sz w:val="22"/>
                <w:szCs w:val="22"/>
                <w:lang w:val="es-MX"/>
              </w:rPr>
              <w:t>De las remuneraciones del personal adscrito al Sistema Municipal para el Desarrollo Integral de la Familia de Cuautitlán Izcalli</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_Toc530489342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18</w:t>
            </w:r>
            <w:r w:rsidR="00374DB3" w:rsidRPr="00374DB3">
              <w:rPr>
                <w:noProof/>
                <w:webHidden/>
                <w:sz w:val="22"/>
                <w:szCs w:val="22"/>
              </w:rPr>
              <w:fldChar w:fldCharType="end"/>
            </w:r>
          </w:hyperlink>
        </w:p>
        <w:p w14:paraId="0C6EA064" w14:textId="77777777" w:rsidR="00374DB3" w:rsidRPr="00374DB3" w:rsidRDefault="005E0F56">
          <w:pPr>
            <w:pStyle w:val="TDC1"/>
            <w:tabs>
              <w:tab w:val="left" w:pos="660"/>
            </w:tabs>
            <w:rPr>
              <w:noProof/>
              <w:sz w:val="22"/>
              <w:szCs w:val="22"/>
              <w:lang w:val="es-MX" w:eastAsia="es-MX"/>
            </w:rPr>
          </w:pPr>
          <w:hyperlink w:anchor="_Toc530489343" w:history="1">
            <w:r w:rsidR="00374DB3" w:rsidRPr="00374DB3">
              <w:rPr>
                <w:rStyle w:val="Hipervnculo"/>
                <w:rFonts w:ascii="Palatino Linotype" w:hAnsi="Palatino Linotype"/>
                <w:b/>
                <w:noProof/>
                <w:sz w:val="22"/>
                <w:szCs w:val="22"/>
              </w:rPr>
              <w:t>III.</w:t>
            </w:r>
            <w:r w:rsidR="00374DB3" w:rsidRPr="00374DB3">
              <w:rPr>
                <w:noProof/>
                <w:sz w:val="22"/>
                <w:szCs w:val="22"/>
                <w:lang w:val="es-MX" w:eastAsia="es-MX"/>
              </w:rPr>
              <w:tab/>
            </w:r>
            <w:r w:rsidR="00374DB3" w:rsidRPr="00374DB3">
              <w:rPr>
                <w:rStyle w:val="Hipervnculo"/>
                <w:rFonts w:ascii="Palatino Linotype" w:hAnsi="Palatino Linotype"/>
                <w:b/>
                <w:noProof/>
                <w:sz w:val="22"/>
                <w:szCs w:val="22"/>
              </w:rPr>
              <w:t>De los nombres y lugares de adscripción de todos los profesionales de la salud adscritos al Sistema Municipal para el Desarrollo Integral de la Familia de Cuautitlán Izcalli.</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_Toc530489343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41</w:t>
            </w:r>
            <w:r w:rsidR="00374DB3" w:rsidRPr="00374DB3">
              <w:rPr>
                <w:noProof/>
                <w:webHidden/>
                <w:sz w:val="22"/>
                <w:szCs w:val="22"/>
              </w:rPr>
              <w:fldChar w:fldCharType="end"/>
            </w:r>
          </w:hyperlink>
        </w:p>
        <w:p w14:paraId="0B0BE4F0" w14:textId="77777777" w:rsidR="00374DB3" w:rsidRPr="00374DB3" w:rsidRDefault="005E0F56">
          <w:pPr>
            <w:pStyle w:val="TDC1"/>
            <w:tabs>
              <w:tab w:val="left" w:pos="660"/>
            </w:tabs>
            <w:rPr>
              <w:noProof/>
              <w:sz w:val="22"/>
              <w:szCs w:val="22"/>
              <w:lang w:val="es-MX" w:eastAsia="es-MX"/>
            </w:rPr>
          </w:pPr>
          <w:hyperlink w:anchor="_Toc530489344" w:history="1">
            <w:r w:rsidR="00374DB3" w:rsidRPr="00374DB3">
              <w:rPr>
                <w:rStyle w:val="Hipervnculo"/>
                <w:rFonts w:ascii="Palatino Linotype" w:hAnsi="Palatino Linotype"/>
                <w:b/>
                <w:noProof/>
                <w:sz w:val="22"/>
                <w:szCs w:val="22"/>
                <w:lang w:val="es-MX"/>
              </w:rPr>
              <w:t>IV.</w:t>
            </w:r>
            <w:r w:rsidR="00374DB3" w:rsidRPr="00374DB3">
              <w:rPr>
                <w:noProof/>
                <w:sz w:val="22"/>
                <w:szCs w:val="22"/>
                <w:lang w:val="es-MX" w:eastAsia="es-MX"/>
              </w:rPr>
              <w:tab/>
            </w:r>
            <w:r w:rsidR="00374DB3" w:rsidRPr="00374DB3">
              <w:rPr>
                <w:rStyle w:val="Hipervnculo"/>
                <w:rFonts w:ascii="Palatino Linotype" w:hAnsi="Palatino Linotype"/>
                <w:b/>
                <w:noProof/>
                <w:sz w:val="22"/>
                <w:szCs w:val="22"/>
                <w:lang w:val="es-MX"/>
              </w:rPr>
              <w:t xml:space="preserve">De las funciones de todo el personal del </w:t>
            </w:r>
            <w:r w:rsidR="00374DB3" w:rsidRPr="00374DB3">
              <w:rPr>
                <w:rStyle w:val="Hipervnculo"/>
                <w:rFonts w:ascii="Palatino Linotype" w:hAnsi="Palatino Linotype"/>
                <w:b/>
                <w:noProof/>
                <w:sz w:val="22"/>
                <w:szCs w:val="22"/>
              </w:rPr>
              <w:t>Sistema Municipal para el Desarrollo Integral de la Familia de Cuautitlán Izcalli</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_Toc530489344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46</w:t>
            </w:r>
            <w:r w:rsidR="00374DB3" w:rsidRPr="00374DB3">
              <w:rPr>
                <w:noProof/>
                <w:webHidden/>
                <w:sz w:val="22"/>
                <w:szCs w:val="22"/>
              </w:rPr>
              <w:fldChar w:fldCharType="end"/>
            </w:r>
          </w:hyperlink>
        </w:p>
        <w:p w14:paraId="625A7F09" w14:textId="77777777" w:rsidR="00374DB3" w:rsidRPr="00374DB3" w:rsidRDefault="005E0F56">
          <w:pPr>
            <w:pStyle w:val="TDC1"/>
            <w:tabs>
              <w:tab w:val="left" w:pos="660"/>
            </w:tabs>
            <w:rPr>
              <w:noProof/>
              <w:sz w:val="22"/>
              <w:szCs w:val="22"/>
              <w:lang w:val="es-MX" w:eastAsia="es-MX"/>
            </w:rPr>
          </w:pPr>
          <w:hyperlink w:anchor="_Toc530489345" w:history="1">
            <w:r w:rsidR="00374DB3" w:rsidRPr="00374DB3">
              <w:rPr>
                <w:rStyle w:val="Hipervnculo"/>
                <w:rFonts w:ascii="Palatino Linotype" w:hAnsi="Palatino Linotype"/>
                <w:b/>
                <w:noProof/>
                <w:sz w:val="22"/>
                <w:szCs w:val="22"/>
              </w:rPr>
              <w:t>V.</w:t>
            </w:r>
            <w:r w:rsidR="00374DB3" w:rsidRPr="00374DB3">
              <w:rPr>
                <w:noProof/>
                <w:sz w:val="22"/>
                <w:szCs w:val="22"/>
                <w:lang w:val="es-MX" w:eastAsia="es-MX"/>
              </w:rPr>
              <w:tab/>
            </w:r>
            <w:r w:rsidR="00374DB3" w:rsidRPr="00374DB3">
              <w:rPr>
                <w:rStyle w:val="Hipervnculo"/>
                <w:rFonts w:ascii="Palatino Linotype" w:hAnsi="Palatino Linotype"/>
                <w:b/>
                <w:noProof/>
                <w:sz w:val="22"/>
                <w:szCs w:val="22"/>
              </w:rPr>
              <w:t>Nombre de todas las clínicas periféricas del Sistema Municipal para el Desarrollo Integral de la Familia de Cuautitlán Izcalli.</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_Toc530489345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51</w:t>
            </w:r>
            <w:r w:rsidR="00374DB3" w:rsidRPr="00374DB3">
              <w:rPr>
                <w:noProof/>
                <w:webHidden/>
                <w:sz w:val="22"/>
                <w:szCs w:val="22"/>
              </w:rPr>
              <w:fldChar w:fldCharType="end"/>
            </w:r>
          </w:hyperlink>
        </w:p>
        <w:p w14:paraId="44C870C8" w14:textId="77777777" w:rsidR="00374DB3" w:rsidRPr="00374DB3" w:rsidRDefault="005E0F56">
          <w:pPr>
            <w:pStyle w:val="TDC1"/>
            <w:rPr>
              <w:noProof/>
              <w:sz w:val="22"/>
              <w:szCs w:val="22"/>
              <w:lang w:val="es-MX" w:eastAsia="es-MX"/>
            </w:rPr>
          </w:pPr>
          <w:hyperlink w:anchor="_Toc530489346" w:history="1">
            <w:r w:rsidR="00374DB3" w:rsidRPr="00374DB3">
              <w:rPr>
                <w:rStyle w:val="Hipervnculo"/>
                <w:rFonts w:ascii="Palatino Linotype" w:eastAsia="MS Mincho" w:hAnsi="Palatino Linotype"/>
                <w:b/>
                <w:noProof/>
                <w:sz w:val="22"/>
                <w:szCs w:val="22"/>
                <w:lang w:val="es-MX"/>
              </w:rPr>
              <w:t>QUINTO. De la Versión Pública</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_Toc530489346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54</w:t>
            </w:r>
            <w:r w:rsidR="00374DB3" w:rsidRPr="00374DB3">
              <w:rPr>
                <w:noProof/>
                <w:webHidden/>
                <w:sz w:val="22"/>
                <w:szCs w:val="22"/>
              </w:rPr>
              <w:fldChar w:fldCharType="end"/>
            </w:r>
          </w:hyperlink>
        </w:p>
        <w:p w14:paraId="589B93CD" w14:textId="77777777" w:rsidR="00374DB3" w:rsidRPr="00374DB3" w:rsidRDefault="005E0F56">
          <w:pPr>
            <w:pStyle w:val="TDC1"/>
            <w:rPr>
              <w:noProof/>
              <w:sz w:val="22"/>
              <w:szCs w:val="22"/>
              <w:lang w:val="es-MX" w:eastAsia="es-MX"/>
            </w:rPr>
          </w:pPr>
          <w:hyperlink w:anchor="_Toc530489347" w:history="1">
            <w:r w:rsidR="00374DB3" w:rsidRPr="00374DB3">
              <w:rPr>
                <w:rStyle w:val="Hipervnculo"/>
                <w:rFonts w:ascii="Palatino Linotype" w:eastAsia="Times New Roman" w:hAnsi="Palatino Linotype"/>
                <w:b/>
                <w:noProof/>
                <w:sz w:val="22"/>
                <w:szCs w:val="22"/>
              </w:rPr>
              <w:t>R E S O L U T I V O S</w:t>
            </w:r>
            <w:r w:rsidR="00374DB3" w:rsidRPr="00374DB3">
              <w:rPr>
                <w:noProof/>
                <w:webHidden/>
                <w:sz w:val="22"/>
                <w:szCs w:val="22"/>
              </w:rPr>
              <w:tab/>
            </w:r>
            <w:r w:rsidR="00374DB3" w:rsidRPr="00374DB3">
              <w:rPr>
                <w:noProof/>
                <w:webHidden/>
                <w:sz w:val="22"/>
                <w:szCs w:val="22"/>
              </w:rPr>
              <w:fldChar w:fldCharType="begin"/>
            </w:r>
            <w:r w:rsidR="00374DB3" w:rsidRPr="00374DB3">
              <w:rPr>
                <w:noProof/>
                <w:webHidden/>
                <w:sz w:val="22"/>
                <w:szCs w:val="22"/>
              </w:rPr>
              <w:instrText xml:space="preserve"> PAGEREF _Toc530489347 \h </w:instrText>
            </w:r>
            <w:r w:rsidR="00374DB3" w:rsidRPr="00374DB3">
              <w:rPr>
                <w:noProof/>
                <w:webHidden/>
                <w:sz w:val="22"/>
                <w:szCs w:val="22"/>
              </w:rPr>
            </w:r>
            <w:r w:rsidR="00374DB3" w:rsidRPr="00374DB3">
              <w:rPr>
                <w:noProof/>
                <w:webHidden/>
                <w:sz w:val="22"/>
                <w:szCs w:val="22"/>
              </w:rPr>
              <w:fldChar w:fldCharType="separate"/>
            </w:r>
            <w:r w:rsidR="00527F44">
              <w:rPr>
                <w:noProof/>
                <w:webHidden/>
                <w:sz w:val="22"/>
                <w:szCs w:val="22"/>
              </w:rPr>
              <w:t>70</w:t>
            </w:r>
            <w:r w:rsidR="00374DB3" w:rsidRPr="00374DB3">
              <w:rPr>
                <w:noProof/>
                <w:webHidden/>
                <w:sz w:val="22"/>
                <w:szCs w:val="22"/>
              </w:rPr>
              <w:fldChar w:fldCharType="end"/>
            </w:r>
          </w:hyperlink>
        </w:p>
        <w:p w14:paraId="3C2A79E0" w14:textId="62B42E3A" w:rsidR="005E33E1" w:rsidRPr="009A7E55" w:rsidRDefault="00554010" w:rsidP="00554010">
          <w:pPr>
            <w:rPr>
              <w:rFonts w:ascii="Palatino Linotype" w:hAnsi="Palatino Linotype"/>
              <w:color w:val="000000" w:themeColor="text1"/>
              <w:lang w:val="es-MX"/>
            </w:rPr>
          </w:pPr>
          <w:r w:rsidRPr="00374DB3">
            <w:rPr>
              <w:rFonts w:ascii="Palatino Linotype" w:hAnsi="Palatino Linotype"/>
              <w:b/>
              <w:bCs/>
            </w:rPr>
            <w:fldChar w:fldCharType="end"/>
          </w:r>
        </w:p>
      </w:sdtContent>
    </w:sdt>
    <w:p w14:paraId="611AD1B4" w14:textId="3ADB5A9A" w:rsidR="00EB4744" w:rsidRPr="009A7E55" w:rsidRDefault="00976376" w:rsidP="00BF5151">
      <w:pPr>
        <w:tabs>
          <w:tab w:val="left" w:pos="567"/>
        </w:tabs>
        <w:spacing w:line="360" w:lineRule="auto"/>
        <w:jc w:val="both"/>
        <w:rPr>
          <w:rFonts w:ascii="Palatino Linotype" w:eastAsia="MS Mincho" w:hAnsi="Palatino Linotype" w:cs="Times New Roman"/>
          <w:color w:val="000000" w:themeColor="text1"/>
          <w:sz w:val="24"/>
          <w:szCs w:val="24"/>
          <w:lang w:val="es-ES_tradnl" w:eastAsia="es-ES"/>
        </w:rPr>
      </w:pPr>
      <w:r w:rsidRPr="009A7E55">
        <w:rPr>
          <w:rFonts w:ascii="Palatino Linotype" w:eastAsia="MS Mincho" w:hAnsi="Palatino Linotype" w:cs="Times New Roman"/>
          <w:color w:val="000000" w:themeColor="text1"/>
          <w:sz w:val="24"/>
          <w:szCs w:val="24"/>
          <w:lang w:val="es-ES_tradnl" w:eastAsia="es-ES"/>
        </w:rPr>
        <w:lastRenderedPageBreak/>
        <w:t>R</w:t>
      </w:r>
      <w:r w:rsidR="00E75CED" w:rsidRPr="009A7E55">
        <w:rPr>
          <w:rFonts w:ascii="Palatino Linotype" w:eastAsia="MS Mincho" w:hAnsi="Palatino Linotype" w:cs="Times New Roman"/>
          <w:color w:val="000000" w:themeColor="text1"/>
          <w:sz w:val="24"/>
          <w:szCs w:val="24"/>
          <w:lang w:val="es-ES_tradnl" w:eastAsia="es-ES"/>
        </w:rPr>
        <w:t xml:space="preserve">esolución del Pleno del Instituto de Transparencia, Acceso a la Información Pública y Protección de Datos Personales del Estado de México y Municipios, con domicilio en Metepec, Estado de México; de fecha </w:t>
      </w:r>
      <w:r w:rsidR="00104F5D" w:rsidRPr="009A7E55">
        <w:rPr>
          <w:rFonts w:ascii="Palatino Linotype" w:eastAsia="MS Mincho" w:hAnsi="Palatino Linotype" w:cs="Times New Roman"/>
          <w:color w:val="000000" w:themeColor="text1"/>
          <w:sz w:val="24"/>
          <w:szCs w:val="24"/>
          <w:lang w:val="es-ES_tradnl" w:eastAsia="es-ES"/>
        </w:rPr>
        <w:t>catorce</w:t>
      </w:r>
      <w:r w:rsidR="00C71A07" w:rsidRPr="009A7E55">
        <w:rPr>
          <w:rFonts w:ascii="Palatino Linotype" w:eastAsia="MS Mincho" w:hAnsi="Palatino Linotype" w:cs="Times New Roman"/>
          <w:color w:val="000000" w:themeColor="text1"/>
          <w:sz w:val="24"/>
          <w:szCs w:val="24"/>
          <w:lang w:val="es-ES_tradnl" w:eastAsia="es-ES"/>
        </w:rPr>
        <w:t xml:space="preserve"> (</w:t>
      </w:r>
      <w:r w:rsidR="00104F5D" w:rsidRPr="009A7E55">
        <w:rPr>
          <w:rFonts w:ascii="Palatino Linotype" w:eastAsia="MS Mincho" w:hAnsi="Palatino Linotype" w:cs="Times New Roman"/>
          <w:color w:val="000000" w:themeColor="text1"/>
          <w:sz w:val="24"/>
          <w:szCs w:val="24"/>
          <w:lang w:val="es-ES_tradnl" w:eastAsia="es-ES"/>
        </w:rPr>
        <w:t>14</w:t>
      </w:r>
      <w:r w:rsidR="007E2D8F" w:rsidRPr="009A7E55">
        <w:rPr>
          <w:rFonts w:ascii="Palatino Linotype" w:eastAsia="MS Mincho" w:hAnsi="Palatino Linotype" w:cs="Times New Roman"/>
          <w:color w:val="000000" w:themeColor="text1"/>
          <w:sz w:val="24"/>
          <w:szCs w:val="24"/>
          <w:lang w:val="es-ES_tradnl" w:eastAsia="es-ES"/>
        </w:rPr>
        <w:t>)</w:t>
      </w:r>
      <w:r w:rsidR="0056541E" w:rsidRPr="009A7E55">
        <w:rPr>
          <w:rFonts w:ascii="Palatino Linotype" w:eastAsia="MS Mincho" w:hAnsi="Palatino Linotype" w:cs="Times New Roman"/>
          <w:color w:val="000000" w:themeColor="text1"/>
          <w:sz w:val="24"/>
          <w:szCs w:val="24"/>
          <w:lang w:val="es-ES_tradnl" w:eastAsia="es-ES"/>
        </w:rPr>
        <w:t xml:space="preserve"> </w:t>
      </w:r>
      <w:r w:rsidR="007E2D8F" w:rsidRPr="009A7E55">
        <w:rPr>
          <w:rFonts w:ascii="Palatino Linotype" w:eastAsia="MS Mincho" w:hAnsi="Palatino Linotype" w:cs="Times New Roman"/>
          <w:color w:val="000000" w:themeColor="text1"/>
          <w:sz w:val="24"/>
          <w:szCs w:val="24"/>
          <w:lang w:val="es-ES_tradnl" w:eastAsia="es-ES"/>
        </w:rPr>
        <w:t xml:space="preserve">de </w:t>
      </w:r>
      <w:r w:rsidR="00104F5D" w:rsidRPr="009A7E55">
        <w:rPr>
          <w:rFonts w:ascii="Palatino Linotype" w:eastAsia="MS Mincho" w:hAnsi="Palatino Linotype" w:cs="Times New Roman"/>
          <w:color w:val="000000" w:themeColor="text1"/>
          <w:sz w:val="24"/>
          <w:szCs w:val="24"/>
          <w:lang w:val="es-ES_tradnl" w:eastAsia="es-ES"/>
        </w:rPr>
        <w:t>noviemb</w:t>
      </w:r>
      <w:r w:rsidR="007E2D8F" w:rsidRPr="009A7E55">
        <w:rPr>
          <w:rFonts w:ascii="Palatino Linotype" w:eastAsia="MS Mincho" w:hAnsi="Palatino Linotype" w:cs="Times New Roman"/>
          <w:color w:val="000000" w:themeColor="text1"/>
          <w:sz w:val="24"/>
          <w:szCs w:val="24"/>
          <w:lang w:val="es-ES_tradnl" w:eastAsia="es-ES"/>
        </w:rPr>
        <w:t xml:space="preserve">re </w:t>
      </w:r>
      <w:r w:rsidR="00E75CED" w:rsidRPr="009A7E55">
        <w:rPr>
          <w:rFonts w:ascii="Palatino Linotype" w:eastAsia="MS Mincho" w:hAnsi="Palatino Linotype" w:cs="Times New Roman"/>
          <w:color w:val="000000" w:themeColor="text1"/>
          <w:sz w:val="24"/>
          <w:szCs w:val="24"/>
          <w:lang w:val="es-ES_tradnl" w:eastAsia="es-ES"/>
        </w:rPr>
        <w:t xml:space="preserve">de dos mil dieciocho. </w:t>
      </w:r>
    </w:p>
    <w:p w14:paraId="5FEED2EB" w14:textId="3720184C" w:rsidR="00DF768C" w:rsidRPr="009A7E55" w:rsidRDefault="00E75CED" w:rsidP="00BF5151">
      <w:pPr>
        <w:tabs>
          <w:tab w:val="left" w:pos="426"/>
        </w:tabs>
        <w:spacing w:line="360" w:lineRule="auto"/>
        <w:jc w:val="both"/>
        <w:rPr>
          <w:rFonts w:ascii="Palatino Linotype" w:hAnsi="Palatino Linotype"/>
          <w:color w:val="000000" w:themeColor="text1"/>
          <w:sz w:val="24"/>
          <w:szCs w:val="24"/>
          <w:lang w:val="es-MX"/>
        </w:rPr>
      </w:pPr>
      <w:r w:rsidRPr="009A7E55">
        <w:rPr>
          <w:rFonts w:ascii="Palatino Linotype" w:eastAsia="MS Mincho" w:hAnsi="Palatino Linotype" w:cs="Times New Roman"/>
          <w:b/>
          <w:color w:val="000000" w:themeColor="text1"/>
          <w:sz w:val="24"/>
          <w:szCs w:val="24"/>
          <w:lang w:val="es-ES_tradnl" w:eastAsia="es-ES"/>
        </w:rPr>
        <w:t>VISTO</w:t>
      </w:r>
      <w:r w:rsidRPr="009A7E55">
        <w:rPr>
          <w:rFonts w:ascii="Palatino Linotype" w:eastAsia="MS Mincho" w:hAnsi="Palatino Linotype" w:cs="Times New Roman"/>
          <w:color w:val="000000" w:themeColor="text1"/>
          <w:sz w:val="24"/>
          <w:szCs w:val="24"/>
          <w:lang w:val="es-ES_tradnl" w:eastAsia="es-ES"/>
        </w:rPr>
        <w:t xml:space="preserve"> </w:t>
      </w:r>
      <w:r w:rsidR="00104F5D" w:rsidRPr="009A7E55">
        <w:rPr>
          <w:rFonts w:ascii="Palatino Linotype" w:eastAsia="MS Mincho" w:hAnsi="Palatino Linotype" w:cs="Times New Roman"/>
          <w:color w:val="000000" w:themeColor="text1"/>
          <w:sz w:val="24"/>
          <w:szCs w:val="24"/>
          <w:lang w:val="es-ES_tradnl" w:eastAsia="es-ES"/>
        </w:rPr>
        <w:t>los</w:t>
      </w:r>
      <w:r w:rsidRPr="009A7E55">
        <w:rPr>
          <w:rFonts w:ascii="Palatino Linotype" w:eastAsia="MS Mincho" w:hAnsi="Palatino Linotype" w:cs="Times New Roman"/>
          <w:color w:val="000000" w:themeColor="text1"/>
          <w:sz w:val="24"/>
          <w:szCs w:val="24"/>
          <w:lang w:val="es-ES_tradnl" w:eastAsia="es-ES"/>
        </w:rPr>
        <w:t xml:space="preserve"> expediente</w:t>
      </w:r>
      <w:r w:rsidR="00104F5D" w:rsidRPr="009A7E55">
        <w:rPr>
          <w:rFonts w:ascii="Palatino Linotype" w:eastAsia="MS Mincho" w:hAnsi="Palatino Linotype" w:cs="Times New Roman"/>
          <w:color w:val="000000" w:themeColor="text1"/>
          <w:sz w:val="24"/>
          <w:szCs w:val="24"/>
          <w:lang w:val="es-ES_tradnl" w:eastAsia="es-ES"/>
        </w:rPr>
        <w:t>s</w:t>
      </w:r>
      <w:r w:rsidRPr="009A7E55">
        <w:rPr>
          <w:rFonts w:ascii="Palatino Linotype" w:eastAsia="MS Mincho" w:hAnsi="Palatino Linotype" w:cs="Times New Roman"/>
          <w:color w:val="000000" w:themeColor="text1"/>
          <w:sz w:val="24"/>
          <w:szCs w:val="24"/>
          <w:lang w:val="es-ES_tradnl" w:eastAsia="es-ES"/>
        </w:rPr>
        <w:t xml:space="preserve"> electrónico</w:t>
      </w:r>
      <w:r w:rsidR="00104F5D" w:rsidRPr="009A7E55">
        <w:rPr>
          <w:rFonts w:ascii="Palatino Linotype" w:eastAsia="MS Mincho" w:hAnsi="Palatino Linotype" w:cs="Times New Roman"/>
          <w:color w:val="000000" w:themeColor="text1"/>
          <w:sz w:val="24"/>
          <w:szCs w:val="24"/>
          <w:lang w:val="es-ES_tradnl" w:eastAsia="es-ES"/>
        </w:rPr>
        <w:t>s</w:t>
      </w:r>
      <w:r w:rsidRPr="009A7E55">
        <w:rPr>
          <w:rFonts w:ascii="Palatino Linotype" w:eastAsia="MS Mincho" w:hAnsi="Palatino Linotype" w:cs="Times New Roman"/>
          <w:color w:val="000000" w:themeColor="text1"/>
          <w:sz w:val="24"/>
          <w:szCs w:val="24"/>
          <w:lang w:val="es-ES_tradnl" w:eastAsia="es-ES"/>
        </w:rPr>
        <w:t xml:space="preserve"> formado</w:t>
      </w:r>
      <w:r w:rsidR="00104F5D" w:rsidRPr="009A7E55">
        <w:rPr>
          <w:rFonts w:ascii="Palatino Linotype" w:eastAsia="MS Mincho" w:hAnsi="Palatino Linotype" w:cs="Times New Roman"/>
          <w:color w:val="000000" w:themeColor="text1"/>
          <w:sz w:val="24"/>
          <w:szCs w:val="24"/>
          <w:lang w:val="es-ES_tradnl" w:eastAsia="es-ES"/>
        </w:rPr>
        <w:t>s</w:t>
      </w:r>
      <w:r w:rsidRPr="009A7E55">
        <w:rPr>
          <w:rFonts w:ascii="Palatino Linotype" w:eastAsia="MS Mincho" w:hAnsi="Palatino Linotype" w:cs="Times New Roman"/>
          <w:color w:val="000000" w:themeColor="text1"/>
          <w:sz w:val="24"/>
          <w:szCs w:val="24"/>
          <w:lang w:val="es-ES_tradnl" w:eastAsia="es-ES"/>
        </w:rPr>
        <w:t xml:space="preserve"> con motivo de</w:t>
      </w:r>
      <w:r w:rsidR="00104F5D" w:rsidRPr="009A7E55">
        <w:rPr>
          <w:rFonts w:ascii="Palatino Linotype" w:eastAsia="MS Mincho" w:hAnsi="Palatino Linotype" w:cs="Times New Roman"/>
          <w:color w:val="000000" w:themeColor="text1"/>
          <w:sz w:val="24"/>
          <w:szCs w:val="24"/>
          <w:lang w:val="es-ES_tradnl" w:eastAsia="es-ES"/>
        </w:rPr>
        <w:t xml:space="preserve"> </w:t>
      </w:r>
      <w:r w:rsidRPr="009A7E55">
        <w:rPr>
          <w:rFonts w:ascii="Palatino Linotype" w:eastAsia="MS Mincho" w:hAnsi="Palatino Linotype" w:cs="Times New Roman"/>
          <w:color w:val="000000" w:themeColor="text1"/>
          <w:sz w:val="24"/>
          <w:szCs w:val="24"/>
          <w:lang w:val="es-ES_tradnl" w:eastAsia="es-ES"/>
        </w:rPr>
        <w:t>l</w:t>
      </w:r>
      <w:r w:rsidR="00104F5D" w:rsidRPr="009A7E55">
        <w:rPr>
          <w:rFonts w:ascii="Palatino Linotype" w:eastAsia="MS Mincho" w:hAnsi="Palatino Linotype" w:cs="Times New Roman"/>
          <w:color w:val="000000" w:themeColor="text1"/>
          <w:sz w:val="24"/>
          <w:szCs w:val="24"/>
          <w:lang w:val="es-ES_tradnl" w:eastAsia="es-ES"/>
        </w:rPr>
        <w:t>os</w:t>
      </w:r>
      <w:r w:rsidRPr="009A7E55">
        <w:rPr>
          <w:rFonts w:ascii="Palatino Linotype" w:eastAsia="MS Mincho" w:hAnsi="Palatino Linotype" w:cs="Times New Roman"/>
          <w:color w:val="000000" w:themeColor="text1"/>
          <w:sz w:val="24"/>
          <w:szCs w:val="24"/>
          <w:lang w:val="es-ES_tradnl" w:eastAsia="es-ES"/>
        </w:rPr>
        <w:t xml:space="preserve"> recurso</w:t>
      </w:r>
      <w:r w:rsidR="00104F5D" w:rsidRPr="009A7E55">
        <w:rPr>
          <w:rFonts w:ascii="Palatino Linotype" w:eastAsia="MS Mincho" w:hAnsi="Palatino Linotype" w:cs="Times New Roman"/>
          <w:color w:val="000000" w:themeColor="text1"/>
          <w:sz w:val="24"/>
          <w:szCs w:val="24"/>
          <w:lang w:val="es-ES_tradnl" w:eastAsia="es-ES"/>
        </w:rPr>
        <w:t>s</w:t>
      </w:r>
      <w:r w:rsidRPr="009A7E55">
        <w:rPr>
          <w:rFonts w:ascii="Palatino Linotype" w:eastAsia="MS Mincho" w:hAnsi="Palatino Linotype" w:cs="Times New Roman"/>
          <w:color w:val="000000" w:themeColor="text1"/>
          <w:sz w:val="24"/>
          <w:szCs w:val="24"/>
          <w:lang w:val="es-ES_tradnl" w:eastAsia="es-ES"/>
        </w:rPr>
        <w:t xml:space="preserve"> de revisión </w:t>
      </w:r>
      <w:r w:rsidRPr="009A7E55">
        <w:rPr>
          <w:rFonts w:ascii="Palatino Linotype" w:hAnsi="Palatino Linotype"/>
          <w:b/>
          <w:color w:val="000000" w:themeColor="text1"/>
          <w:sz w:val="24"/>
          <w:szCs w:val="24"/>
          <w:lang w:val="es-MX"/>
        </w:rPr>
        <w:t>03</w:t>
      </w:r>
      <w:r w:rsidR="00104F5D" w:rsidRPr="009A7E55">
        <w:rPr>
          <w:rFonts w:ascii="Palatino Linotype" w:hAnsi="Palatino Linotype"/>
          <w:b/>
          <w:color w:val="000000" w:themeColor="text1"/>
          <w:sz w:val="24"/>
          <w:szCs w:val="24"/>
          <w:lang w:val="es-MX"/>
        </w:rPr>
        <w:t>62</w:t>
      </w:r>
      <w:r w:rsidRPr="009A7E55">
        <w:rPr>
          <w:rFonts w:ascii="Palatino Linotype" w:hAnsi="Palatino Linotype"/>
          <w:b/>
          <w:color w:val="000000" w:themeColor="text1"/>
          <w:sz w:val="24"/>
          <w:szCs w:val="24"/>
          <w:lang w:val="es-MX"/>
        </w:rPr>
        <w:t>8/INFOEM/IP/RR/2018</w:t>
      </w:r>
      <w:r w:rsidR="00104F5D" w:rsidRPr="009A7E55">
        <w:rPr>
          <w:rFonts w:ascii="Palatino Linotype" w:hAnsi="Palatino Linotype"/>
          <w:b/>
          <w:color w:val="000000" w:themeColor="text1"/>
          <w:sz w:val="24"/>
          <w:szCs w:val="24"/>
          <w:lang w:val="es-MX"/>
        </w:rPr>
        <w:t xml:space="preserve"> y 03629/INFOEM/IP/RR/2018,</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promovido</w:t>
      </w:r>
      <w:r w:rsidR="00104F5D" w:rsidRPr="009A7E55">
        <w:rPr>
          <w:rFonts w:ascii="Palatino Linotype" w:hAnsi="Palatino Linotype"/>
          <w:color w:val="000000" w:themeColor="text1"/>
          <w:sz w:val="24"/>
          <w:szCs w:val="24"/>
          <w:lang w:val="es-MX"/>
        </w:rPr>
        <w:t xml:space="preserve">s por </w:t>
      </w:r>
      <w:r w:rsidR="00356A2A" w:rsidRPr="00356A2A">
        <w:rPr>
          <w:rFonts w:ascii="Palatino Linotype" w:hAnsi="Palatino Linotype"/>
          <w:b/>
          <w:color w:val="000000" w:themeColor="text1"/>
          <w:sz w:val="24"/>
          <w:szCs w:val="24"/>
          <w:highlight w:val="black"/>
          <w:lang w:val="es-MX"/>
        </w:rPr>
        <w:t>-------------------------------</w:t>
      </w:r>
      <w:r w:rsidR="008F0E4F"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en su calidad de </w:t>
      </w:r>
      <w:r w:rsidRPr="009A7E55">
        <w:rPr>
          <w:rFonts w:ascii="Palatino Linotype" w:hAnsi="Palatino Linotype"/>
          <w:b/>
          <w:color w:val="000000" w:themeColor="text1"/>
          <w:sz w:val="24"/>
          <w:szCs w:val="24"/>
          <w:lang w:val="es-MX"/>
        </w:rPr>
        <w:t xml:space="preserve">RECURRENTE, </w:t>
      </w:r>
      <w:r w:rsidRPr="009A7E55">
        <w:rPr>
          <w:rFonts w:ascii="Palatino Linotype" w:hAnsi="Palatino Linotype"/>
          <w:color w:val="000000" w:themeColor="text1"/>
          <w:sz w:val="24"/>
          <w:szCs w:val="24"/>
          <w:lang w:val="es-MX"/>
        </w:rPr>
        <w:t>en contra de la</w:t>
      </w:r>
      <w:r w:rsidR="006D08B4"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respuesta</w:t>
      </w:r>
      <w:r w:rsidR="006D08B4"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del </w:t>
      </w:r>
      <w:r w:rsidR="00104F5D" w:rsidRPr="009A7E55">
        <w:rPr>
          <w:rFonts w:ascii="Palatino Linotype" w:hAnsi="Palatino Linotype"/>
          <w:b/>
          <w:color w:val="000000" w:themeColor="text1"/>
          <w:sz w:val="24"/>
          <w:szCs w:val="24"/>
          <w:lang w:val="es-MX"/>
        </w:rPr>
        <w:t>Sistema Municipal P</w:t>
      </w:r>
      <w:r w:rsidRPr="009A7E55">
        <w:rPr>
          <w:rFonts w:ascii="Palatino Linotype" w:hAnsi="Palatino Linotype"/>
          <w:b/>
          <w:color w:val="000000" w:themeColor="text1"/>
          <w:sz w:val="24"/>
          <w:szCs w:val="24"/>
          <w:lang w:val="es-MX"/>
        </w:rPr>
        <w:t xml:space="preserve">ara el Desarrollo Integral de la Familia de </w:t>
      </w:r>
      <w:r w:rsidR="00104F5D" w:rsidRPr="009A7E55">
        <w:rPr>
          <w:rFonts w:ascii="Palatino Linotype" w:hAnsi="Palatino Linotype"/>
          <w:b/>
          <w:color w:val="000000" w:themeColor="text1"/>
          <w:sz w:val="24"/>
          <w:szCs w:val="24"/>
          <w:lang w:val="es-MX"/>
        </w:rPr>
        <w:t>Cuautitlán Izcalli</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en lo sucesivo</w:t>
      </w:r>
      <w:r w:rsidRPr="009A7E55">
        <w:rPr>
          <w:rFonts w:ascii="Palatino Linotype" w:hAnsi="Palatino Linotype"/>
          <w:b/>
          <w:color w:val="000000" w:themeColor="text1"/>
          <w:sz w:val="24"/>
          <w:szCs w:val="24"/>
          <w:lang w:val="es-MX"/>
        </w:rPr>
        <w:t xml:space="preserve"> </w:t>
      </w:r>
      <w:r w:rsidR="00DF768C" w:rsidRPr="009A7E55">
        <w:rPr>
          <w:rFonts w:ascii="Palatino Linotype" w:hAnsi="Palatino Linotype"/>
          <w:color w:val="000000" w:themeColor="text1"/>
          <w:sz w:val="24"/>
          <w:szCs w:val="24"/>
          <w:lang w:val="es-MX"/>
        </w:rPr>
        <w:t xml:space="preserve">el </w:t>
      </w:r>
      <w:r w:rsidR="00DF768C" w:rsidRPr="009A7E55">
        <w:rPr>
          <w:rFonts w:ascii="Palatino Linotype" w:hAnsi="Palatino Linotype"/>
          <w:b/>
          <w:color w:val="000000" w:themeColor="text1"/>
          <w:sz w:val="24"/>
          <w:szCs w:val="24"/>
          <w:lang w:val="es-MX"/>
        </w:rPr>
        <w:t xml:space="preserve">SUJETO OBLIGADO, </w:t>
      </w:r>
      <w:r w:rsidR="00DF768C" w:rsidRPr="009A7E55">
        <w:rPr>
          <w:rFonts w:ascii="Palatino Linotype" w:hAnsi="Palatino Linotype"/>
          <w:color w:val="000000" w:themeColor="text1"/>
          <w:sz w:val="24"/>
          <w:szCs w:val="24"/>
          <w:lang w:val="es-MX"/>
        </w:rPr>
        <w:t>se proceda a dictar la presente resolución, con base en los siguientes:</w:t>
      </w:r>
    </w:p>
    <w:p w14:paraId="681E5A62" w14:textId="65143FB8" w:rsidR="00040C8F" w:rsidRPr="009A7E55" w:rsidRDefault="00554010" w:rsidP="009733C6">
      <w:pPr>
        <w:pStyle w:val="Ttulo1"/>
        <w:jc w:val="center"/>
        <w:rPr>
          <w:rFonts w:ascii="Palatino Linotype" w:hAnsi="Palatino Linotype"/>
          <w:b/>
          <w:color w:val="auto"/>
          <w:sz w:val="24"/>
          <w:szCs w:val="24"/>
          <w:lang w:val="es-MX"/>
        </w:rPr>
      </w:pPr>
      <w:bookmarkStart w:id="0" w:name="_Toc530489335"/>
      <w:r w:rsidRPr="009A7E55">
        <w:rPr>
          <w:rFonts w:ascii="Palatino Linotype" w:hAnsi="Palatino Linotype"/>
          <w:b/>
          <w:color w:val="auto"/>
          <w:sz w:val="24"/>
          <w:szCs w:val="24"/>
          <w:lang w:val="es-MX"/>
        </w:rPr>
        <w:t>ANTECEDENTES</w:t>
      </w:r>
      <w:bookmarkEnd w:id="0"/>
    </w:p>
    <w:p w14:paraId="77D15F04" w14:textId="77777777" w:rsidR="006D08B4" w:rsidRPr="009A7E55" w:rsidRDefault="006D08B4" w:rsidP="006D08B4">
      <w:pPr>
        <w:pStyle w:val="Prrafodelista"/>
        <w:tabs>
          <w:tab w:val="left" w:pos="0"/>
          <w:tab w:val="left" w:pos="567"/>
        </w:tabs>
        <w:spacing w:line="360" w:lineRule="auto"/>
        <w:ind w:left="0"/>
        <w:jc w:val="both"/>
        <w:rPr>
          <w:lang w:val="es-MX"/>
        </w:rPr>
      </w:pPr>
    </w:p>
    <w:p w14:paraId="5D447B79" w14:textId="2320AA06" w:rsidR="00DF768C" w:rsidRPr="009A7E55" w:rsidRDefault="006D08B4" w:rsidP="00F971A2">
      <w:pPr>
        <w:pStyle w:val="Prrafodelista"/>
        <w:numPr>
          <w:ilvl w:val="0"/>
          <w:numId w:val="7"/>
        </w:numPr>
        <w:tabs>
          <w:tab w:val="left" w:pos="426"/>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El día nueve (9)</w:t>
      </w:r>
      <w:r w:rsidR="00DF768C" w:rsidRPr="009A7E55">
        <w:rPr>
          <w:rFonts w:ascii="Palatino Linotype" w:hAnsi="Palatino Linotype"/>
          <w:color w:val="000000" w:themeColor="text1"/>
          <w:sz w:val="24"/>
          <w:szCs w:val="24"/>
          <w:lang w:val="es-MX"/>
        </w:rPr>
        <w:t xml:space="preserve"> de </w:t>
      </w:r>
      <w:r w:rsidR="00B05651" w:rsidRPr="009A7E55">
        <w:rPr>
          <w:rFonts w:ascii="Palatino Linotype" w:hAnsi="Palatino Linotype"/>
          <w:color w:val="000000" w:themeColor="text1"/>
          <w:sz w:val="24"/>
          <w:szCs w:val="24"/>
          <w:lang w:val="es-MX"/>
        </w:rPr>
        <w:t>agosto</w:t>
      </w:r>
      <w:r w:rsidR="00DF768C" w:rsidRPr="009A7E55">
        <w:rPr>
          <w:rFonts w:ascii="Palatino Linotype" w:hAnsi="Palatino Linotype"/>
          <w:color w:val="000000" w:themeColor="text1"/>
          <w:sz w:val="24"/>
          <w:szCs w:val="24"/>
          <w:lang w:val="es-MX"/>
        </w:rPr>
        <w:t xml:space="preserve"> de dos mil dieciocho, </w:t>
      </w:r>
      <w:r w:rsidR="00356A2A" w:rsidRPr="00356A2A">
        <w:rPr>
          <w:rFonts w:ascii="Palatino Linotype" w:hAnsi="Palatino Linotype"/>
          <w:b/>
          <w:color w:val="000000" w:themeColor="text1"/>
          <w:sz w:val="24"/>
          <w:szCs w:val="24"/>
          <w:highlight w:val="black"/>
          <w:lang w:val="es-MX"/>
        </w:rPr>
        <w:t>------------------------</w:t>
      </w:r>
      <w:r w:rsidR="00DF768C" w:rsidRPr="009A7E55">
        <w:rPr>
          <w:rFonts w:ascii="Palatino Linotype" w:hAnsi="Palatino Linotype"/>
          <w:color w:val="000000" w:themeColor="text1"/>
          <w:sz w:val="24"/>
          <w:szCs w:val="24"/>
          <w:lang w:val="es-MX"/>
        </w:rPr>
        <w:t xml:space="preserve"> presentó ante el </w:t>
      </w:r>
      <w:r w:rsidR="00DF768C" w:rsidRPr="009A7E55">
        <w:rPr>
          <w:rFonts w:ascii="Palatino Linotype" w:hAnsi="Palatino Linotype"/>
          <w:b/>
          <w:color w:val="000000" w:themeColor="text1"/>
          <w:sz w:val="24"/>
          <w:szCs w:val="24"/>
          <w:lang w:val="es-MX"/>
        </w:rPr>
        <w:t xml:space="preserve">SUJETO OBLIGADO </w:t>
      </w:r>
      <w:r w:rsidR="00DF768C" w:rsidRPr="009A7E55">
        <w:rPr>
          <w:rFonts w:ascii="Palatino Linotype" w:hAnsi="Palatino Linotype"/>
          <w:color w:val="000000" w:themeColor="text1"/>
          <w:sz w:val="24"/>
          <w:szCs w:val="24"/>
          <w:lang w:val="es-MX"/>
        </w:rPr>
        <w:t xml:space="preserve"> vía Sistema de Acceso a la Información Mexiquense </w:t>
      </w:r>
      <w:r w:rsidR="0039442C" w:rsidRPr="009A7E55">
        <w:rPr>
          <w:rFonts w:ascii="Palatino Linotype" w:hAnsi="Palatino Linotype"/>
          <w:color w:val="000000" w:themeColor="text1"/>
          <w:sz w:val="24"/>
          <w:szCs w:val="24"/>
          <w:lang w:val="es-MX"/>
        </w:rPr>
        <w:t>(</w:t>
      </w:r>
      <w:r w:rsidR="00DF768C" w:rsidRPr="009A7E55">
        <w:rPr>
          <w:rFonts w:ascii="Palatino Linotype" w:hAnsi="Palatino Linotype"/>
          <w:color w:val="000000" w:themeColor="text1"/>
          <w:sz w:val="24"/>
          <w:szCs w:val="24"/>
          <w:lang w:val="es-MX"/>
        </w:rPr>
        <w:t>SAIMEX</w:t>
      </w:r>
      <w:r w:rsidR="0039442C" w:rsidRPr="009A7E55">
        <w:rPr>
          <w:rFonts w:ascii="Palatino Linotype" w:hAnsi="Palatino Linotype"/>
          <w:color w:val="000000" w:themeColor="text1"/>
          <w:sz w:val="24"/>
          <w:szCs w:val="24"/>
          <w:lang w:val="es-MX"/>
        </w:rPr>
        <w:t>)</w:t>
      </w:r>
      <w:r w:rsidR="00DF768C" w:rsidRPr="009A7E55">
        <w:rPr>
          <w:rFonts w:ascii="Palatino Linotype" w:hAnsi="Palatino Linotype"/>
          <w:color w:val="000000" w:themeColor="text1"/>
          <w:sz w:val="24"/>
          <w:szCs w:val="24"/>
          <w:lang w:val="es-MX"/>
        </w:rPr>
        <w:t>, la</w:t>
      </w:r>
      <w:r w:rsidRPr="009A7E55">
        <w:rPr>
          <w:rFonts w:ascii="Palatino Linotype" w:hAnsi="Palatino Linotype"/>
          <w:color w:val="000000" w:themeColor="text1"/>
          <w:sz w:val="24"/>
          <w:szCs w:val="24"/>
          <w:lang w:val="es-MX"/>
        </w:rPr>
        <w:t>s</w:t>
      </w:r>
      <w:r w:rsidR="00DF768C" w:rsidRPr="009A7E55">
        <w:rPr>
          <w:rFonts w:ascii="Palatino Linotype" w:hAnsi="Palatino Linotype"/>
          <w:color w:val="000000" w:themeColor="text1"/>
          <w:sz w:val="24"/>
          <w:szCs w:val="24"/>
          <w:lang w:val="es-MX"/>
        </w:rPr>
        <w:t xml:space="preserve"> solicitud</w:t>
      </w:r>
      <w:r w:rsidRPr="009A7E55">
        <w:rPr>
          <w:rFonts w:ascii="Palatino Linotype" w:hAnsi="Palatino Linotype"/>
          <w:color w:val="000000" w:themeColor="text1"/>
          <w:sz w:val="24"/>
          <w:szCs w:val="24"/>
          <w:lang w:val="es-MX"/>
        </w:rPr>
        <w:t>es</w:t>
      </w:r>
      <w:r w:rsidR="00DF768C" w:rsidRPr="009A7E55">
        <w:rPr>
          <w:rFonts w:ascii="Palatino Linotype" w:hAnsi="Palatino Linotype"/>
          <w:color w:val="000000" w:themeColor="text1"/>
          <w:sz w:val="24"/>
          <w:szCs w:val="24"/>
          <w:lang w:val="es-MX"/>
        </w:rPr>
        <w:t xml:space="preserve"> de información pública registrada</w:t>
      </w:r>
      <w:r w:rsidRPr="009A7E55">
        <w:rPr>
          <w:rFonts w:ascii="Palatino Linotype" w:hAnsi="Palatino Linotype"/>
          <w:color w:val="000000" w:themeColor="text1"/>
          <w:sz w:val="24"/>
          <w:szCs w:val="24"/>
          <w:lang w:val="es-MX"/>
        </w:rPr>
        <w:t>s</w:t>
      </w:r>
      <w:r w:rsidR="00DF768C" w:rsidRPr="009A7E55">
        <w:rPr>
          <w:rFonts w:ascii="Palatino Linotype" w:hAnsi="Palatino Linotype"/>
          <w:color w:val="000000" w:themeColor="text1"/>
          <w:sz w:val="24"/>
          <w:szCs w:val="24"/>
          <w:lang w:val="es-MX"/>
        </w:rPr>
        <w:t xml:space="preserve"> con el número</w:t>
      </w:r>
      <w:r w:rsidR="00DF768C" w:rsidRPr="009A7E55">
        <w:rPr>
          <w:rFonts w:ascii="Palatino Linotype" w:hAnsi="Palatino Linotype"/>
          <w:b/>
          <w:color w:val="000000" w:themeColor="text1"/>
          <w:sz w:val="24"/>
          <w:szCs w:val="24"/>
          <w:lang w:val="es-MX"/>
        </w:rPr>
        <w:t xml:space="preserve"> 000</w:t>
      </w:r>
      <w:r w:rsidRPr="009A7E55">
        <w:rPr>
          <w:rFonts w:ascii="Palatino Linotype" w:hAnsi="Palatino Linotype"/>
          <w:b/>
          <w:color w:val="000000" w:themeColor="text1"/>
          <w:sz w:val="24"/>
          <w:szCs w:val="24"/>
          <w:lang w:val="es-MX"/>
        </w:rPr>
        <w:t>29</w:t>
      </w:r>
      <w:r w:rsidR="00DF768C" w:rsidRPr="009A7E55">
        <w:rPr>
          <w:rFonts w:ascii="Palatino Linotype" w:hAnsi="Palatino Linotype"/>
          <w:b/>
          <w:color w:val="000000" w:themeColor="text1"/>
          <w:sz w:val="24"/>
          <w:szCs w:val="24"/>
          <w:lang w:val="es-MX"/>
        </w:rPr>
        <w:t>/DIF</w:t>
      </w:r>
      <w:r w:rsidRPr="009A7E55">
        <w:rPr>
          <w:rFonts w:ascii="Palatino Linotype" w:hAnsi="Palatino Linotype"/>
          <w:b/>
          <w:color w:val="000000" w:themeColor="text1"/>
          <w:sz w:val="24"/>
          <w:szCs w:val="24"/>
          <w:lang w:val="es-MX"/>
        </w:rPr>
        <w:t>CUAUTIZ</w:t>
      </w:r>
      <w:r w:rsidR="00DF768C" w:rsidRPr="009A7E55">
        <w:rPr>
          <w:rFonts w:ascii="Palatino Linotype" w:hAnsi="Palatino Linotype"/>
          <w:b/>
          <w:color w:val="000000" w:themeColor="text1"/>
          <w:sz w:val="24"/>
          <w:szCs w:val="24"/>
          <w:lang w:val="es-MX"/>
        </w:rPr>
        <w:t>/IP/2018</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y </w:t>
      </w:r>
      <w:r w:rsidRPr="009A7E55">
        <w:rPr>
          <w:rFonts w:ascii="Palatino Linotype" w:hAnsi="Palatino Linotype"/>
          <w:b/>
          <w:color w:val="000000" w:themeColor="text1"/>
          <w:sz w:val="24"/>
          <w:szCs w:val="24"/>
          <w:lang w:val="es-MX"/>
        </w:rPr>
        <w:t>00030/DIFCUAUTIZ/IP/2018</w:t>
      </w:r>
      <w:r w:rsidR="00DF768C" w:rsidRPr="009A7E55">
        <w:rPr>
          <w:rFonts w:ascii="Palatino Linotype" w:hAnsi="Palatino Linotype"/>
          <w:b/>
          <w:color w:val="000000" w:themeColor="text1"/>
          <w:sz w:val="24"/>
          <w:szCs w:val="24"/>
          <w:lang w:val="es-MX"/>
        </w:rPr>
        <w:t xml:space="preserve">, </w:t>
      </w:r>
      <w:r w:rsidR="002F1355" w:rsidRPr="009A7E55">
        <w:rPr>
          <w:rFonts w:ascii="Palatino Linotype" w:hAnsi="Palatino Linotype"/>
          <w:color w:val="000000" w:themeColor="text1"/>
          <w:sz w:val="24"/>
          <w:szCs w:val="24"/>
          <w:lang w:val="es-MX"/>
        </w:rPr>
        <w:t>mediante la</w:t>
      </w:r>
      <w:r w:rsidRPr="009A7E55">
        <w:rPr>
          <w:rFonts w:ascii="Palatino Linotype" w:hAnsi="Palatino Linotype"/>
          <w:color w:val="000000" w:themeColor="text1"/>
          <w:sz w:val="24"/>
          <w:szCs w:val="24"/>
          <w:lang w:val="es-MX"/>
        </w:rPr>
        <w:t>s</w:t>
      </w:r>
      <w:r w:rsidR="002F1355" w:rsidRPr="009A7E55">
        <w:rPr>
          <w:rFonts w:ascii="Palatino Linotype" w:hAnsi="Palatino Linotype"/>
          <w:color w:val="000000" w:themeColor="text1"/>
          <w:sz w:val="24"/>
          <w:szCs w:val="24"/>
          <w:lang w:val="es-MX"/>
        </w:rPr>
        <w:t xml:space="preserve"> cual</w:t>
      </w:r>
      <w:r w:rsidRPr="009A7E55">
        <w:rPr>
          <w:rFonts w:ascii="Palatino Linotype" w:hAnsi="Palatino Linotype"/>
          <w:color w:val="000000" w:themeColor="text1"/>
          <w:sz w:val="24"/>
          <w:szCs w:val="24"/>
          <w:lang w:val="es-MX"/>
        </w:rPr>
        <w:t>es</w:t>
      </w:r>
      <w:r w:rsidR="00DF768C"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requiri</w:t>
      </w:r>
      <w:r w:rsidR="00DF768C" w:rsidRPr="009A7E55">
        <w:rPr>
          <w:rFonts w:ascii="Palatino Linotype" w:hAnsi="Palatino Linotype"/>
          <w:color w:val="000000" w:themeColor="text1"/>
          <w:sz w:val="24"/>
          <w:szCs w:val="24"/>
          <w:lang w:val="es-MX"/>
        </w:rPr>
        <w:t>ó:</w:t>
      </w:r>
    </w:p>
    <w:p w14:paraId="3BE093C4" w14:textId="426BBB75" w:rsidR="00B05651" w:rsidRPr="009A7E55" w:rsidRDefault="006D08B4" w:rsidP="00B05651">
      <w:pPr>
        <w:tabs>
          <w:tab w:val="left" w:pos="1134"/>
        </w:tabs>
        <w:spacing w:line="360" w:lineRule="auto"/>
        <w:ind w:left="360"/>
        <w:jc w:val="both"/>
        <w:rPr>
          <w:rFonts w:ascii="Palatino Linotype" w:hAnsi="Palatino Linotype"/>
          <w:i/>
          <w:color w:val="000000" w:themeColor="text1"/>
          <w:lang w:val="es-MX"/>
        </w:rPr>
      </w:pPr>
      <w:r w:rsidRPr="009A7E55">
        <w:rPr>
          <w:rFonts w:ascii="Palatino Linotype" w:hAnsi="Palatino Linotype"/>
          <w:b/>
          <w:color w:val="000000" w:themeColor="text1"/>
          <w:lang w:val="es-MX"/>
        </w:rPr>
        <w:t xml:space="preserve">00029/DIFCUAUTIZ/IP/2018 </w:t>
      </w:r>
      <w:r w:rsidRPr="009A7E55">
        <w:rPr>
          <w:rFonts w:ascii="Palatino Linotype" w:hAnsi="Palatino Linotype"/>
          <w:i/>
          <w:color w:val="000000" w:themeColor="text1"/>
          <w:lang w:val="es-MX"/>
        </w:rPr>
        <w:t>“s</w:t>
      </w:r>
      <w:r w:rsidR="00DF768C" w:rsidRPr="009A7E55">
        <w:rPr>
          <w:rFonts w:ascii="Palatino Linotype" w:hAnsi="Palatino Linotype"/>
          <w:i/>
          <w:color w:val="000000" w:themeColor="text1"/>
          <w:lang w:val="es-MX"/>
        </w:rPr>
        <w:t xml:space="preserve">olicito </w:t>
      </w:r>
      <w:r w:rsidRPr="009A7E55">
        <w:rPr>
          <w:rFonts w:ascii="Palatino Linotype" w:hAnsi="Palatino Linotype"/>
          <w:i/>
          <w:color w:val="000000" w:themeColor="text1"/>
          <w:lang w:val="es-MX"/>
        </w:rPr>
        <w:t xml:space="preserve">saber las remuneraciones de todo el personal de </w:t>
      </w:r>
      <w:proofErr w:type="spellStart"/>
      <w:r w:rsidRPr="009A7E55">
        <w:rPr>
          <w:rFonts w:ascii="Palatino Linotype" w:hAnsi="Palatino Linotype"/>
          <w:i/>
          <w:color w:val="000000" w:themeColor="text1"/>
          <w:lang w:val="es-MX"/>
        </w:rPr>
        <w:t>Dif</w:t>
      </w:r>
      <w:proofErr w:type="spellEnd"/>
      <w:r w:rsidRPr="009A7E55">
        <w:rPr>
          <w:rFonts w:ascii="Palatino Linotype" w:hAnsi="Palatino Linotype"/>
          <w:i/>
          <w:color w:val="000000" w:themeColor="text1"/>
          <w:lang w:val="es-MX"/>
        </w:rPr>
        <w:t xml:space="preserve">, </w:t>
      </w:r>
      <w:r w:rsidRPr="009A7E55">
        <w:rPr>
          <w:rFonts w:ascii="Palatino Linotype" w:hAnsi="Palatino Linotype"/>
          <w:b/>
          <w:i/>
          <w:color w:val="000000" w:themeColor="text1"/>
          <w:lang w:val="es-MX"/>
        </w:rPr>
        <w:t xml:space="preserve">copia de los recibos de </w:t>
      </w:r>
      <w:proofErr w:type="spellStart"/>
      <w:r w:rsidRPr="009A7E55">
        <w:rPr>
          <w:rFonts w:ascii="Palatino Linotype" w:hAnsi="Palatino Linotype"/>
          <w:b/>
          <w:i/>
          <w:color w:val="000000" w:themeColor="text1"/>
          <w:lang w:val="es-MX"/>
        </w:rPr>
        <w:t>nomina</w:t>
      </w:r>
      <w:proofErr w:type="spellEnd"/>
      <w:r w:rsidRPr="009A7E55">
        <w:rPr>
          <w:rFonts w:ascii="Palatino Linotype" w:hAnsi="Palatino Linotype"/>
          <w:b/>
          <w:i/>
          <w:color w:val="000000" w:themeColor="text1"/>
          <w:lang w:val="es-MX"/>
        </w:rPr>
        <w:t>,</w:t>
      </w:r>
      <w:r w:rsidRPr="009A7E55">
        <w:rPr>
          <w:rFonts w:ascii="Palatino Linotype" w:hAnsi="Palatino Linotype"/>
          <w:i/>
          <w:color w:val="000000" w:themeColor="text1"/>
          <w:lang w:val="es-MX"/>
        </w:rPr>
        <w:t xml:space="preserve"> funciones de cada área, y nombre de todas las clínicas </w:t>
      </w:r>
      <w:proofErr w:type="spellStart"/>
      <w:r w:rsidRPr="009A7E55">
        <w:rPr>
          <w:rFonts w:ascii="Palatino Linotype" w:hAnsi="Palatino Linotype"/>
          <w:i/>
          <w:color w:val="000000" w:themeColor="text1"/>
          <w:lang w:val="es-MX"/>
        </w:rPr>
        <w:t>perifericas</w:t>
      </w:r>
      <w:proofErr w:type="spellEnd"/>
      <w:r w:rsidRPr="009A7E55">
        <w:rPr>
          <w:rFonts w:ascii="Palatino Linotype" w:hAnsi="Palatino Linotype"/>
          <w:i/>
          <w:color w:val="000000" w:themeColor="text1"/>
          <w:lang w:val="es-MX"/>
        </w:rPr>
        <w:t>” (</w:t>
      </w:r>
      <w:r w:rsidR="00B05651" w:rsidRPr="009A7E55">
        <w:rPr>
          <w:rFonts w:ascii="Palatino Linotype" w:hAnsi="Palatino Linotype"/>
          <w:i/>
          <w:color w:val="000000" w:themeColor="text1"/>
          <w:lang w:val="es-MX"/>
        </w:rPr>
        <w:t>Sic)</w:t>
      </w:r>
    </w:p>
    <w:p w14:paraId="2D47941B" w14:textId="77777777" w:rsidR="00B05651" w:rsidRPr="009A7E55" w:rsidRDefault="00B05651" w:rsidP="00B05651">
      <w:pPr>
        <w:tabs>
          <w:tab w:val="left" w:pos="1134"/>
        </w:tabs>
        <w:spacing w:line="360" w:lineRule="auto"/>
        <w:ind w:left="360"/>
        <w:jc w:val="both"/>
        <w:rPr>
          <w:rFonts w:ascii="Palatino Linotype" w:hAnsi="Palatino Linotype"/>
          <w:i/>
          <w:color w:val="000000" w:themeColor="text1"/>
          <w:lang w:val="es-MX"/>
        </w:rPr>
      </w:pPr>
      <w:r w:rsidRPr="009A7E55">
        <w:rPr>
          <w:rFonts w:ascii="Palatino Linotype" w:hAnsi="Palatino Linotype"/>
          <w:b/>
          <w:color w:val="000000" w:themeColor="text1"/>
          <w:lang w:val="es-MX"/>
        </w:rPr>
        <w:t xml:space="preserve">00030/DIFCUAUTIZ/IP/2018 </w:t>
      </w:r>
      <w:r w:rsidRPr="009A7E55">
        <w:rPr>
          <w:rFonts w:ascii="Palatino Linotype" w:hAnsi="Palatino Linotype"/>
          <w:i/>
          <w:color w:val="000000" w:themeColor="text1"/>
          <w:lang w:val="es-MX"/>
        </w:rPr>
        <w:t xml:space="preserve">“nombre de todos los médicos, enfermeras, y personal de salud, sueldos y lugares de adscripción, y copia de sus recibos de </w:t>
      </w:r>
      <w:proofErr w:type="spellStart"/>
      <w:r w:rsidRPr="009A7E55">
        <w:rPr>
          <w:rFonts w:ascii="Palatino Linotype" w:hAnsi="Palatino Linotype"/>
          <w:i/>
          <w:color w:val="000000" w:themeColor="text1"/>
          <w:lang w:val="es-MX"/>
        </w:rPr>
        <w:t>nomina</w:t>
      </w:r>
      <w:proofErr w:type="spellEnd"/>
      <w:r w:rsidRPr="009A7E55">
        <w:rPr>
          <w:rFonts w:ascii="Palatino Linotype" w:hAnsi="Palatino Linotype"/>
          <w:i/>
          <w:color w:val="000000" w:themeColor="text1"/>
          <w:lang w:val="es-MX"/>
        </w:rPr>
        <w:t>” (Sic)</w:t>
      </w:r>
    </w:p>
    <w:p w14:paraId="28A82F3A" w14:textId="61000665" w:rsidR="00D55074" w:rsidRPr="009A7E55" w:rsidRDefault="00D55074" w:rsidP="008945EB">
      <w:pPr>
        <w:pStyle w:val="Prrafodelista"/>
        <w:numPr>
          <w:ilvl w:val="0"/>
          <w:numId w:val="7"/>
        </w:numPr>
        <w:tabs>
          <w:tab w:val="left" w:pos="1134"/>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lastRenderedPageBreak/>
        <w:t>Se hace constar que</w:t>
      </w:r>
      <w:r w:rsidR="00B64D9C" w:rsidRPr="009A7E55">
        <w:rPr>
          <w:rFonts w:ascii="Palatino Linotype" w:hAnsi="Palatino Linotype"/>
          <w:color w:val="000000" w:themeColor="text1"/>
          <w:sz w:val="24"/>
          <w:szCs w:val="24"/>
          <w:lang w:val="es-MX"/>
        </w:rPr>
        <w:t xml:space="preserve"> </w:t>
      </w:r>
      <w:r w:rsidR="00B05651" w:rsidRPr="009A7E55">
        <w:rPr>
          <w:rFonts w:ascii="Palatino Linotype" w:hAnsi="Palatino Linotype"/>
          <w:color w:val="000000" w:themeColor="text1"/>
          <w:sz w:val="24"/>
          <w:szCs w:val="24"/>
          <w:lang w:val="es-MX"/>
        </w:rPr>
        <w:t>la particular en ambas solicitudes señaló como modalidad de entrega d</w:t>
      </w:r>
      <w:r w:rsidRPr="009A7E55">
        <w:rPr>
          <w:rFonts w:ascii="Palatino Linotype" w:hAnsi="Palatino Linotype"/>
          <w:color w:val="000000" w:themeColor="text1"/>
          <w:sz w:val="24"/>
          <w:szCs w:val="24"/>
          <w:lang w:val="es-MX"/>
        </w:rPr>
        <w:t>e</w:t>
      </w:r>
      <w:r w:rsidR="00112F71" w:rsidRPr="009A7E55">
        <w:rPr>
          <w:rFonts w:ascii="Palatino Linotype" w:hAnsi="Palatino Linotype"/>
          <w:color w:val="000000" w:themeColor="text1"/>
          <w:sz w:val="24"/>
          <w:szCs w:val="24"/>
          <w:lang w:val="es-MX"/>
        </w:rPr>
        <w:t xml:space="preserve"> </w:t>
      </w:r>
      <w:r w:rsidR="00B05651" w:rsidRPr="009A7E55">
        <w:rPr>
          <w:rFonts w:ascii="Palatino Linotype" w:hAnsi="Palatino Linotype"/>
          <w:color w:val="000000" w:themeColor="text1"/>
          <w:sz w:val="24"/>
          <w:szCs w:val="24"/>
          <w:lang w:val="es-MX"/>
        </w:rPr>
        <w:t xml:space="preserve">la </w:t>
      </w:r>
      <w:r w:rsidRPr="009A7E55">
        <w:rPr>
          <w:rFonts w:ascii="Palatino Linotype" w:hAnsi="Palatino Linotype"/>
          <w:color w:val="000000" w:themeColor="text1"/>
          <w:sz w:val="24"/>
          <w:szCs w:val="24"/>
          <w:lang w:val="es-MX"/>
        </w:rPr>
        <w:t xml:space="preserve">información a través del Sistema de Acceso a la Información Mexiquense </w:t>
      </w:r>
      <w:r w:rsidRPr="009A7E55">
        <w:rPr>
          <w:rFonts w:ascii="Palatino Linotype" w:hAnsi="Palatino Linotype"/>
          <w:b/>
          <w:color w:val="000000" w:themeColor="text1"/>
          <w:sz w:val="24"/>
          <w:szCs w:val="24"/>
          <w:lang w:val="es-MX"/>
        </w:rPr>
        <w:t xml:space="preserve">(SAIMEX).  </w:t>
      </w:r>
    </w:p>
    <w:p w14:paraId="50D0E911" w14:textId="77777777" w:rsidR="00B05651" w:rsidRPr="009A7E55" w:rsidRDefault="00B05651" w:rsidP="00B05651">
      <w:pPr>
        <w:pStyle w:val="Prrafodelista"/>
        <w:tabs>
          <w:tab w:val="left" w:pos="1134"/>
        </w:tabs>
        <w:spacing w:line="360" w:lineRule="auto"/>
        <w:ind w:left="360"/>
        <w:jc w:val="both"/>
        <w:rPr>
          <w:rFonts w:ascii="Palatino Linotype" w:hAnsi="Palatino Linotype"/>
          <w:color w:val="000000" w:themeColor="text1"/>
          <w:sz w:val="24"/>
          <w:szCs w:val="24"/>
          <w:lang w:val="es-MX"/>
        </w:rPr>
      </w:pPr>
    </w:p>
    <w:p w14:paraId="23687C36" w14:textId="2125E2C4" w:rsidR="00A01ECF" w:rsidRPr="009A7E55" w:rsidRDefault="00A01ECF" w:rsidP="008945EB">
      <w:pPr>
        <w:pStyle w:val="Prrafodelista"/>
        <w:numPr>
          <w:ilvl w:val="0"/>
          <w:numId w:val="7"/>
        </w:numPr>
        <w:tabs>
          <w:tab w:val="left" w:pos="1134"/>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rPr>
        <w:t xml:space="preserve">El treinta (30) de agosto de dos mil dieciocho, el </w:t>
      </w:r>
      <w:r w:rsidRPr="009A7E55">
        <w:rPr>
          <w:rFonts w:ascii="Palatino Linotype" w:hAnsi="Palatino Linotype"/>
          <w:b/>
          <w:color w:val="000000" w:themeColor="text1"/>
          <w:sz w:val="24"/>
          <w:szCs w:val="24"/>
        </w:rPr>
        <w:t xml:space="preserve">SUJETO OBIGADO  </w:t>
      </w:r>
      <w:r w:rsidRPr="009A7E55">
        <w:rPr>
          <w:rFonts w:ascii="Palatino Linotype" w:hAnsi="Palatino Linotype"/>
          <w:color w:val="000000" w:themeColor="text1"/>
          <w:sz w:val="24"/>
          <w:szCs w:val="24"/>
        </w:rPr>
        <w:t>notificó a la particular que el término de 15 días, para atender las solicitudes de información fue prorrogado por el plazo de 7 siete días más</w:t>
      </w:r>
      <w:r w:rsidR="006716D2" w:rsidRPr="009A7E55">
        <w:rPr>
          <w:rFonts w:ascii="Palatino Linotype" w:hAnsi="Palatino Linotype"/>
          <w:color w:val="000000" w:themeColor="text1"/>
          <w:sz w:val="24"/>
          <w:szCs w:val="24"/>
        </w:rPr>
        <w:t>, derivado la preparación del cierre contable del mes y de las múltiples actividades del área</w:t>
      </w:r>
      <w:r w:rsidRPr="009A7E55">
        <w:rPr>
          <w:rFonts w:ascii="Palatino Linotype" w:hAnsi="Palatino Linotype"/>
          <w:color w:val="000000" w:themeColor="text1"/>
          <w:sz w:val="24"/>
          <w:szCs w:val="24"/>
        </w:rPr>
        <w:t>; sin embargo, se puede apreciar que dicho procedimiento es indebido, ya que no cumple con las formalidades que la Ley le establece, como es las razones fundadas y motivas, aprobadas por el Comité de Tr</w:t>
      </w:r>
      <w:r w:rsidR="00944A23" w:rsidRPr="009A7E55">
        <w:rPr>
          <w:rFonts w:ascii="Palatino Linotype" w:hAnsi="Palatino Linotype"/>
          <w:color w:val="000000" w:themeColor="text1"/>
          <w:sz w:val="24"/>
          <w:szCs w:val="24"/>
        </w:rPr>
        <w:t>ansparencia mediante resolución, con fundamento en el artículo 163, párrafo segundo de la Ley de Transparencia y Acceso a la Información Pública del Estado de México y Municipios.</w:t>
      </w:r>
    </w:p>
    <w:p w14:paraId="7A71F24A" w14:textId="77777777" w:rsidR="00A01ECF" w:rsidRPr="009A7E55" w:rsidRDefault="00A01ECF" w:rsidP="00A01ECF">
      <w:pPr>
        <w:pStyle w:val="Prrafodelista"/>
        <w:rPr>
          <w:rFonts w:ascii="Palatino Linotype" w:hAnsi="Palatino Linotype"/>
          <w:color w:val="000000" w:themeColor="text1"/>
          <w:sz w:val="24"/>
          <w:szCs w:val="24"/>
          <w:lang w:val="es-MX"/>
        </w:rPr>
      </w:pPr>
    </w:p>
    <w:p w14:paraId="5728936B" w14:textId="0F91BDC4" w:rsidR="00120035" w:rsidRPr="009A7E55" w:rsidRDefault="00B05651" w:rsidP="008945EB">
      <w:pPr>
        <w:pStyle w:val="Prrafodelista"/>
        <w:numPr>
          <w:ilvl w:val="0"/>
          <w:numId w:val="7"/>
        </w:numPr>
        <w:tabs>
          <w:tab w:val="left" w:pos="1134"/>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El diez </w:t>
      </w:r>
      <w:r w:rsidR="00D55074" w:rsidRPr="009A7E55">
        <w:rPr>
          <w:rFonts w:ascii="Palatino Linotype" w:hAnsi="Palatino Linotype"/>
          <w:color w:val="000000" w:themeColor="text1"/>
          <w:sz w:val="24"/>
          <w:szCs w:val="24"/>
          <w:lang w:val="es-MX"/>
        </w:rPr>
        <w:t>(1</w:t>
      </w:r>
      <w:r w:rsidRPr="009A7E55">
        <w:rPr>
          <w:rFonts w:ascii="Palatino Linotype" w:hAnsi="Palatino Linotype"/>
          <w:color w:val="000000" w:themeColor="text1"/>
          <w:sz w:val="24"/>
          <w:szCs w:val="24"/>
          <w:lang w:val="es-MX"/>
        </w:rPr>
        <w:t>0</w:t>
      </w:r>
      <w:r w:rsidR="00D55074" w:rsidRPr="009A7E55">
        <w:rPr>
          <w:rFonts w:ascii="Palatino Linotype" w:hAnsi="Palatino Linotype"/>
          <w:color w:val="000000" w:themeColor="text1"/>
          <w:sz w:val="24"/>
          <w:szCs w:val="24"/>
          <w:lang w:val="es-MX"/>
        </w:rPr>
        <w:t>) de septiembre del año dos mil dieciocho</w:t>
      </w:r>
      <w:r w:rsidR="00326C1B" w:rsidRPr="009A7E55">
        <w:rPr>
          <w:rFonts w:ascii="Palatino Linotype" w:hAnsi="Palatino Linotype"/>
          <w:color w:val="000000" w:themeColor="text1"/>
          <w:sz w:val="24"/>
          <w:szCs w:val="24"/>
          <w:lang w:val="es-MX"/>
        </w:rPr>
        <w:t>,</w:t>
      </w:r>
      <w:r w:rsidR="00D55074" w:rsidRPr="009A7E55">
        <w:rPr>
          <w:rFonts w:ascii="Palatino Linotype" w:hAnsi="Palatino Linotype"/>
          <w:color w:val="000000" w:themeColor="text1"/>
          <w:sz w:val="24"/>
          <w:szCs w:val="24"/>
          <w:lang w:val="es-MX"/>
        </w:rPr>
        <w:t xml:space="preserve"> el </w:t>
      </w:r>
      <w:r w:rsidR="00D55074" w:rsidRPr="009A7E55">
        <w:rPr>
          <w:rFonts w:ascii="Palatino Linotype" w:hAnsi="Palatino Linotype"/>
          <w:b/>
          <w:color w:val="000000" w:themeColor="text1"/>
          <w:sz w:val="24"/>
          <w:szCs w:val="24"/>
          <w:lang w:val="es-MX"/>
        </w:rPr>
        <w:t xml:space="preserve">SUJETO OBLIGADO </w:t>
      </w:r>
      <w:r w:rsidR="00D55074" w:rsidRPr="009A7E55">
        <w:rPr>
          <w:rFonts w:ascii="Palatino Linotype" w:hAnsi="Palatino Linotype"/>
          <w:color w:val="000000" w:themeColor="text1"/>
          <w:sz w:val="24"/>
          <w:szCs w:val="24"/>
          <w:lang w:val="es-MX"/>
        </w:rPr>
        <w:t>dio respuesta</w:t>
      </w:r>
      <w:r w:rsidR="00BB2B11"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a las solicitudes de información mediante los documentos que a continuación únicamente se refieren, ya que son de conocimiento de las partes</w:t>
      </w:r>
      <w:r w:rsidR="00120035" w:rsidRPr="009A7E55">
        <w:rPr>
          <w:rFonts w:ascii="Palatino Linotype" w:hAnsi="Palatino Linotype"/>
          <w:color w:val="000000" w:themeColor="text1"/>
          <w:sz w:val="24"/>
          <w:szCs w:val="24"/>
          <w:lang w:val="es-MX"/>
        </w:rPr>
        <w:t>:</w:t>
      </w:r>
    </w:p>
    <w:p w14:paraId="72D606D3" w14:textId="77777777" w:rsidR="00544636" w:rsidRPr="009A7E55" w:rsidRDefault="00544636" w:rsidP="00544636">
      <w:pPr>
        <w:pStyle w:val="Prrafodelista"/>
        <w:rPr>
          <w:rFonts w:ascii="Palatino Linotype" w:hAnsi="Palatino Linotype"/>
          <w:color w:val="000000" w:themeColor="text1"/>
          <w:sz w:val="24"/>
          <w:szCs w:val="24"/>
          <w:lang w:val="es-MX"/>
        </w:rPr>
      </w:pPr>
    </w:p>
    <w:p w14:paraId="1C1F2B8A" w14:textId="3829B1BA" w:rsidR="00544636" w:rsidRPr="009A7E55" w:rsidRDefault="00544636" w:rsidP="00544636">
      <w:pPr>
        <w:pStyle w:val="Prrafodelista"/>
        <w:tabs>
          <w:tab w:val="left" w:pos="1134"/>
        </w:tabs>
        <w:spacing w:line="360" w:lineRule="auto"/>
        <w:ind w:left="360"/>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Solicitud 00029/DIFCUAUTIZ/IP/2018:</w:t>
      </w:r>
    </w:p>
    <w:p w14:paraId="4AAC62EC" w14:textId="77777777" w:rsidR="00120035" w:rsidRPr="009A7E55" w:rsidRDefault="00120035" w:rsidP="00120035">
      <w:pPr>
        <w:pStyle w:val="Prrafodelista"/>
        <w:rPr>
          <w:rFonts w:ascii="Palatino Linotype" w:hAnsi="Palatino Linotype"/>
          <w:color w:val="000000" w:themeColor="text1"/>
          <w:sz w:val="6"/>
          <w:szCs w:val="24"/>
          <w:lang w:val="es-MX"/>
        </w:rPr>
      </w:pPr>
    </w:p>
    <w:p w14:paraId="525BE13C" w14:textId="1C542A50" w:rsidR="0058326B" w:rsidRPr="009A7E55" w:rsidRDefault="00344EFF" w:rsidP="008945EB">
      <w:pPr>
        <w:pStyle w:val="Prrafodelista"/>
        <w:numPr>
          <w:ilvl w:val="0"/>
          <w:numId w:val="8"/>
        </w:numPr>
        <w:tabs>
          <w:tab w:val="left" w:pos="1134"/>
        </w:tabs>
        <w:spacing w:line="360" w:lineRule="auto"/>
        <w:ind w:left="720"/>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 </w:t>
      </w:r>
      <w:r w:rsidR="00544636" w:rsidRPr="009A7E55">
        <w:rPr>
          <w:rFonts w:ascii="Palatino Linotype" w:hAnsi="Palatino Linotype"/>
          <w:b/>
          <w:color w:val="000000" w:themeColor="text1"/>
          <w:sz w:val="24"/>
          <w:szCs w:val="24"/>
          <w:lang w:val="es-MX"/>
        </w:rPr>
        <w:t>Solicitud 0029</w:t>
      </w:r>
      <w:r w:rsidRPr="009A7E55">
        <w:rPr>
          <w:rFonts w:ascii="Palatino Linotype" w:hAnsi="Palatino Linotype"/>
          <w:b/>
          <w:color w:val="000000" w:themeColor="text1"/>
          <w:sz w:val="24"/>
          <w:szCs w:val="24"/>
          <w:lang w:val="es-MX"/>
        </w:rPr>
        <w:t>.pdf</w:t>
      </w:r>
      <w:r w:rsidR="00554010" w:rsidRPr="009A7E55">
        <w:rPr>
          <w:rFonts w:ascii="Palatino Linotype" w:hAnsi="Palatino Linotype"/>
          <w:color w:val="000000" w:themeColor="text1"/>
          <w:sz w:val="24"/>
          <w:szCs w:val="24"/>
          <w:lang w:val="es-MX"/>
        </w:rPr>
        <w:t xml:space="preserve">: </w:t>
      </w:r>
      <w:r w:rsidR="00544636" w:rsidRPr="009A7E55">
        <w:rPr>
          <w:rFonts w:ascii="Palatino Linotype" w:hAnsi="Palatino Linotype"/>
          <w:color w:val="000000" w:themeColor="text1"/>
          <w:sz w:val="24"/>
          <w:szCs w:val="24"/>
          <w:lang w:val="es-MX"/>
        </w:rPr>
        <w:t xml:space="preserve">consiste en un </w:t>
      </w:r>
      <w:r w:rsidR="003A41C1" w:rsidRPr="009A7E55">
        <w:rPr>
          <w:rFonts w:ascii="Palatino Linotype" w:hAnsi="Palatino Linotype"/>
          <w:color w:val="000000" w:themeColor="text1"/>
          <w:sz w:val="24"/>
          <w:szCs w:val="24"/>
          <w:lang w:val="es-MX"/>
        </w:rPr>
        <w:t>documento</w:t>
      </w:r>
      <w:r w:rsidR="00A242C8" w:rsidRPr="009A7E55">
        <w:rPr>
          <w:rFonts w:ascii="Palatino Linotype" w:hAnsi="Palatino Linotype"/>
          <w:color w:val="000000" w:themeColor="text1"/>
          <w:sz w:val="24"/>
          <w:szCs w:val="24"/>
          <w:lang w:val="es-MX"/>
        </w:rPr>
        <w:t>,</w:t>
      </w:r>
      <w:r w:rsidR="00544636" w:rsidRPr="009A7E55">
        <w:rPr>
          <w:rFonts w:ascii="Palatino Linotype" w:hAnsi="Palatino Linotype"/>
          <w:color w:val="000000" w:themeColor="text1"/>
          <w:sz w:val="24"/>
          <w:szCs w:val="24"/>
          <w:lang w:val="es-MX"/>
        </w:rPr>
        <w:t xml:space="preserve"> mediante el cual </w:t>
      </w:r>
      <w:r w:rsidR="00A242C8" w:rsidRPr="009A7E55">
        <w:rPr>
          <w:rFonts w:ascii="Palatino Linotype" w:hAnsi="Palatino Linotype"/>
          <w:color w:val="000000" w:themeColor="text1"/>
          <w:sz w:val="24"/>
          <w:szCs w:val="24"/>
          <w:lang w:val="es-MX"/>
        </w:rPr>
        <w:t xml:space="preserve">con fundamento en el artículo 12 de la Ley de Transparencia y Acceso a la Información Pública Estado de México y Municipios (Ley </w:t>
      </w:r>
      <w:r w:rsidR="00A52190" w:rsidRPr="009A7E55">
        <w:rPr>
          <w:rFonts w:ascii="Palatino Linotype" w:hAnsi="Palatino Linotype"/>
          <w:color w:val="000000" w:themeColor="text1"/>
          <w:sz w:val="24"/>
          <w:szCs w:val="24"/>
          <w:lang w:val="es-MX"/>
        </w:rPr>
        <w:t xml:space="preserve">de Transparencia </w:t>
      </w:r>
      <w:r w:rsidR="00A242C8" w:rsidRPr="009A7E55">
        <w:rPr>
          <w:rFonts w:ascii="Palatino Linotype" w:hAnsi="Palatino Linotype"/>
          <w:color w:val="000000" w:themeColor="text1"/>
          <w:sz w:val="24"/>
          <w:szCs w:val="24"/>
          <w:lang w:val="es-MX"/>
        </w:rPr>
        <w:t xml:space="preserve">Estatal), </w:t>
      </w:r>
      <w:r w:rsidR="00544636" w:rsidRPr="009A7E55">
        <w:rPr>
          <w:rFonts w:ascii="Palatino Linotype" w:hAnsi="Palatino Linotype"/>
          <w:color w:val="000000" w:themeColor="text1"/>
          <w:sz w:val="24"/>
          <w:szCs w:val="24"/>
          <w:lang w:val="es-MX"/>
        </w:rPr>
        <w:t>se informa la dirección electrónica de la plataforma de</w:t>
      </w:r>
      <w:r w:rsidR="000E417F" w:rsidRPr="009A7E55">
        <w:rPr>
          <w:rFonts w:ascii="Palatino Linotype" w:hAnsi="Palatino Linotype"/>
          <w:color w:val="000000" w:themeColor="text1"/>
          <w:sz w:val="24"/>
          <w:szCs w:val="24"/>
          <w:lang w:val="es-MX"/>
        </w:rPr>
        <w:t xml:space="preserve"> </w:t>
      </w:r>
      <w:r w:rsidR="00544636" w:rsidRPr="009A7E55">
        <w:rPr>
          <w:rFonts w:ascii="Palatino Linotype" w:hAnsi="Palatino Linotype"/>
          <w:color w:val="000000" w:themeColor="text1"/>
          <w:sz w:val="24"/>
          <w:szCs w:val="24"/>
          <w:lang w:val="es-MX"/>
        </w:rPr>
        <w:t>l</w:t>
      </w:r>
      <w:r w:rsidR="000E417F" w:rsidRPr="009A7E55">
        <w:rPr>
          <w:rFonts w:ascii="Palatino Linotype" w:hAnsi="Palatino Linotype"/>
          <w:color w:val="000000" w:themeColor="text1"/>
          <w:sz w:val="24"/>
          <w:szCs w:val="24"/>
          <w:lang w:val="es-MX"/>
        </w:rPr>
        <w:t xml:space="preserve">a </w:t>
      </w:r>
      <w:r w:rsidR="000E417F" w:rsidRPr="009A7E55">
        <w:rPr>
          <w:rFonts w:ascii="Palatino Linotype" w:hAnsi="Palatino Linotype"/>
          <w:color w:val="000000" w:themeColor="text1"/>
          <w:sz w:val="24"/>
          <w:szCs w:val="24"/>
          <w:lang w:val="es-MX"/>
        </w:rPr>
        <w:lastRenderedPageBreak/>
        <w:t>Información Pública de Oficio Mexiquense</w:t>
      </w:r>
      <w:r w:rsidR="00544636" w:rsidRPr="009A7E55">
        <w:rPr>
          <w:rFonts w:ascii="Palatino Linotype" w:hAnsi="Palatino Linotype"/>
          <w:color w:val="000000" w:themeColor="text1"/>
          <w:sz w:val="24"/>
          <w:szCs w:val="24"/>
          <w:lang w:val="es-MX"/>
        </w:rPr>
        <w:t xml:space="preserve"> </w:t>
      </w:r>
      <w:r w:rsidR="000E417F" w:rsidRPr="009A7E55">
        <w:rPr>
          <w:rFonts w:ascii="Palatino Linotype" w:hAnsi="Palatino Linotype"/>
          <w:color w:val="000000" w:themeColor="text1"/>
          <w:sz w:val="24"/>
          <w:szCs w:val="24"/>
          <w:lang w:val="es-MX"/>
        </w:rPr>
        <w:t>(</w:t>
      </w:r>
      <w:r w:rsidR="00544636" w:rsidRPr="009A7E55">
        <w:rPr>
          <w:rFonts w:ascii="Palatino Linotype" w:hAnsi="Palatino Linotype"/>
          <w:color w:val="000000" w:themeColor="text1"/>
          <w:sz w:val="24"/>
          <w:szCs w:val="24"/>
          <w:lang w:val="es-MX"/>
        </w:rPr>
        <w:t>IPOMEX</w:t>
      </w:r>
      <w:r w:rsidR="000E417F" w:rsidRPr="009A7E55">
        <w:rPr>
          <w:rFonts w:ascii="Palatino Linotype" w:hAnsi="Palatino Linotype"/>
          <w:b/>
          <w:color w:val="000000" w:themeColor="text1"/>
          <w:sz w:val="24"/>
          <w:szCs w:val="24"/>
          <w:lang w:val="es-MX"/>
        </w:rPr>
        <w:t>)</w:t>
      </w:r>
      <w:r w:rsidR="00544636" w:rsidRPr="009A7E55">
        <w:rPr>
          <w:rFonts w:ascii="Palatino Linotype" w:hAnsi="Palatino Linotype"/>
          <w:color w:val="000000" w:themeColor="text1"/>
          <w:sz w:val="24"/>
          <w:szCs w:val="24"/>
          <w:lang w:val="es-MX"/>
        </w:rPr>
        <w:t xml:space="preserve"> del </w:t>
      </w:r>
      <w:r w:rsidR="00544636" w:rsidRPr="009A7E55">
        <w:rPr>
          <w:rFonts w:ascii="Palatino Linotype" w:hAnsi="Palatino Linotype"/>
          <w:b/>
          <w:color w:val="000000" w:themeColor="text1"/>
          <w:sz w:val="24"/>
          <w:szCs w:val="24"/>
          <w:lang w:val="es-MX"/>
        </w:rPr>
        <w:t>SUJETO OBLIGADO,</w:t>
      </w:r>
      <w:r w:rsidR="00544636" w:rsidRPr="009A7E55">
        <w:rPr>
          <w:rFonts w:ascii="Palatino Linotype" w:hAnsi="Palatino Linotype"/>
          <w:color w:val="000000" w:themeColor="text1"/>
          <w:sz w:val="24"/>
          <w:szCs w:val="24"/>
          <w:lang w:val="es-MX"/>
        </w:rPr>
        <w:t xml:space="preserve"> donde </w:t>
      </w:r>
      <w:r w:rsidR="003A41C1" w:rsidRPr="009A7E55">
        <w:rPr>
          <w:rFonts w:ascii="Palatino Linotype" w:hAnsi="Palatino Linotype"/>
          <w:color w:val="000000" w:themeColor="text1"/>
          <w:sz w:val="24"/>
          <w:szCs w:val="24"/>
          <w:lang w:val="es-MX"/>
        </w:rPr>
        <w:t xml:space="preserve">se </w:t>
      </w:r>
      <w:r w:rsidR="00544636" w:rsidRPr="009A7E55">
        <w:rPr>
          <w:rFonts w:ascii="Palatino Linotype" w:hAnsi="Palatino Linotype"/>
          <w:color w:val="000000" w:themeColor="text1"/>
          <w:sz w:val="24"/>
          <w:szCs w:val="24"/>
          <w:lang w:val="es-MX"/>
        </w:rPr>
        <w:t>puede</w:t>
      </w:r>
      <w:r w:rsidR="003A41C1" w:rsidRPr="009A7E55">
        <w:rPr>
          <w:rFonts w:ascii="Palatino Linotype" w:hAnsi="Palatino Linotype"/>
          <w:color w:val="000000" w:themeColor="text1"/>
          <w:sz w:val="24"/>
          <w:szCs w:val="24"/>
          <w:lang w:val="es-MX"/>
        </w:rPr>
        <w:t>n</w:t>
      </w:r>
      <w:r w:rsidR="00544636" w:rsidRPr="009A7E55">
        <w:rPr>
          <w:rFonts w:ascii="Palatino Linotype" w:hAnsi="Palatino Linotype"/>
          <w:color w:val="000000" w:themeColor="text1"/>
          <w:sz w:val="24"/>
          <w:szCs w:val="24"/>
          <w:lang w:val="es-MX"/>
        </w:rPr>
        <w:t xml:space="preserve"> consultar las remuneraciones del personal, así como también </w:t>
      </w:r>
      <w:r w:rsidR="00A242C8" w:rsidRPr="009A7E55">
        <w:rPr>
          <w:rFonts w:ascii="Palatino Linotype" w:hAnsi="Palatino Linotype"/>
          <w:color w:val="000000" w:themeColor="text1"/>
          <w:sz w:val="24"/>
          <w:szCs w:val="24"/>
          <w:lang w:val="es-MX"/>
        </w:rPr>
        <w:t xml:space="preserve">se le </w:t>
      </w:r>
      <w:r w:rsidR="00544636" w:rsidRPr="009A7E55">
        <w:rPr>
          <w:rFonts w:ascii="Palatino Linotype" w:hAnsi="Palatino Linotype"/>
          <w:color w:val="000000" w:themeColor="text1"/>
          <w:sz w:val="24"/>
          <w:szCs w:val="24"/>
          <w:lang w:val="es-MX"/>
        </w:rPr>
        <w:t xml:space="preserve">hace del conocimiento </w:t>
      </w:r>
      <w:r w:rsidR="00A242C8" w:rsidRPr="009A7E55">
        <w:rPr>
          <w:rFonts w:ascii="Palatino Linotype" w:hAnsi="Palatino Linotype"/>
          <w:color w:val="000000" w:themeColor="text1"/>
          <w:sz w:val="24"/>
          <w:szCs w:val="24"/>
          <w:lang w:val="es-MX"/>
        </w:rPr>
        <w:t>que las</w:t>
      </w:r>
      <w:r w:rsidR="00544636" w:rsidRPr="009A7E55">
        <w:rPr>
          <w:rFonts w:ascii="Palatino Linotype" w:hAnsi="Palatino Linotype"/>
          <w:color w:val="000000" w:themeColor="text1"/>
          <w:sz w:val="24"/>
          <w:szCs w:val="24"/>
          <w:lang w:val="es-MX"/>
        </w:rPr>
        <w:t xml:space="preserve"> clínicas </w:t>
      </w:r>
      <w:r w:rsidR="00A242C8" w:rsidRPr="009A7E55">
        <w:rPr>
          <w:rFonts w:ascii="Palatino Linotype" w:hAnsi="Palatino Linotype"/>
          <w:color w:val="000000" w:themeColor="text1"/>
          <w:sz w:val="24"/>
          <w:szCs w:val="24"/>
          <w:lang w:val="es-MX"/>
        </w:rPr>
        <w:t xml:space="preserve">periféricas </w:t>
      </w:r>
      <w:r w:rsidR="00544636" w:rsidRPr="009A7E55">
        <w:rPr>
          <w:rFonts w:ascii="Palatino Linotype" w:hAnsi="Palatino Linotype"/>
          <w:color w:val="000000" w:themeColor="text1"/>
          <w:sz w:val="24"/>
          <w:szCs w:val="24"/>
          <w:lang w:val="es-MX"/>
        </w:rPr>
        <w:t>carecen de nombre</w:t>
      </w:r>
      <w:r w:rsidR="00A242C8" w:rsidRPr="009A7E55">
        <w:rPr>
          <w:rFonts w:ascii="Palatino Linotype" w:hAnsi="Palatino Linotype"/>
          <w:color w:val="000000" w:themeColor="text1"/>
          <w:sz w:val="24"/>
          <w:szCs w:val="24"/>
          <w:lang w:val="es-MX"/>
        </w:rPr>
        <w:t xml:space="preserve"> para cada una.</w:t>
      </w:r>
    </w:p>
    <w:p w14:paraId="32F75DC7" w14:textId="25B83AEE" w:rsidR="00A242C8" w:rsidRPr="009A7E55" w:rsidRDefault="00A242C8" w:rsidP="00A242C8">
      <w:pPr>
        <w:tabs>
          <w:tab w:val="left" w:pos="1134"/>
        </w:tabs>
        <w:spacing w:line="360" w:lineRule="auto"/>
        <w:ind w:left="426"/>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Solicitud 00030/DIFCUAUTIZ/IP/2018:</w:t>
      </w:r>
    </w:p>
    <w:p w14:paraId="0CCF1372" w14:textId="35A8D651" w:rsidR="00344EFF" w:rsidRPr="009A7E55" w:rsidRDefault="00A242C8" w:rsidP="008945EB">
      <w:pPr>
        <w:pStyle w:val="Prrafodelista"/>
        <w:numPr>
          <w:ilvl w:val="0"/>
          <w:numId w:val="6"/>
        </w:numPr>
        <w:tabs>
          <w:tab w:val="left" w:pos="1134"/>
        </w:tabs>
        <w:spacing w:line="360" w:lineRule="auto"/>
        <w:jc w:val="both"/>
        <w:rPr>
          <w:rFonts w:ascii="Palatino Linotype" w:hAnsi="Palatino Linotype"/>
          <w:color w:val="000000" w:themeColor="text1"/>
          <w:sz w:val="24"/>
          <w:szCs w:val="24"/>
          <w:lang w:val="es-MX"/>
        </w:rPr>
      </w:pPr>
      <w:r w:rsidRPr="009A7E55">
        <w:rPr>
          <w:rFonts w:ascii="Palatino Linotype" w:hAnsi="Palatino Linotype"/>
          <w:b/>
          <w:color w:val="000000" w:themeColor="text1"/>
          <w:sz w:val="24"/>
          <w:szCs w:val="24"/>
          <w:lang w:val="es-MX"/>
        </w:rPr>
        <w:t>Solicitud 0030.pdf</w:t>
      </w:r>
      <w:r w:rsidR="0058326B" w:rsidRPr="009A7E55">
        <w:rPr>
          <w:rFonts w:ascii="Palatino Linotype" w:hAnsi="Palatino Linotype"/>
          <w:b/>
          <w:color w:val="000000" w:themeColor="text1"/>
          <w:sz w:val="24"/>
          <w:szCs w:val="24"/>
          <w:lang w:val="es-MX"/>
        </w:rPr>
        <w:t xml:space="preserve">: </w:t>
      </w:r>
      <w:r w:rsidR="0058326B" w:rsidRPr="009A7E55">
        <w:rPr>
          <w:rFonts w:ascii="Palatino Linotype" w:hAnsi="Palatino Linotype"/>
          <w:color w:val="000000" w:themeColor="text1"/>
          <w:sz w:val="24"/>
          <w:szCs w:val="24"/>
          <w:lang w:val="es-MX"/>
        </w:rPr>
        <w:t xml:space="preserve">contiene </w:t>
      </w:r>
      <w:r w:rsidRPr="009A7E55">
        <w:rPr>
          <w:rFonts w:ascii="Palatino Linotype" w:hAnsi="Palatino Linotype"/>
          <w:color w:val="000000" w:themeColor="text1"/>
          <w:sz w:val="24"/>
          <w:szCs w:val="24"/>
          <w:lang w:val="es-MX"/>
        </w:rPr>
        <w:t xml:space="preserve">un documento, a través del cual con fundamento en el artículo 12 de la Ley </w:t>
      </w:r>
      <w:r w:rsidR="00A52190" w:rsidRPr="009A7E55">
        <w:rPr>
          <w:rFonts w:ascii="Palatino Linotype" w:hAnsi="Palatino Linotype"/>
          <w:color w:val="000000" w:themeColor="text1"/>
          <w:sz w:val="24"/>
          <w:szCs w:val="24"/>
          <w:lang w:val="es-MX"/>
        </w:rPr>
        <w:t xml:space="preserve">de Transparencia </w:t>
      </w:r>
      <w:r w:rsidRPr="009A7E55">
        <w:rPr>
          <w:rFonts w:ascii="Palatino Linotype" w:hAnsi="Palatino Linotype"/>
          <w:color w:val="000000" w:themeColor="text1"/>
          <w:sz w:val="24"/>
          <w:szCs w:val="24"/>
          <w:lang w:val="es-MX"/>
        </w:rPr>
        <w:t xml:space="preserve">Estatal, se </w:t>
      </w:r>
      <w:r w:rsidR="003A41C1" w:rsidRPr="009A7E55">
        <w:rPr>
          <w:rFonts w:ascii="Palatino Linotype" w:hAnsi="Palatino Linotype"/>
          <w:color w:val="000000" w:themeColor="text1"/>
          <w:sz w:val="24"/>
          <w:szCs w:val="24"/>
          <w:lang w:val="es-MX"/>
        </w:rPr>
        <w:t>hace del conocimiento</w:t>
      </w:r>
      <w:r w:rsidRPr="009A7E55">
        <w:rPr>
          <w:rFonts w:ascii="Palatino Linotype" w:hAnsi="Palatino Linotype"/>
          <w:color w:val="000000" w:themeColor="text1"/>
          <w:sz w:val="24"/>
          <w:szCs w:val="24"/>
          <w:lang w:val="es-MX"/>
        </w:rPr>
        <w:t xml:space="preserve"> que la información </w:t>
      </w:r>
      <w:r w:rsidR="003A41C1" w:rsidRPr="009A7E55">
        <w:rPr>
          <w:rFonts w:ascii="Palatino Linotype" w:hAnsi="Palatino Linotype"/>
          <w:color w:val="000000" w:themeColor="text1"/>
          <w:sz w:val="24"/>
          <w:szCs w:val="24"/>
          <w:lang w:val="es-MX"/>
        </w:rPr>
        <w:t>solicitada</w:t>
      </w:r>
      <w:r w:rsidRPr="009A7E55">
        <w:rPr>
          <w:rFonts w:ascii="Palatino Linotype" w:hAnsi="Palatino Linotype"/>
          <w:color w:val="000000" w:themeColor="text1"/>
          <w:sz w:val="24"/>
          <w:szCs w:val="24"/>
          <w:lang w:val="es-MX"/>
        </w:rPr>
        <w:t xml:space="preserve"> es de carácter reservada</w:t>
      </w:r>
      <w:r w:rsidR="0058326B" w:rsidRPr="009A7E55">
        <w:rPr>
          <w:rFonts w:ascii="Palatino Linotype" w:hAnsi="Palatino Linotype"/>
          <w:color w:val="000000" w:themeColor="text1"/>
          <w:sz w:val="24"/>
          <w:szCs w:val="24"/>
          <w:lang w:val="es-MX"/>
        </w:rPr>
        <w:t xml:space="preserve">. </w:t>
      </w:r>
    </w:p>
    <w:p w14:paraId="3CA48280" w14:textId="77777777" w:rsidR="00430C2E" w:rsidRPr="009A7E55" w:rsidRDefault="00430C2E" w:rsidP="00430C2E">
      <w:pPr>
        <w:pStyle w:val="Prrafodelista"/>
        <w:tabs>
          <w:tab w:val="left" w:pos="1134"/>
        </w:tabs>
        <w:spacing w:line="360" w:lineRule="auto"/>
        <w:ind w:left="786"/>
        <w:jc w:val="both"/>
        <w:rPr>
          <w:rFonts w:ascii="Palatino Linotype" w:hAnsi="Palatino Linotype"/>
          <w:color w:val="000000" w:themeColor="text1"/>
          <w:sz w:val="6"/>
          <w:szCs w:val="24"/>
          <w:lang w:val="es-MX"/>
        </w:rPr>
      </w:pPr>
    </w:p>
    <w:p w14:paraId="64FDF3C6" w14:textId="6E499851" w:rsidR="00A242C8" w:rsidRPr="009A7E55" w:rsidRDefault="00A242C8" w:rsidP="008945EB">
      <w:pPr>
        <w:pStyle w:val="Prrafodelista"/>
        <w:numPr>
          <w:ilvl w:val="0"/>
          <w:numId w:val="6"/>
        </w:numPr>
        <w:tabs>
          <w:tab w:val="left" w:pos="1134"/>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 xml:space="preserve">Acuerdo 006.pdf: </w:t>
      </w:r>
      <w:r w:rsidRPr="009A7E55">
        <w:rPr>
          <w:rFonts w:ascii="Palatino Linotype" w:hAnsi="Palatino Linotype"/>
          <w:color w:val="000000" w:themeColor="text1"/>
          <w:sz w:val="24"/>
          <w:szCs w:val="24"/>
          <w:lang w:val="es-MX"/>
        </w:rPr>
        <w:t>Consisten en un acuerdo de clasificación de la informaci</w:t>
      </w:r>
      <w:r w:rsidR="00430C2E" w:rsidRPr="009A7E55">
        <w:rPr>
          <w:rFonts w:ascii="Palatino Linotype" w:hAnsi="Palatino Linotype"/>
          <w:color w:val="000000" w:themeColor="text1"/>
          <w:sz w:val="24"/>
          <w:szCs w:val="24"/>
          <w:lang w:val="es-MX"/>
        </w:rPr>
        <w:t xml:space="preserve">ón como confidencial número 006/CUAUTIZ/CT/DIF/2018, emitido por el Comité de Transparencia del </w:t>
      </w:r>
      <w:r w:rsidR="00430C2E" w:rsidRPr="009A7E55">
        <w:rPr>
          <w:rFonts w:ascii="Palatino Linotype" w:hAnsi="Palatino Linotype"/>
          <w:b/>
          <w:color w:val="000000" w:themeColor="text1"/>
          <w:sz w:val="24"/>
          <w:szCs w:val="24"/>
          <w:lang w:val="es-MX"/>
        </w:rPr>
        <w:t xml:space="preserve">SUJETO OBLIGADO, </w:t>
      </w:r>
      <w:r w:rsidR="00430C2E" w:rsidRPr="009A7E55">
        <w:rPr>
          <w:rFonts w:ascii="Palatino Linotype" w:hAnsi="Palatino Linotype"/>
          <w:color w:val="000000" w:themeColor="text1"/>
          <w:sz w:val="24"/>
          <w:szCs w:val="24"/>
          <w:lang w:val="es-MX"/>
        </w:rPr>
        <w:t>mediante el cual se realiza la clasificación de expedientes clínicos en consulta general y de especialidad, pronósticos, resúmenes clínicos, datos personales, lugares de adscripción de los profesionales de la salud</w:t>
      </w:r>
      <w:r w:rsidR="009C4F1D" w:rsidRPr="009A7E55">
        <w:rPr>
          <w:rFonts w:ascii="Palatino Linotype" w:hAnsi="Palatino Linotype"/>
          <w:color w:val="000000" w:themeColor="text1"/>
          <w:sz w:val="24"/>
          <w:szCs w:val="24"/>
          <w:lang w:val="es-MX"/>
        </w:rPr>
        <w:t>,</w:t>
      </w:r>
      <w:r w:rsidR="00430C2E" w:rsidRPr="009A7E55">
        <w:rPr>
          <w:rFonts w:ascii="Palatino Linotype" w:hAnsi="Palatino Linotype"/>
          <w:color w:val="000000" w:themeColor="text1"/>
          <w:sz w:val="24"/>
          <w:szCs w:val="24"/>
          <w:lang w:val="es-MX"/>
        </w:rPr>
        <w:t xml:space="preserve"> y aquella información que de ello resulte y sea elaborada</w:t>
      </w:r>
      <w:r w:rsidR="009C4F1D" w:rsidRPr="009A7E55">
        <w:rPr>
          <w:rFonts w:ascii="Palatino Linotype" w:hAnsi="Palatino Linotype"/>
          <w:color w:val="000000" w:themeColor="text1"/>
          <w:sz w:val="24"/>
          <w:szCs w:val="24"/>
          <w:lang w:val="es-MX"/>
        </w:rPr>
        <w:t xml:space="preserve"> durante la administración 2016-2018</w:t>
      </w:r>
      <w:r w:rsidR="00430C2E" w:rsidRPr="009A7E55">
        <w:rPr>
          <w:rFonts w:ascii="Palatino Linotype" w:hAnsi="Palatino Linotype"/>
          <w:color w:val="000000" w:themeColor="text1"/>
          <w:sz w:val="24"/>
          <w:szCs w:val="24"/>
          <w:lang w:val="es-MX"/>
        </w:rPr>
        <w:t>.</w:t>
      </w:r>
    </w:p>
    <w:p w14:paraId="7F29A5D9" w14:textId="77777777" w:rsidR="00344EFF" w:rsidRPr="009A7E55" w:rsidRDefault="00344EFF" w:rsidP="00344EFF">
      <w:pPr>
        <w:pStyle w:val="Prrafodelista"/>
        <w:rPr>
          <w:rFonts w:ascii="Palatino Linotype" w:hAnsi="Palatino Linotype"/>
          <w:color w:val="000000" w:themeColor="text1"/>
          <w:sz w:val="24"/>
          <w:szCs w:val="24"/>
          <w:lang w:val="es-MX"/>
        </w:rPr>
      </w:pPr>
    </w:p>
    <w:p w14:paraId="7BCC60D4" w14:textId="2B7C1D7C" w:rsidR="00C35FC4" w:rsidRPr="009A7E55" w:rsidRDefault="00C35FC4" w:rsidP="008945EB">
      <w:pPr>
        <w:pStyle w:val="Prrafodelista"/>
        <w:numPr>
          <w:ilvl w:val="0"/>
          <w:numId w:val="7"/>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El dí</w:t>
      </w:r>
      <w:r w:rsidR="00554010" w:rsidRPr="009A7E55">
        <w:rPr>
          <w:rFonts w:ascii="Palatino Linotype" w:hAnsi="Palatino Linotype"/>
          <w:color w:val="000000" w:themeColor="text1"/>
          <w:sz w:val="24"/>
          <w:szCs w:val="24"/>
          <w:lang w:val="es-MX"/>
        </w:rPr>
        <w:t xml:space="preserve">a </w:t>
      </w:r>
      <w:r w:rsidR="009C4F1D" w:rsidRPr="009A7E55">
        <w:rPr>
          <w:rFonts w:ascii="Palatino Linotype" w:hAnsi="Palatino Linotype"/>
          <w:color w:val="000000" w:themeColor="text1"/>
          <w:sz w:val="24"/>
          <w:szCs w:val="24"/>
          <w:lang w:val="es-MX"/>
        </w:rPr>
        <w:t>veintiséis</w:t>
      </w:r>
      <w:r w:rsidR="00554010" w:rsidRPr="009A7E55">
        <w:rPr>
          <w:rFonts w:ascii="Palatino Linotype" w:hAnsi="Palatino Linotype"/>
          <w:color w:val="000000" w:themeColor="text1"/>
          <w:sz w:val="24"/>
          <w:szCs w:val="24"/>
          <w:lang w:val="es-MX"/>
        </w:rPr>
        <w:t xml:space="preserve"> (</w:t>
      </w:r>
      <w:r w:rsidR="009C4F1D" w:rsidRPr="009A7E55">
        <w:rPr>
          <w:rFonts w:ascii="Palatino Linotype" w:hAnsi="Palatino Linotype"/>
          <w:color w:val="000000" w:themeColor="text1"/>
          <w:sz w:val="24"/>
          <w:szCs w:val="24"/>
          <w:lang w:val="es-MX"/>
        </w:rPr>
        <w:t>26</w:t>
      </w:r>
      <w:r w:rsidR="00554010" w:rsidRPr="009A7E55">
        <w:rPr>
          <w:rFonts w:ascii="Palatino Linotype" w:hAnsi="Palatino Linotype"/>
          <w:color w:val="000000" w:themeColor="text1"/>
          <w:sz w:val="24"/>
          <w:szCs w:val="24"/>
          <w:lang w:val="es-MX"/>
        </w:rPr>
        <w:t>) de septiembre de dos mil dieciocho</w:t>
      </w:r>
      <w:r w:rsidRPr="009A7E55">
        <w:rPr>
          <w:rFonts w:ascii="Palatino Linotype" w:hAnsi="Palatino Linotype"/>
          <w:color w:val="000000" w:themeColor="text1"/>
          <w:sz w:val="24"/>
          <w:szCs w:val="24"/>
          <w:lang w:val="es-MX"/>
        </w:rPr>
        <w:t xml:space="preserve">, </w:t>
      </w:r>
      <w:r w:rsidR="009C4F1D" w:rsidRPr="009A7E55">
        <w:rPr>
          <w:rFonts w:ascii="Palatino Linotype" w:hAnsi="Palatino Linotype"/>
          <w:color w:val="000000" w:themeColor="text1"/>
          <w:sz w:val="24"/>
          <w:szCs w:val="24"/>
          <w:lang w:val="es-MX"/>
        </w:rPr>
        <w:t>la</w:t>
      </w:r>
      <w:r w:rsidR="00E44038" w:rsidRPr="009A7E55">
        <w:rPr>
          <w:rFonts w:ascii="Palatino Linotype" w:hAnsi="Palatino Linotype"/>
          <w:color w:val="000000" w:themeColor="text1"/>
          <w:sz w:val="24"/>
          <w:szCs w:val="24"/>
          <w:lang w:val="es-MX"/>
        </w:rPr>
        <w:t xml:space="preserve"> particular</w:t>
      </w:r>
      <w:r w:rsidRPr="009A7E55">
        <w:rPr>
          <w:rFonts w:ascii="Palatino Linotype" w:hAnsi="Palatino Linotype"/>
          <w:color w:val="000000" w:themeColor="text1"/>
          <w:sz w:val="24"/>
          <w:szCs w:val="24"/>
          <w:lang w:val="es-MX"/>
        </w:rPr>
        <w:t xml:space="preserve"> interpuso </w:t>
      </w:r>
      <w:r w:rsidR="009C4F1D" w:rsidRPr="009A7E55">
        <w:rPr>
          <w:rFonts w:ascii="Palatino Linotype" w:hAnsi="Palatino Linotype"/>
          <w:color w:val="000000" w:themeColor="text1"/>
          <w:sz w:val="24"/>
          <w:szCs w:val="24"/>
          <w:lang w:val="es-MX"/>
        </w:rPr>
        <w:t>los</w:t>
      </w:r>
      <w:r w:rsidRPr="009A7E55">
        <w:rPr>
          <w:rFonts w:ascii="Palatino Linotype" w:hAnsi="Palatino Linotype"/>
          <w:color w:val="000000" w:themeColor="text1"/>
          <w:sz w:val="24"/>
          <w:szCs w:val="24"/>
          <w:lang w:val="es-MX"/>
        </w:rPr>
        <w:t xml:space="preserve"> recurso</w:t>
      </w:r>
      <w:r w:rsidR="009C4F1D"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de revisión</w:t>
      </w:r>
      <w:r w:rsidR="00E44038"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a</w:t>
      </w:r>
      <w:r w:rsidR="009C4F1D"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l</w:t>
      </w:r>
      <w:r w:rsidR="009C4F1D" w:rsidRPr="009A7E55">
        <w:rPr>
          <w:rFonts w:ascii="Palatino Linotype" w:hAnsi="Palatino Linotype"/>
          <w:color w:val="000000" w:themeColor="text1"/>
          <w:sz w:val="24"/>
          <w:szCs w:val="24"/>
          <w:lang w:val="es-MX"/>
        </w:rPr>
        <w:t>os</w:t>
      </w:r>
      <w:r w:rsidRPr="009A7E55">
        <w:rPr>
          <w:rFonts w:ascii="Palatino Linotype" w:hAnsi="Palatino Linotype"/>
          <w:color w:val="000000" w:themeColor="text1"/>
          <w:sz w:val="24"/>
          <w:szCs w:val="24"/>
          <w:lang w:val="es-MX"/>
        </w:rPr>
        <w:t xml:space="preserve"> cual</w:t>
      </w:r>
      <w:r w:rsidR="009C4F1D" w:rsidRPr="009A7E55">
        <w:rPr>
          <w:rFonts w:ascii="Palatino Linotype" w:hAnsi="Palatino Linotype"/>
          <w:color w:val="000000" w:themeColor="text1"/>
          <w:sz w:val="24"/>
          <w:szCs w:val="24"/>
          <w:lang w:val="es-MX"/>
        </w:rPr>
        <w:t>es</w:t>
      </w:r>
      <w:r w:rsidR="00381C88" w:rsidRPr="009A7E55">
        <w:rPr>
          <w:rFonts w:ascii="Palatino Linotype" w:hAnsi="Palatino Linotype"/>
          <w:color w:val="000000" w:themeColor="text1"/>
          <w:sz w:val="24"/>
          <w:szCs w:val="24"/>
          <w:lang w:val="es-MX"/>
        </w:rPr>
        <w:t xml:space="preserve"> se le asignó los</w:t>
      </w:r>
      <w:r w:rsidRPr="009A7E55">
        <w:rPr>
          <w:rFonts w:ascii="Palatino Linotype" w:hAnsi="Palatino Linotype"/>
          <w:color w:val="000000" w:themeColor="text1"/>
          <w:sz w:val="24"/>
          <w:szCs w:val="24"/>
          <w:lang w:val="es-MX"/>
        </w:rPr>
        <w:t xml:space="preserve"> número</w:t>
      </w:r>
      <w:r w:rsidR="00381C88"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de expediente</w:t>
      </w:r>
      <w:r w:rsidR="00381C88"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w:t>
      </w:r>
      <w:r w:rsidRPr="009A7E55">
        <w:rPr>
          <w:rFonts w:ascii="Palatino Linotype" w:hAnsi="Palatino Linotype"/>
          <w:b/>
          <w:color w:val="000000" w:themeColor="text1"/>
          <w:sz w:val="24"/>
          <w:szCs w:val="24"/>
          <w:lang w:val="es-MX"/>
        </w:rPr>
        <w:t>03</w:t>
      </w:r>
      <w:r w:rsidR="009C4F1D" w:rsidRPr="009A7E55">
        <w:rPr>
          <w:rFonts w:ascii="Palatino Linotype" w:hAnsi="Palatino Linotype"/>
          <w:b/>
          <w:color w:val="000000" w:themeColor="text1"/>
          <w:sz w:val="24"/>
          <w:szCs w:val="24"/>
          <w:lang w:val="es-MX"/>
        </w:rPr>
        <w:t>62</w:t>
      </w:r>
      <w:r w:rsidRPr="009A7E55">
        <w:rPr>
          <w:rFonts w:ascii="Palatino Linotype" w:hAnsi="Palatino Linotype"/>
          <w:b/>
          <w:color w:val="000000" w:themeColor="text1"/>
          <w:sz w:val="24"/>
          <w:szCs w:val="24"/>
          <w:lang w:val="es-MX"/>
        </w:rPr>
        <w:t>8/INFOEM/IP/RR/2018</w:t>
      </w:r>
      <w:r w:rsidR="009C4F1D" w:rsidRPr="009A7E55">
        <w:rPr>
          <w:rFonts w:ascii="Palatino Linotype" w:hAnsi="Palatino Linotype"/>
          <w:b/>
          <w:color w:val="000000" w:themeColor="text1"/>
          <w:sz w:val="24"/>
          <w:szCs w:val="24"/>
          <w:lang w:val="es-MX"/>
        </w:rPr>
        <w:t xml:space="preserve"> </w:t>
      </w:r>
      <w:r w:rsidR="009C4F1D" w:rsidRPr="009A7E55">
        <w:rPr>
          <w:rFonts w:ascii="Palatino Linotype" w:hAnsi="Palatino Linotype"/>
          <w:color w:val="000000" w:themeColor="text1"/>
          <w:sz w:val="24"/>
          <w:szCs w:val="24"/>
          <w:lang w:val="es-MX"/>
        </w:rPr>
        <w:t xml:space="preserve">y </w:t>
      </w:r>
      <w:r w:rsidR="009C4F1D" w:rsidRPr="009A7E55">
        <w:rPr>
          <w:rFonts w:ascii="Palatino Linotype" w:hAnsi="Palatino Linotype"/>
          <w:b/>
          <w:color w:val="000000" w:themeColor="text1"/>
          <w:sz w:val="24"/>
          <w:szCs w:val="24"/>
          <w:lang w:val="es-MX"/>
        </w:rPr>
        <w:t>03629/INFOEM/IP/RR/2018</w:t>
      </w:r>
      <w:r w:rsidRPr="009A7E55">
        <w:rPr>
          <w:rFonts w:ascii="Palatino Linotype" w:hAnsi="Palatino Linotype"/>
          <w:b/>
          <w:color w:val="000000" w:themeColor="text1"/>
          <w:sz w:val="24"/>
          <w:szCs w:val="24"/>
          <w:lang w:val="es-MX"/>
        </w:rPr>
        <w:t xml:space="preserve">, </w:t>
      </w:r>
      <w:r w:rsidR="00DE075E" w:rsidRPr="009A7E55">
        <w:rPr>
          <w:rFonts w:ascii="Palatino Linotype" w:hAnsi="Palatino Linotype"/>
          <w:color w:val="000000" w:themeColor="text1"/>
          <w:sz w:val="24"/>
          <w:szCs w:val="24"/>
          <w:lang w:val="es-MX"/>
        </w:rPr>
        <w:t xml:space="preserve"> en contra de la</w:t>
      </w:r>
      <w:r w:rsidR="00381C88" w:rsidRPr="009A7E55">
        <w:rPr>
          <w:rFonts w:ascii="Palatino Linotype" w:hAnsi="Palatino Linotype"/>
          <w:color w:val="000000" w:themeColor="text1"/>
          <w:sz w:val="24"/>
          <w:szCs w:val="24"/>
          <w:lang w:val="es-MX"/>
        </w:rPr>
        <w:t>s</w:t>
      </w:r>
      <w:r w:rsidR="00DE075E" w:rsidRPr="009A7E55">
        <w:rPr>
          <w:rFonts w:ascii="Palatino Linotype" w:hAnsi="Palatino Linotype"/>
          <w:color w:val="000000" w:themeColor="text1"/>
          <w:sz w:val="24"/>
          <w:szCs w:val="24"/>
          <w:lang w:val="es-MX"/>
        </w:rPr>
        <w:t xml:space="preserve"> respuesta</w:t>
      </w:r>
      <w:r w:rsidR="00381C88" w:rsidRPr="009A7E55">
        <w:rPr>
          <w:rFonts w:ascii="Palatino Linotype" w:hAnsi="Palatino Linotype"/>
          <w:color w:val="000000" w:themeColor="text1"/>
          <w:sz w:val="24"/>
          <w:szCs w:val="24"/>
          <w:lang w:val="es-MX"/>
        </w:rPr>
        <w:t>s</w:t>
      </w:r>
      <w:r w:rsidR="00DE075E" w:rsidRPr="009A7E55">
        <w:rPr>
          <w:rFonts w:ascii="Palatino Linotype" w:hAnsi="Palatino Linotype"/>
          <w:color w:val="000000" w:themeColor="text1"/>
          <w:sz w:val="24"/>
          <w:szCs w:val="24"/>
          <w:lang w:val="es-MX"/>
        </w:rPr>
        <w:t xml:space="preserve"> emitida por el </w:t>
      </w:r>
      <w:r w:rsidR="00DE075E" w:rsidRPr="009A7E55">
        <w:rPr>
          <w:rFonts w:ascii="Palatino Linotype" w:hAnsi="Palatino Linotype"/>
          <w:b/>
          <w:color w:val="000000" w:themeColor="text1"/>
          <w:sz w:val="24"/>
          <w:szCs w:val="24"/>
          <w:lang w:val="es-MX"/>
        </w:rPr>
        <w:t>SUJETO OBLIGADO</w:t>
      </w:r>
      <w:r w:rsidRPr="009A7E55">
        <w:rPr>
          <w:rFonts w:ascii="Palatino Linotype" w:hAnsi="Palatino Linotype"/>
          <w:color w:val="000000" w:themeColor="text1"/>
          <w:sz w:val="24"/>
          <w:szCs w:val="24"/>
          <w:lang w:val="es-MX"/>
        </w:rPr>
        <w:t xml:space="preserve"> y con base en las razones o moti</w:t>
      </w:r>
      <w:r w:rsidR="00381C88" w:rsidRPr="009A7E55">
        <w:rPr>
          <w:rFonts w:ascii="Palatino Linotype" w:hAnsi="Palatino Linotype"/>
          <w:color w:val="000000" w:themeColor="text1"/>
          <w:sz w:val="24"/>
          <w:szCs w:val="24"/>
          <w:lang w:val="es-MX"/>
        </w:rPr>
        <w:t>vos de inconformidad siguientes.</w:t>
      </w:r>
      <w:r w:rsidRPr="009A7E55">
        <w:rPr>
          <w:rFonts w:ascii="Palatino Linotype" w:hAnsi="Palatino Linotype"/>
          <w:color w:val="000000" w:themeColor="text1"/>
          <w:sz w:val="24"/>
          <w:szCs w:val="24"/>
          <w:lang w:val="es-MX"/>
        </w:rPr>
        <w:t xml:space="preserve"> </w:t>
      </w:r>
    </w:p>
    <w:p w14:paraId="7CDBF5B6" w14:textId="77777777" w:rsidR="00381C88" w:rsidRPr="009A7E55" w:rsidRDefault="00381C88" w:rsidP="00381C88">
      <w:pPr>
        <w:pStyle w:val="Prrafodelista"/>
        <w:tabs>
          <w:tab w:val="left" w:pos="567"/>
        </w:tabs>
        <w:spacing w:line="360" w:lineRule="auto"/>
        <w:ind w:left="360"/>
        <w:jc w:val="both"/>
        <w:rPr>
          <w:rFonts w:ascii="Palatino Linotype" w:hAnsi="Palatino Linotype"/>
          <w:color w:val="000000" w:themeColor="text1"/>
          <w:sz w:val="24"/>
          <w:szCs w:val="24"/>
          <w:lang w:val="es-MX"/>
        </w:rPr>
      </w:pPr>
    </w:p>
    <w:p w14:paraId="19761059" w14:textId="185C5DE8" w:rsidR="00381C88" w:rsidRPr="009A7E55" w:rsidRDefault="00381C88" w:rsidP="00381C88">
      <w:pPr>
        <w:pStyle w:val="Prrafodelista"/>
        <w:tabs>
          <w:tab w:val="left" w:pos="567"/>
        </w:tabs>
        <w:spacing w:line="360" w:lineRule="auto"/>
        <w:ind w:left="360"/>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Recurso 03628/INFOEM/IP/RR/2018:</w:t>
      </w:r>
    </w:p>
    <w:p w14:paraId="5383EA79" w14:textId="77777777" w:rsidR="00381C88" w:rsidRPr="009A7E55" w:rsidRDefault="00381C88" w:rsidP="00381C88">
      <w:pPr>
        <w:pStyle w:val="Prrafodelista"/>
        <w:tabs>
          <w:tab w:val="left" w:pos="567"/>
        </w:tabs>
        <w:spacing w:line="360" w:lineRule="auto"/>
        <w:ind w:left="360"/>
        <w:jc w:val="both"/>
        <w:rPr>
          <w:rFonts w:ascii="Palatino Linotype" w:hAnsi="Palatino Linotype"/>
          <w:b/>
          <w:color w:val="000000" w:themeColor="text1"/>
          <w:sz w:val="6"/>
          <w:szCs w:val="24"/>
          <w:lang w:val="es-MX"/>
        </w:rPr>
      </w:pPr>
    </w:p>
    <w:p w14:paraId="6AAB8D8A" w14:textId="31484816" w:rsidR="00BF5151" w:rsidRPr="009A7E55" w:rsidRDefault="00C35FC4" w:rsidP="008945EB">
      <w:pPr>
        <w:pStyle w:val="Prrafodelista"/>
        <w:numPr>
          <w:ilvl w:val="0"/>
          <w:numId w:val="9"/>
        </w:numPr>
        <w:tabs>
          <w:tab w:val="left" w:pos="1134"/>
        </w:tabs>
        <w:spacing w:line="360" w:lineRule="auto"/>
        <w:jc w:val="both"/>
        <w:rPr>
          <w:rFonts w:ascii="Palatino Linotype" w:hAnsi="Palatino Linotype"/>
          <w:color w:val="000000" w:themeColor="text1"/>
          <w:lang w:val="es-MX"/>
        </w:rPr>
      </w:pPr>
      <w:r w:rsidRPr="009A7E55">
        <w:rPr>
          <w:rFonts w:ascii="Palatino Linotype" w:hAnsi="Palatino Linotype"/>
          <w:b/>
          <w:color w:val="000000" w:themeColor="text1"/>
          <w:sz w:val="24"/>
          <w:lang w:val="es-MX"/>
        </w:rPr>
        <w:t xml:space="preserve">Acto </w:t>
      </w:r>
      <w:r w:rsidR="000E3058" w:rsidRPr="009A7E55">
        <w:rPr>
          <w:rFonts w:ascii="Palatino Linotype" w:hAnsi="Palatino Linotype"/>
          <w:b/>
          <w:color w:val="000000" w:themeColor="text1"/>
          <w:sz w:val="24"/>
          <w:lang w:val="es-MX"/>
        </w:rPr>
        <w:t>I</w:t>
      </w:r>
      <w:r w:rsidRPr="009A7E55">
        <w:rPr>
          <w:rFonts w:ascii="Palatino Linotype" w:hAnsi="Palatino Linotype"/>
          <w:b/>
          <w:color w:val="000000" w:themeColor="text1"/>
          <w:sz w:val="24"/>
          <w:lang w:val="es-MX"/>
        </w:rPr>
        <w:t xml:space="preserve">mpugnado: </w:t>
      </w:r>
      <w:r w:rsidR="000E3058" w:rsidRPr="009A7E55">
        <w:rPr>
          <w:rFonts w:ascii="Palatino Linotype" w:hAnsi="Palatino Linotype"/>
          <w:i/>
          <w:color w:val="000000" w:themeColor="text1"/>
          <w:lang w:val="es-MX"/>
        </w:rPr>
        <w:t xml:space="preserve">“la respuesta </w:t>
      </w:r>
      <w:r w:rsidR="00381C88" w:rsidRPr="009A7E55">
        <w:rPr>
          <w:rFonts w:ascii="Palatino Linotype" w:hAnsi="Palatino Linotype"/>
          <w:i/>
          <w:color w:val="000000" w:themeColor="text1"/>
          <w:lang w:val="es-MX"/>
        </w:rPr>
        <w:t>que proporciono la Dirección de Administración y Finanzas ya que no satisface lo solicitado</w:t>
      </w:r>
      <w:r w:rsidR="000E3058" w:rsidRPr="009A7E55">
        <w:rPr>
          <w:rFonts w:ascii="Palatino Linotype" w:hAnsi="Palatino Linotype"/>
          <w:i/>
          <w:color w:val="000000" w:themeColor="text1"/>
          <w:lang w:val="es-MX"/>
        </w:rPr>
        <w:t>” (Sic)</w:t>
      </w:r>
    </w:p>
    <w:p w14:paraId="5261CFF5" w14:textId="39CCEC8E" w:rsidR="000E3058" w:rsidRPr="009A7E55" w:rsidRDefault="000E3058" w:rsidP="008945EB">
      <w:pPr>
        <w:pStyle w:val="Prrafodelista"/>
        <w:numPr>
          <w:ilvl w:val="0"/>
          <w:numId w:val="9"/>
        </w:numPr>
        <w:tabs>
          <w:tab w:val="left" w:pos="1134"/>
        </w:tabs>
        <w:spacing w:line="360" w:lineRule="auto"/>
        <w:jc w:val="both"/>
        <w:rPr>
          <w:rFonts w:ascii="Palatino Linotype" w:hAnsi="Palatino Linotype"/>
          <w:color w:val="000000" w:themeColor="text1"/>
          <w:lang w:val="es-MX"/>
        </w:rPr>
      </w:pPr>
      <w:r w:rsidRPr="009A7E55">
        <w:rPr>
          <w:rFonts w:ascii="Palatino Linotype" w:hAnsi="Palatino Linotype"/>
          <w:b/>
          <w:color w:val="000000" w:themeColor="text1"/>
          <w:sz w:val="24"/>
          <w:lang w:val="es-MX"/>
        </w:rPr>
        <w:t>Razones o Motivos</w:t>
      </w:r>
      <w:r w:rsidR="00E44038" w:rsidRPr="009A7E55">
        <w:rPr>
          <w:rFonts w:ascii="Palatino Linotype" w:hAnsi="Palatino Linotype"/>
          <w:b/>
          <w:color w:val="000000" w:themeColor="text1"/>
          <w:sz w:val="24"/>
          <w:lang w:val="es-MX"/>
        </w:rPr>
        <w:t xml:space="preserve"> de Inconformidad</w:t>
      </w:r>
      <w:r w:rsidR="00E44038" w:rsidRPr="009A7E55">
        <w:rPr>
          <w:rFonts w:ascii="Palatino Linotype" w:hAnsi="Palatino Linotype"/>
          <w:b/>
          <w:color w:val="000000" w:themeColor="text1"/>
          <w:lang w:val="es-MX"/>
        </w:rPr>
        <w:t xml:space="preserve">: </w:t>
      </w:r>
      <w:r w:rsidR="00E44038" w:rsidRPr="009A7E55">
        <w:rPr>
          <w:rFonts w:ascii="Palatino Linotype" w:hAnsi="Palatino Linotype"/>
          <w:i/>
          <w:color w:val="000000" w:themeColor="text1"/>
          <w:lang w:val="es-MX"/>
        </w:rPr>
        <w:t>“</w:t>
      </w:r>
      <w:r w:rsidR="00FF5513" w:rsidRPr="009A7E55">
        <w:rPr>
          <w:rFonts w:ascii="Palatino Linotype" w:hAnsi="Palatino Linotype"/>
          <w:i/>
          <w:color w:val="000000" w:themeColor="text1"/>
          <w:lang w:val="es-MX"/>
        </w:rPr>
        <w:t xml:space="preserve">Toda vez que la respuesta proporcionada no satisface lo solicitado, ya que la dirección electrónica que proporciona me remite a una página la cual no me explican </w:t>
      </w:r>
      <w:proofErr w:type="spellStart"/>
      <w:r w:rsidR="00FF5513" w:rsidRPr="009A7E55">
        <w:rPr>
          <w:rFonts w:ascii="Palatino Linotype" w:hAnsi="Palatino Linotype"/>
          <w:i/>
          <w:color w:val="000000" w:themeColor="text1"/>
          <w:lang w:val="es-MX"/>
        </w:rPr>
        <w:t>como</w:t>
      </w:r>
      <w:proofErr w:type="spellEnd"/>
      <w:r w:rsidR="00FF5513" w:rsidRPr="009A7E55">
        <w:rPr>
          <w:rFonts w:ascii="Palatino Linotype" w:hAnsi="Palatino Linotype"/>
          <w:i/>
          <w:color w:val="000000" w:themeColor="text1"/>
          <w:lang w:val="es-MX"/>
        </w:rPr>
        <w:t xml:space="preserve"> y en donde se encuentra la información solicitada, además de que no proporcionan los recibos de </w:t>
      </w:r>
      <w:proofErr w:type="spellStart"/>
      <w:r w:rsidR="00FF5513" w:rsidRPr="009A7E55">
        <w:rPr>
          <w:rFonts w:ascii="Palatino Linotype" w:hAnsi="Palatino Linotype"/>
          <w:i/>
          <w:color w:val="000000" w:themeColor="text1"/>
          <w:lang w:val="es-MX"/>
        </w:rPr>
        <w:t>nomina</w:t>
      </w:r>
      <w:proofErr w:type="spellEnd"/>
      <w:r w:rsidR="00FF5513" w:rsidRPr="009A7E55">
        <w:rPr>
          <w:rFonts w:ascii="Palatino Linotype" w:hAnsi="Palatino Linotype"/>
          <w:i/>
          <w:color w:val="000000" w:themeColor="text1"/>
          <w:lang w:val="es-MX"/>
        </w:rPr>
        <w:t xml:space="preserve"> solicitados aduciendo que procesar y producir estos documentos sobrepasa las capacidades técnicas, administrativas y humanas de este Sistema Municipal, siendo que para realizar la entrega tuvieron el tiempo suficiente ya que solicitaron prorroga, y tampoco me informan cuales son las actividades de cada área, por lo tanto solicito se me proporcione la información como la solicite” (Sic)</w:t>
      </w:r>
    </w:p>
    <w:p w14:paraId="5B9ABF74" w14:textId="77777777" w:rsidR="00381C88" w:rsidRPr="009A7E55" w:rsidRDefault="00381C88" w:rsidP="00381C88">
      <w:pPr>
        <w:pStyle w:val="Prrafodelista"/>
        <w:tabs>
          <w:tab w:val="left" w:pos="1134"/>
        </w:tabs>
        <w:spacing w:line="360" w:lineRule="auto"/>
        <w:jc w:val="both"/>
        <w:rPr>
          <w:rFonts w:ascii="Palatino Linotype" w:hAnsi="Palatino Linotype"/>
          <w:color w:val="000000" w:themeColor="text1"/>
          <w:sz w:val="14"/>
          <w:lang w:val="es-MX"/>
        </w:rPr>
      </w:pPr>
    </w:p>
    <w:p w14:paraId="24C0E034" w14:textId="11FAD392" w:rsidR="00381C88" w:rsidRPr="009A7E55" w:rsidRDefault="00381C88" w:rsidP="00381C88">
      <w:pPr>
        <w:pStyle w:val="Prrafodelista"/>
        <w:tabs>
          <w:tab w:val="left" w:pos="567"/>
        </w:tabs>
        <w:spacing w:line="360" w:lineRule="auto"/>
        <w:ind w:left="360"/>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Recurso 03629/INFOEM/IP/RR/2018:</w:t>
      </w:r>
    </w:p>
    <w:p w14:paraId="1665F48C" w14:textId="77777777" w:rsidR="00381C88" w:rsidRPr="009A7E55" w:rsidRDefault="00381C88" w:rsidP="00381C88">
      <w:pPr>
        <w:pStyle w:val="Prrafodelista"/>
        <w:tabs>
          <w:tab w:val="left" w:pos="567"/>
        </w:tabs>
        <w:spacing w:line="360" w:lineRule="auto"/>
        <w:ind w:left="360"/>
        <w:jc w:val="both"/>
        <w:rPr>
          <w:rFonts w:ascii="Palatino Linotype" w:hAnsi="Palatino Linotype"/>
          <w:b/>
          <w:color w:val="000000" w:themeColor="text1"/>
          <w:sz w:val="6"/>
          <w:szCs w:val="24"/>
          <w:lang w:val="es-MX"/>
        </w:rPr>
      </w:pPr>
    </w:p>
    <w:p w14:paraId="6063678A" w14:textId="4ADA34DF" w:rsidR="00381C88" w:rsidRPr="009A7E55" w:rsidRDefault="00381C88" w:rsidP="008945EB">
      <w:pPr>
        <w:pStyle w:val="Prrafodelista"/>
        <w:numPr>
          <w:ilvl w:val="0"/>
          <w:numId w:val="10"/>
        </w:numPr>
        <w:tabs>
          <w:tab w:val="left" w:pos="1134"/>
        </w:tabs>
        <w:spacing w:line="360" w:lineRule="auto"/>
        <w:jc w:val="both"/>
        <w:rPr>
          <w:rFonts w:ascii="Palatino Linotype" w:hAnsi="Palatino Linotype"/>
          <w:color w:val="000000" w:themeColor="text1"/>
          <w:lang w:val="es-MX"/>
        </w:rPr>
      </w:pPr>
      <w:r w:rsidRPr="009A7E55">
        <w:rPr>
          <w:rFonts w:ascii="Palatino Linotype" w:hAnsi="Palatino Linotype"/>
          <w:b/>
          <w:color w:val="000000" w:themeColor="text1"/>
          <w:sz w:val="24"/>
          <w:lang w:val="es-MX"/>
        </w:rPr>
        <w:t xml:space="preserve">Acto Impugnado: </w:t>
      </w:r>
      <w:r w:rsidRPr="009A7E55">
        <w:rPr>
          <w:rFonts w:ascii="Palatino Linotype" w:hAnsi="Palatino Linotype"/>
          <w:i/>
          <w:color w:val="000000" w:themeColor="text1"/>
          <w:lang w:val="es-MX"/>
        </w:rPr>
        <w:t>“</w:t>
      </w:r>
      <w:r w:rsidR="00FF5513" w:rsidRPr="009A7E55">
        <w:rPr>
          <w:rFonts w:ascii="Palatino Linotype" w:hAnsi="Palatino Linotype"/>
          <w:i/>
          <w:color w:val="000000" w:themeColor="text1"/>
          <w:lang w:val="es-MX"/>
        </w:rPr>
        <w:t>la respuesta proporcionada de la Dirección de Administración y Finanzas</w:t>
      </w:r>
      <w:r w:rsidRPr="009A7E55">
        <w:rPr>
          <w:rFonts w:ascii="Palatino Linotype" w:hAnsi="Palatino Linotype"/>
          <w:i/>
          <w:color w:val="000000" w:themeColor="text1"/>
          <w:lang w:val="es-MX"/>
        </w:rPr>
        <w:t>” (Sic)</w:t>
      </w:r>
    </w:p>
    <w:p w14:paraId="6087FA50" w14:textId="6CA3E675" w:rsidR="00381C88" w:rsidRPr="009A7E55" w:rsidRDefault="00381C88" w:rsidP="008945EB">
      <w:pPr>
        <w:pStyle w:val="Prrafodelista"/>
        <w:numPr>
          <w:ilvl w:val="0"/>
          <w:numId w:val="10"/>
        </w:numPr>
        <w:tabs>
          <w:tab w:val="left" w:pos="1134"/>
        </w:tabs>
        <w:spacing w:line="360" w:lineRule="auto"/>
        <w:jc w:val="both"/>
        <w:rPr>
          <w:rFonts w:ascii="Palatino Linotype" w:hAnsi="Palatino Linotype"/>
          <w:color w:val="000000" w:themeColor="text1"/>
          <w:lang w:val="es-MX"/>
        </w:rPr>
      </w:pPr>
      <w:r w:rsidRPr="009A7E55">
        <w:rPr>
          <w:rFonts w:ascii="Palatino Linotype" w:hAnsi="Palatino Linotype"/>
          <w:b/>
          <w:color w:val="000000" w:themeColor="text1"/>
          <w:sz w:val="24"/>
          <w:lang w:val="es-MX"/>
        </w:rPr>
        <w:t>Razones o Motivos de Inconformidad</w:t>
      </w:r>
      <w:r w:rsidRPr="009A7E55">
        <w:rPr>
          <w:rFonts w:ascii="Palatino Linotype" w:hAnsi="Palatino Linotype"/>
          <w:b/>
          <w:color w:val="000000" w:themeColor="text1"/>
          <w:lang w:val="es-MX"/>
        </w:rPr>
        <w:t xml:space="preserve">: </w:t>
      </w:r>
      <w:r w:rsidRPr="009A7E55">
        <w:rPr>
          <w:rFonts w:ascii="Palatino Linotype" w:hAnsi="Palatino Linotype"/>
          <w:i/>
          <w:color w:val="000000" w:themeColor="text1"/>
          <w:lang w:val="es-MX"/>
        </w:rPr>
        <w:t>“</w:t>
      </w:r>
      <w:r w:rsidR="001D15C4" w:rsidRPr="009A7E55">
        <w:rPr>
          <w:rFonts w:ascii="Palatino Linotype" w:hAnsi="Palatino Linotype"/>
          <w:i/>
          <w:color w:val="000000" w:themeColor="text1"/>
          <w:lang w:val="es-MX"/>
        </w:rPr>
        <w:t xml:space="preserve">Toda vez que lo solicitado es información pública como lo es el sueldo, y recibos de </w:t>
      </w:r>
      <w:proofErr w:type="spellStart"/>
      <w:r w:rsidR="001D15C4" w:rsidRPr="009A7E55">
        <w:rPr>
          <w:rFonts w:ascii="Palatino Linotype" w:hAnsi="Palatino Linotype"/>
          <w:i/>
          <w:color w:val="000000" w:themeColor="text1"/>
          <w:lang w:val="es-MX"/>
        </w:rPr>
        <w:t>nomina</w:t>
      </w:r>
      <w:proofErr w:type="spellEnd"/>
      <w:r w:rsidR="001D15C4" w:rsidRPr="009A7E55">
        <w:rPr>
          <w:rFonts w:ascii="Palatino Linotype" w:hAnsi="Palatino Linotype"/>
          <w:i/>
          <w:color w:val="000000" w:themeColor="text1"/>
          <w:lang w:val="es-MX"/>
        </w:rPr>
        <w:t xml:space="preserve">, no tendrían </w:t>
      </w:r>
      <w:proofErr w:type="spellStart"/>
      <w:r w:rsidR="001D15C4" w:rsidRPr="009A7E55">
        <w:rPr>
          <w:rFonts w:ascii="Palatino Linotype" w:hAnsi="Palatino Linotype"/>
          <w:i/>
          <w:color w:val="000000" w:themeColor="text1"/>
          <w:lang w:val="es-MX"/>
        </w:rPr>
        <w:t>porque</w:t>
      </w:r>
      <w:proofErr w:type="spellEnd"/>
      <w:r w:rsidR="001D15C4" w:rsidRPr="009A7E55">
        <w:rPr>
          <w:rFonts w:ascii="Palatino Linotype" w:hAnsi="Palatino Linotype"/>
          <w:i/>
          <w:color w:val="000000" w:themeColor="text1"/>
          <w:lang w:val="es-MX"/>
        </w:rPr>
        <w:t xml:space="preserve"> reservar la información ya que en ningún momento se </w:t>
      </w:r>
      <w:proofErr w:type="spellStart"/>
      <w:r w:rsidR="001D15C4" w:rsidRPr="009A7E55">
        <w:rPr>
          <w:rFonts w:ascii="Palatino Linotype" w:hAnsi="Palatino Linotype"/>
          <w:i/>
          <w:color w:val="000000" w:themeColor="text1"/>
          <w:lang w:val="es-MX"/>
        </w:rPr>
        <w:t>solicito</w:t>
      </w:r>
      <w:proofErr w:type="spellEnd"/>
      <w:r w:rsidR="001D15C4" w:rsidRPr="009A7E55">
        <w:rPr>
          <w:rFonts w:ascii="Palatino Linotype" w:hAnsi="Palatino Linotype"/>
          <w:i/>
          <w:color w:val="000000" w:themeColor="text1"/>
          <w:lang w:val="es-MX"/>
        </w:rPr>
        <w:t xml:space="preserve"> los expedientes clínicos como lo hace valer el área en su acuerdo que adjuntan, por lo cual solicito se haga entrega de la información solicitada ya que tiene el carácter de información pública” (Sic)</w:t>
      </w:r>
      <w:r w:rsidRPr="009A7E55">
        <w:rPr>
          <w:rFonts w:ascii="Palatino Linotype" w:hAnsi="Palatino Linotype"/>
          <w:i/>
          <w:color w:val="000000" w:themeColor="text1"/>
          <w:lang w:val="es-MX"/>
        </w:rPr>
        <w:t xml:space="preserve"> </w:t>
      </w:r>
    </w:p>
    <w:p w14:paraId="1265CC83" w14:textId="77777777" w:rsidR="00381C88" w:rsidRPr="009A7E55" w:rsidRDefault="00381C88" w:rsidP="00381C88">
      <w:pPr>
        <w:pStyle w:val="Prrafodelista"/>
        <w:tabs>
          <w:tab w:val="left" w:pos="1134"/>
        </w:tabs>
        <w:spacing w:line="360" w:lineRule="auto"/>
        <w:jc w:val="both"/>
        <w:rPr>
          <w:rFonts w:ascii="Palatino Linotype" w:hAnsi="Palatino Linotype"/>
          <w:color w:val="000000" w:themeColor="text1"/>
          <w:sz w:val="12"/>
          <w:lang w:val="es-MX"/>
        </w:rPr>
      </w:pPr>
    </w:p>
    <w:p w14:paraId="5C93563B" w14:textId="6DA4BFB8" w:rsidR="00BD4147" w:rsidRPr="009A7E55" w:rsidRDefault="00BD4147" w:rsidP="008945EB">
      <w:pPr>
        <w:pStyle w:val="Prrafodelista"/>
        <w:numPr>
          <w:ilvl w:val="0"/>
          <w:numId w:val="7"/>
        </w:numPr>
        <w:spacing w:before="240" w:after="240" w:line="360" w:lineRule="auto"/>
        <w:jc w:val="both"/>
        <w:rPr>
          <w:rFonts w:ascii="Palatino Linotype" w:eastAsia="Times New Roman" w:hAnsi="Palatino Linotype" w:cs="Arial"/>
          <w:color w:val="000000" w:themeColor="text1"/>
          <w:sz w:val="24"/>
          <w:szCs w:val="24"/>
          <w:lang w:val="es-ES_tradnl" w:eastAsia="es-ES"/>
        </w:rPr>
      </w:pPr>
      <w:r w:rsidRPr="009A7E55">
        <w:rPr>
          <w:rFonts w:ascii="Palatino Linotype" w:eastAsiaTheme="minorEastAsia" w:hAnsi="Palatino Linotype" w:cs="Arial"/>
          <w:bCs/>
          <w:color w:val="000000" w:themeColor="text1"/>
          <w:sz w:val="24"/>
          <w:szCs w:val="24"/>
          <w:lang w:val="es-ES_tradnl" w:eastAsia="es-ES"/>
        </w:rPr>
        <w:t xml:space="preserve">Asimismo, con fundamento en lo dispuesto por el </w:t>
      </w:r>
      <w:r w:rsidRPr="009A7E55">
        <w:rPr>
          <w:rFonts w:ascii="Palatino Linotype" w:eastAsia="Calibri" w:hAnsi="Palatino Linotype" w:cs="Arial"/>
          <w:color w:val="000000" w:themeColor="text1"/>
          <w:sz w:val="24"/>
          <w:szCs w:val="24"/>
          <w:lang w:eastAsia="es-ES"/>
        </w:rPr>
        <w:t xml:space="preserve">artículo 185 fracción I de la </w:t>
      </w:r>
      <w:r w:rsidRPr="009A7E55">
        <w:rPr>
          <w:rFonts w:ascii="Palatino Linotype" w:eastAsia="Calibri" w:hAnsi="Palatino Linotype" w:cs="Arial"/>
          <w:b/>
          <w:color w:val="000000" w:themeColor="text1"/>
          <w:sz w:val="24"/>
          <w:szCs w:val="24"/>
          <w:lang w:eastAsia="es-ES"/>
        </w:rPr>
        <w:t>Ley de Transparencia y Acceso a la Información Pública del Estado de México y Municipios,</w:t>
      </w:r>
      <w:r w:rsidRPr="009A7E55">
        <w:rPr>
          <w:rFonts w:ascii="Palatino Linotype" w:hAnsi="Palatino Linotype" w:cs="Arial"/>
          <w:color w:val="000000" w:themeColor="text1"/>
        </w:rPr>
        <w:t xml:space="preserve"> </w:t>
      </w:r>
      <w:r w:rsidRPr="009A7E55">
        <w:rPr>
          <w:rFonts w:ascii="Palatino Linotype" w:eastAsia="Times New Roman" w:hAnsi="Palatino Linotype" w:cs="Arial"/>
          <w:color w:val="000000" w:themeColor="text1"/>
          <w:sz w:val="24"/>
          <w:szCs w:val="24"/>
          <w:lang w:val="es-ES_tradnl" w:eastAsia="es-ES"/>
        </w:rPr>
        <w:t xml:space="preserve">el recurso de revisión número </w:t>
      </w:r>
      <w:r w:rsidRPr="009A7E55">
        <w:rPr>
          <w:rFonts w:ascii="Palatino Linotype" w:eastAsia="Times New Roman" w:hAnsi="Palatino Linotype" w:cs="Arial"/>
          <w:b/>
          <w:color w:val="000000" w:themeColor="text1"/>
          <w:sz w:val="24"/>
          <w:szCs w:val="24"/>
          <w:lang w:val="es-ES_tradnl" w:eastAsia="es-ES"/>
        </w:rPr>
        <w:t>03628/INFOEM/IP/RR/2018,</w:t>
      </w:r>
      <w:r w:rsidRPr="009A7E55">
        <w:rPr>
          <w:rFonts w:ascii="Palatino Linotype" w:eastAsia="Times New Roman" w:hAnsi="Palatino Linotype" w:cs="Arial"/>
          <w:color w:val="000000" w:themeColor="text1"/>
          <w:sz w:val="24"/>
          <w:szCs w:val="24"/>
          <w:lang w:val="es-ES_tradnl" w:eastAsia="es-ES"/>
        </w:rPr>
        <w:t xml:space="preserve"> fue turnado</w:t>
      </w:r>
      <w:r w:rsidRPr="009A7E55">
        <w:rPr>
          <w:rFonts w:ascii="Palatino Linotype" w:eastAsia="Calibri" w:hAnsi="Palatino Linotype" w:cs="Arial"/>
          <w:b/>
          <w:color w:val="000000" w:themeColor="text1"/>
          <w:sz w:val="24"/>
          <w:szCs w:val="24"/>
          <w:lang w:eastAsia="es-ES"/>
        </w:rPr>
        <w:t xml:space="preserve"> </w:t>
      </w:r>
      <w:r w:rsidRPr="009A7E55">
        <w:rPr>
          <w:rFonts w:ascii="Palatino Linotype" w:eastAsia="Times New Roman" w:hAnsi="Palatino Linotype" w:cs="Arial"/>
          <w:color w:val="000000" w:themeColor="text1"/>
          <w:sz w:val="24"/>
          <w:szCs w:val="24"/>
          <w:lang w:eastAsia="es-ES"/>
        </w:rPr>
        <w:t xml:space="preserve">al </w:t>
      </w:r>
      <w:r w:rsidRPr="009A7E55">
        <w:rPr>
          <w:rFonts w:ascii="Palatino Linotype" w:eastAsia="Times New Roman" w:hAnsi="Palatino Linotype" w:cs="Arial"/>
          <w:b/>
          <w:color w:val="000000" w:themeColor="text1"/>
          <w:sz w:val="24"/>
          <w:szCs w:val="24"/>
          <w:lang w:eastAsia="es-ES"/>
        </w:rPr>
        <w:t xml:space="preserve">Comisionado José Guadalupe Luna Hernández </w:t>
      </w:r>
      <w:r w:rsidRPr="009A7E55">
        <w:rPr>
          <w:rFonts w:ascii="Palatino Linotype" w:eastAsia="Times New Roman" w:hAnsi="Palatino Linotype" w:cs="Arial"/>
          <w:color w:val="000000" w:themeColor="text1"/>
          <w:sz w:val="24"/>
          <w:szCs w:val="24"/>
          <w:lang w:eastAsia="es-ES"/>
        </w:rPr>
        <w:t xml:space="preserve">con el objeto de su análisis, </w:t>
      </w:r>
      <w:r w:rsidRPr="009A7E55">
        <w:rPr>
          <w:rFonts w:ascii="Palatino Linotype" w:eastAsia="Times New Roman" w:hAnsi="Palatino Linotype" w:cs="Arial"/>
          <w:color w:val="000000" w:themeColor="text1"/>
          <w:sz w:val="24"/>
          <w:szCs w:val="24"/>
          <w:lang w:val="es-ES_tradnl" w:eastAsia="es-ES"/>
        </w:rPr>
        <w:t xml:space="preserve">posteriormente el Pleno </w:t>
      </w:r>
      <w:r w:rsidRPr="009A7E55">
        <w:rPr>
          <w:rFonts w:ascii="Palatino Linotype" w:eastAsia="MS Mincho" w:hAnsi="Palatino Linotype" w:cs="Arial"/>
          <w:color w:val="000000" w:themeColor="text1"/>
          <w:sz w:val="24"/>
          <w:szCs w:val="24"/>
          <w:lang w:val="es-ES_tradnl" w:eastAsia="es-ES"/>
        </w:rPr>
        <w:t>de este Órgano Autónomo, en la</w:t>
      </w:r>
      <w:r w:rsidRPr="009A7E55">
        <w:rPr>
          <w:rFonts w:ascii="Palatino Linotype" w:eastAsia="MS Mincho" w:hAnsi="Palatino Linotype" w:cs="Arial"/>
          <w:b/>
          <w:color w:val="000000" w:themeColor="text1"/>
          <w:sz w:val="24"/>
          <w:szCs w:val="24"/>
          <w:lang w:val="es-ES_tradnl" w:eastAsia="es-ES"/>
        </w:rPr>
        <w:t xml:space="preserve"> </w:t>
      </w:r>
      <w:r w:rsidR="0019013C" w:rsidRPr="009A7E55">
        <w:rPr>
          <w:rFonts w:ascii="Palatino Linotype" w:eastAsia="MS Mincho" w:hAnsi="Palatino Linotype" w:cs="Arial"/>
          <w:b/>
          <w:color w:val="000000" w:themeColor="text1"/>
          <w:sz w:val="24"/>
          <w:szCs w:val="24"/>
          <w:lang w:val="es-ES_tradnl" w:eastAsia="es-ES"/>
        </w:rPr>
        <w:t>trigésima</w:t>
      </w:r>
      <w:r w:rsidRPr="009A7E55">
        <w:rPr>
          <w:rFonts w:ascii="Palatino Linotype" w:eastAsia="MS Mincho" w:hAnsi="Palatino Linotype" w:cs="Arial"/>
          <w:b/>
          <w:color w:val="000000" w:themeColor="text1"/>
          <w:sz w:val="24"/>
          <w:szCs w:val="24"/>
          <w:lang w:val="es-ES_tradnl" w:eastAsia="es-ES"/>
        </w:rPr>
        <w:t xml:space="preserve"> </w:t>
      </w:r>
      <w:r w:rsidR="0019013C" w:rsidRPr="009A7E55">
        <w:rPr>
          <w:rFonts w:ascii="Palatino Linotype" w:eastAsia="MS Mincho" w:hAnsi="Palatino Linotype" w:cs="Arial"/>
          <w:b/>
          <w:color w:val="000000" w:themeColor="text1"/>
          <w:sz w:val="24"/>
          <w:szCs w:val="24"/>
          <w:lang w:val="es-ES_tradnl" w:eastAsia="es-ES"/>
        </w:rPr>
        <w:lastRenderedPageBreak/>
        <w:t>sext</w:t>
      </w:r>
      <w:r w:rsidRPr="009A7E55">
        <w:rPr>
          <w:rFonts w:ascii="Palatino Linotype" w:eastAsia="MS Mincho" w:hAnsi="Palatino Linotype" w:cs="Arial"/>
          <w:b/>
          <w:color w:val="000000" w:themeColor="text1"/>
          <w:sz w:val="24"/>
          <w:szCs w:val="24"/>
          <w:lang w:val="es-ES_tradnl" w:eastAsia="es-ES"/>
        </w:rPr>
        <w:t xml:space="preserve">a </w:t>
      </w:r>
      <w:r w:rsidRPr="009A7E55">
        <w:rPr>
          <w:rFonts w:ascii="Palatino Linotype" w:eastAsia="MS Mincho" w:hAnsi="Palatino Linotype" w:cs="Arial"/>
          <w:color w:val="000000" w:themeColor="text1"/>
          <w:sz w:val="24"/>
          <w:szCs w:val="24"/>
          <w:lang w:val="es-ES_tradnl" w:eastAsia="es-ES"/>
        </w:rPr>
        <w:t>Sesión Ordinaria de fecha</w:t>
      </w:r>
      <w:r w:rsidRPr="009A7E55">
        <w:rPr>
          <w:rFonts w:ascii="Palatino Linotype" w:eastAsia="MS Mincho" w:hAnsi="Palatino Linotype" w:cs="Arial"/>
          <w:b/>
          <w:color w:val="000000" w:themeColor="text1"/>
          <w:sz w:val="24"/>
          <w:szCs w:val="24"/>
          <w:lang w:val="es-ES_tradnl" w:eastAsia="es-ES"/>
        </w:rPr>
        <w:t xml:space="preserve"> </w:t>
      </w:r>
      <w:r w:rsidR="0019013C" w:rsidRPr="009A7E55">
        <w:rPr>
          <w:rFonts w:ascii="Palatino Linotype" w:eastAsia="MS Mincho" w:hAnsi="Palatino Linotype" w:cs="Arial"/>
          <w:color w:val="000000" w:themeColor="text1"/>
          <w:sz w:val="24"/>
          <w:szCs w:val="24"/>
          <w:lang w:val="es-ES_tradnl" w:eastAsia="es-ES"/>
        </w:rPr>
        <w:t>tres (03</w:t>
      </w:r>
      <w:r w:rsidRPr="009A7E55">
        <w:rPr>
          <w:rFonts w:ascii="Palatino Linotype" w:eastAsia="MS Mincho" w:hAnsi="Palatino Linotype" w:cs="Arial"/>
          <w:color w:val="000000" w:themeColor="text1"/>
          <w:sz w:val="24"/>
          <w:szCs w:val="24"/>
          <w:lang w:val="es-ES_tradnl" w:eastAsia="es-ES"/>
        </w:rPr>
        <w:t xml:space="preserve">) de </w:t>
      </w:r>
      <w:r w:rsidR="0019013C" w:rsidRPr="009A7E55">
        <w:rPr>
          <w:rFonts w:ascii="Palatino Linotype" w:eastAsia="MS Mincho" w:hAnsi="Palatino Linotype" w:cs="Arial"/>
          <w:color w:val="000000" w:themeColor="text1"/>
          <w:sz w:val="24"/>
          <w:szCs w:val="24"/>
          <w:lang w:val="es-ES_tradnl" w:eastAsia="es-ES"/>
        </w:rPr>
        <w:t>octubre</w:t>
      </w:r>
      <w:r w:rsidRPr="009A7E55">
        <w:rPr>
          <w:rFonts w:ascii="Palatino Linotype" w:eastAsia="MS Mincho" w:hAnsi="Palatino Linotype" w:cs="Arial"/>
          <w:color w:val="000000" w:themeColor="text1"/>
          <w:sz w:val="24"/>
          <w:szCs w:val="24"/>
          <w:lang w:val="es-ES_tradnl" w:eastAsia="es-ES"/>
        </w:rPr>
        <w:t xml:space="preserve"> de</w:t>
      </w:r>
      <w:r w:rsidRPr="009A7E55">
        <w:rPr>
          <w:rFonts w:ascii="Palatino Linotype" w:eastAsia="MS Mincho" w:hAnsi="Palatino Linotype" w:cs="Arial"/>
          <w:b/>
          <w:color w:val="000000" w:themeColor="text1"/>
          <w:sz w:val="24"/>
          <w:szCs w:val="24"/>
          <w:lang w:val="es-ES_tradnl" w:eastAsia="es-ES"/>
        </w:rPr>
        <w:t xml:space="preserve"> </w:t>
      </w:r>
      <w:r w:rsidRPr="009A7E55">
        <w:rPr>
          <w:rFonts w:ascii="Palatino Linotype" w:eastAsia="MS Mincho" w:hAnsi="Palatino Linotype" w:cs="Arial"/>
          <w:color w:val="000000" w:themeColor="text1"/>
          <w:sz w:val="24"/>
          <w:szCs w:val="24"/>
          <w:lang w:val="es-ES_tradnl" w:eastAsia="es-ES"/>
        </w:rPr>
        <w:t xml:space="preserve">dos mil dieciocho ordenó la acumulación del </w:t>
      </w:r>
      <w:r w:rsidRPr="009A7E55">
        <w:rPr>
          <w:rFonts w:ascii="Palatino Linotype" w:eastAsia="Times New Roman" w:hAnsi="Palatino Linotype" w:cs="Arial"/>
          <w:color w:val="000000" w:themeColor="text1"/>
          <w:sz w:val="24"/>
          <w:szCs w:val="24"/>
          <w:lang w:eastAsia="es-ES"/>
        </w:rPr>
        <w:t xml:space="preserve">recurso de revisión </w:t>
      </w:r>
      <w:r w:rsidRPr="009A7E55">
        <w:rPr>
          <w:rFonts w:ascii="Palatino Linotype" w:eastAsia="MS Mincho" w:hAnsi="Palatino Linotype" w:cs="Arial"/>
          <w:b/>
          <w:bCs/>
          <w:color w:val="000000" w:themeColor="text1"/>
          <w:sz w:val="24"/>
          <w:szCs w:val="24"/>
          <w:lang w:val="es-ES_tradnl" w:eastAsia="es-ES"/>
        </w:rPr>
        <w:t>0</w:t>
      </w:r>
      <w:r w:rsidR="0019013C" w:rsidRPr="009A7E55">
        <w:rPr>
          <w:rFonts w:ascii="Palatino Linotype" w:eastAsia="MS Mincho" w:hAnsi="Palatino Linotype" w:cs="Arial"/>
          <w:b/>
          <w:bCs/>
          <w:color w:val="000000" w:themeColor="text1"/>
          <w:sz w:val="24"/>
          <w:szCs w:val="24"/>
          <w:lang w:val="es-ES_tradnl" w:eastAsia="es-ES"/>
        </w:rPr>
        <w:t>362</w:t>
      </w:r>
      <w:r w:rsidRPr="009A7E55">
        <w:rPr>
          <w:rFonts w:ascii="Palatino Linotype" w:eastAsia="MS Mincho" w:hAnsi="Palatino Linotype" w:cs="Arial"/>
          <w:b/>
          <w:bCs/>
          <w:color w:val="000000" w:themeColor="text1"/>
          <w:sz w:val="24"/>
          <w:szCs w:val="24"/>
          <w:lang w:val="es-ES_tradnl" w:eastAsia="es-ES"/>
        </w:rPr>
        <w:t>9/INFOEM/IP/RR/2018</w:t>
      </w:r>
      <w:r w:rsidRPr="009A7E55">
        <w:rPr>
          <w:rFonts w:ascii="Palatino Linotype" w:eastAsia="Times New Roman" w:hAnsi="Palatino Linotype" w:cs="Arial"/>
          <w:b/>
          <w:color w:val="000000" w:themeColor="text1"/>
          <w:sz w:val="24"/>
          <w:szCs w:val="24"/>
          <w:lang w:eastAsia="es-ES"/>
        </w:rPr>
        <w:t xml:space="preserve">; </w:t>
      </w:r>
      <w:r w:rsidRPr="009A7E55">
        <w:rPr>
          <w:rFonts w:ascii="Palatino Linotype" w:eastAsia="Times New Roman" w:hAnsi="Palatino Linotype" w:cs="Arial"/>
          <w:b/>
          <w:color w:val="000000" w:themeColor="text1"/>
          <w:sz w:val="24"/>
          <w:szCs w:val="24"/>
          <w:lang w:val="es-ES_tradnl" w:eastAsia="es-ES"/>
        </w:rPr>
        <w:t xml:space="preserve"> </w:t>
      </w:r>
      <w:r w:rsidRPr="009A7E55">
        <w:rPr>
          <w:rFonts w:ascii="Palatino Linotype" w:eastAsia="MS Mincho" w:hAnsi="Palatino Linotype" w:cs="Arial"/>
          <w:color w:val="000000" w:themeColor="text1"/>
          <w:sz w:val="24"/>
          <w:szCs w:val="24"/>
          <w:lang w:val="es-ES_tradnl" w:eastAsia="es-ES"/>
        </w:rPr>
        <w:t>a efecto de que ésta Ponencia formulara y presentara el proyecto de resolución correspondiente</w:t>
      </w:r>
      <w:r w:rsidR="0019013C" w:rsidRPr="009A7E55">
        <w:rPr>
          <w:rFonts w:ascii="Palatino Linotype" w:eastAsia="Times New Roman" w:hAnsi="Palatino Linotype" w:cs="Arial"/>
          <w:color w:val="000000" w:themeColor="text1"/>
          <w:sz w:val="24"/>
          <w:szCs w:val="24"/>
          <w:lang w:val="es-ES_tradnl" w:eastAsia="es-ES"/>
        </w:rPr>
        <w:t xml:space="preserve">, </w:t>
      </w:r>
      <w:r w:rsidRPr="009A7E55">
        <w:rPr>
          <w:rFonts w:ascii="Palatino Linotype" w:eastAsia="Times New Roman" w:hAnsi="Palatino Linotype" w:cs="Arial"/>
          <w:color w:val="000000" w:themeColor="text1"/>
          <w:sz w:val="24"/>
          <w:szCs w:val="24"/>
          <w:lang w:val="es-ES_tradnl" w:eastAsia="es-ES"/>
        </w:rPr>
        <w:t xml:space="preserve">de conformidad con el numeral ONCE incisos b) y c) de los </w:t>
      </w:r>
      <w:r w:rsidRPr="009A7E55">
        <w:rPr>
          <w:rFonts w:ascii="Palatino Linotype" w:eastAsia="Times New Roman" w:hAnsi="Palatino Linotype" w:cs="Arial"/>
          <w:b/>
          <w:color w:val="000000" w:themeColor="text1"/>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9A7E55">
        <w:rPr>
          <w:i/>
          <w:vertAlign w:val="superscript"/>
          <w:lang w:val="es-ES_tradnl" w:eastAsia="es-ES"/>
        </w:rPr>
        <w:footnoteReference w:id="1"/>
      </w:r>
      <w:r w:rsidRPr="009A7E55">
        <w:rPr>
          <w:rFonts w:ascii="Palatino Linotype" w:eastAsia="Times New Roman" w:hAnsi="Palatino Linotype" w:cs="Arial"/>
          <w:color w:val="000000" w:themeColor="text1"/>
          <w:sz w:val="24"/>
          <w:szCs w:val="24"/>
          <w:lang w:val="es-ES_tradnl" w:eastAsia="es-ES"/>
        </w:rPr>
        <w:t>, que señala:</w:t>
      </w:r>
    </w:p>
    <w:p w14:paraId="1B601018" w14:textId="77777777" w:rsidR="00BD4147" w:rsidRPr="009A7E55" w:rsidRDefault="00BD4147" w:rsidP="00C87BAD">
      <w:pPr>
        <w:autoSpaceDE w:val="0"/>
        <w:autoSpaceDN w:val="0"/>
        <w:adjustRightInd w:val="0"/>
        <w:spacing w:before="240" w:after="240" w:line="276" w:lineRule="auto"/>
        <w:ind w:left="993" w:right="567"/>
        <w:contextualSpacing/>
        <w:jc w:val="both"/>
        <w:rPr>
          <w:rFonts w:ascii="Palatino Linotype" w:eastAsia="Times New Roman" w:hAnsi="Palatino Linotype" w:cs="Arial"/>
          <w:i/>
          <w:color w:val="000000" w:themeColor="text1"/>
        </w:rPr>
      </w:pPr>
      <w:r w:rsidRPr="009A7E55">
        <w:rPr>
          <w:rFonts w:ascii="Palatino Linotype" w:eastAsia="Times New Roman" w:hAnsi="Palatino Linotype" w:cs="Arial"/>
          <w:b/>
          <w:i/>
          <w:color w:val="000000" w:themeColor="text1"/>
        </w:rPr>
        <w:t>ONCE.</w:t>
      </w:r>
      <w:r w:rsidRPr="009A7E55">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4F562975" w14:textId="77777777" w:rsidR="00BD4147" w:rsidRPr="009A7E55" w:rsidRDefault="00BD4147" w:rsidP="00C87BAD">
      <w:pPr>
        <w:tabs>
          <w:tab w:val="left" w:pos="1935"/>
        </w:tabs>
        <w:autoSpaceDE w:val="0"/>
        <w:autoSpaceDN w:val="0"/>
        <w:adjustRightInd w:val="0"/>
        <w:spacing w:before="240" w:after="240" w:line="276" w:lineRule="auto"/>
        <w:ind w:left="993" w:right="567"/>
        <w:contextualSpacing/>
        <w:jc w:val="both"/>
        <w:rPr>
          <w:rFonts w:ascii="Palatino Linotype" w:eastAsia="Times New Roman" w:hAnsi="Palatino Linotype" w:cs="Arial"/>
          <w:i/>
          <w:color w:val="000000" w:themeColor="text1"/>
        </w:rPr>
      </w:pPr>
      <w:r w:rsidRPr="009A7E55">
        <w:rPr>
          <w:rFonts w:ascii="Palatino Linotype" w:eastAsia="Times New Roman" w:hAnsi="Palatino Linotype" w:cs="Arial"/>
          <w:i/>
          <w:color w:val="000000" w:themeColor="text1"/>
        </w:rPr>
        <w:t>…</w:t>
      </w:r>
      <w:r w:rsidRPr="009A7E55">
        <w:rPr>
          <w:rFonts w:ascii="Palatino Linotype" w:eastAsia="Times New Roman" w:hAnsi="Palatino Linotype" w:cs="Arial"/>
          <w:i/>
          <w:color w:val="000000" w:themeColor="text1"/>
        </w:rPr>
        <w:tab/>
      </w:r>
    </w:p>
    <w:p w14:paraId="378144F2" w14:textId="77777777" w:rsidR="00BD4147" w:rsidRPr="009A7E55" w:rsidRDefault="00BD4147" w:rsidP="00C87BAD">
      <w:pPr>
        <w:spacing w:before="240" w:after="240" w:line="276" w:lineRule="auto"/>
        <w:ind w:left="993" w:right="567"/>
        <w:jc w:val="both"/>
        <w:rPr>
          <w:rFonts w:ascii="Palatino Linotype" w:eastAsia="Times New Roman" w:hAnsi="Palatino Linotype" w:cs="Times New Roman"/>
          <w:i/>
          <w:color w:val="000000" w:themeColor="text1"/>
        </w:rPr>
      </w:pPr>
      <w:r w:rsidRPr="009A7E55">
        <w:rPr>
          <w:rFonts w:ascii="Palatino Linotype" w:eastAsia="Times New Roman" w:hAnsi="Palatino Linotype" w:cs="Times New Roman"/>
          <w:i/>
          <w:color w:val="000000" w:themeColor="text1"/>
        </w:rPr>
        <w:t>b) Las partes o los actos impugnados sean iguales</w:t>
      </w:r>
    </w:p>
    <w:p w14:paraId="753ED0C7" w14:textId="77777777" w:rsidR="00BD4147" w:rsidRPr="009A7E55" w:rsidRDefault="00BD4147" w:rsidP="00C87BAD">
      <w:pPr>
        <w:autoSpaceDE w:val="0"/>
        <w:autoSpaceDN w:val="0"/>
        <w:adjustRightInd w:val="0"/>
        <w:spacing w:before="240" w:after="240" w:line="276" w:lineRule="auto"/>
        <w:ind w:left="993" w:right="567"/>
        <w:contextualSpacing/>
        <w:jc w:val="both"/>
        <w:rPr>
          <w:rFonts w:ascii="Palatino Linotype" w:eastAsia="Times New Roman" w:hAnsi="Palatino Linotype" w:cs="Arial"/>
          <w:i/>
          <w:color w:val="000000" w:themeColor="text1"/>
        </w:rPr>
      </w:pPr>
      <w:r w:rsidRPr="009A7E55">
        <w:rPr>
          <w:rFonts w:ascii="Palatino Linotype" w:eastAsia="Times New Roman" w:hAnsi="Palatino Linotype" w:cs="Arial"/>
          <w:i/>
          <w:color w:val="000000" w:themeColor="text1"/>
        </w:rPr>
        <w:t>c) Cuando se trate del mismo solicitante, el mismo SUJETO OBLIGADO, aunque se trate de solicitudes diversas;</w:t>
      </w:r>
    </w:p>
    <w:p w14:paraId="05DC4C78" w14:textId="77777777" w:rsidR="00BD4147" w:rsidRPr="009A7E55" w:rsidRDefault="00BD4147" w:rsidP="00C87BAD">
      <w:pPr>
        <w:autoSpaceDE w:val="0"/>
        <w:autoSpaceDN w:val="0"/>
        <w:adjustRightInd w:val="0"/>
        <w:spacing w:before="240" w:after="240" w:line="276" w:lineRule="auto"/>
        <w:ind w:left="993" w:right="567"/>
        <w:contextualSpacing/>
        <w:jc w:val="both"/>
        <w:rPr>
          <w:rFonts w:ascii="Palatino Linotype" w:eastAsia="Times New Roman" w:hAnsi="Palatino Linotype" w:cs="Arial"/>
          <w:i/>
          <w:color w:val="000000" w:themeColor="text1"/>
        </w:rPr>
      </w:pPr>
      <w:r w:rsidRPr="009A7E55">
        <w:rPr>
          <w:rFonts w:ascii="Palatino Linotype" w:eastAsia="Times New Roman" w:hAnsi="Palatino Linotype" w:cs="Arial"/>
          <w:i/>
          <w:color w:val="000000" w:themeColor="text1"/>
        </w:rPr>
        <w:t>(…)</w:t>
      </w:r>
    </w:p>
    <w:p w14:paraId="5B0DD11B" w14:textId="3673F930" w:rsidR="0019013C" w:rsidRPr="009A7E55" w:rsidRDefault="0019013C" w:rsidP="00C87BAD">
      <w:pPr>
        <w:autoSpaceDE w:val="0"/>
        <w:autoSpaceDN w:val="0"/>
        <w:adjustRightInd w:val="0"/>
        <w:spacing w:before="240" w:after="240" w:line="276" w:lineRule="auto"/>
        <w:ind w:left="993" w:right="567"/>
        <w:contextualSpacing/>
        <w:jc w:val="both"/>
        <w:rPr>
          <w:rFonts w:ascii="Palatino Linotype" w:eastAsia="Times New Roman" w:hAnsi="Palatino Linotype" w:cs="Arial"/>
          <w:i/>
          <w:color w:val="000000" w:themeColor="text1"/>
        </w:rPr>
      </w:pPr>
      <w:r w:rsidRPr="009A7E55">
        <w:rPr>
          <w:rFonts w:ascii="Palatino Linotype" w:eastAsia="Times New Roman" w:hAnsi="Palatino Linotype" w:cs="Arial"/>
          <w:i/>
          <w:color w:val="000000" w:themeColor="text1"/>
        </w:rPr>
        <w:t>(Énfasis añadido)</w:t>
      </w:r>
    </w:p>
    <w:p w14:paraId="6F6E59E7" w14:textId="689AD37C" w:rsidR="00BD4147" w:rsidRPr="009A7E55" w:rsidRDefault="00BD4147" w:rsidP="008945EB">
      <w:pPr>
        <w:pStyle w:val="Prrafodelista"/>
        <w:numPr>
          <w:ilvl w:val="0"/>
          <w:numId w:val="7"/>
        </w:numPr>
        <w:spacing w:before="240" w:after="240" w:line="360" w:lineRule="auto"/>
        <w:jc w:val="both"/>
        <w:rPr>
          <w:rFonts w:ascii="Palatino Linotype" w:eastAsiaTheme="minorEastAsia" w:hAnsi="Palatino Linotype"/>
          <w:color w:val="000000" w:themeColor="text1"/>
          <w:sz w:val="24"/>
          <w:szCs w:val="24"/>
          <w:lang w:val="es-ES_tradnl" w:eastAsia="es-ES"/>
        </w:rPr>
      </w:pPr>
      <w:r w:rsidRPr="009A7E55">
        <w:rPr>
          <w:rFonts w:ascii="Palatino Linotype" w:eastAsiaTheme="minorEastAsia" w:hAnsi="Palatino Linotype"/>
          <w:color w:val="000000" w:themeColor="text1"/>
          <w:sz w:val="24"/>
          <w:szCs w:val="24"/>
          <w:lang w:val="es-ES_tradnl" w:eastAsia="es-ES"/>
        </w:rPr>
        <w:t>Es así que</w:t>
      </w:r>
      <w:r w:rsidR="006D3FD3" w:rsidRPr="009A7E55">
        <w:rPr>
          <w:rFonts w:ascii="Palatino Linotype" w:eastAsiaTheme="minorEastAsia" w:hAnsi="Palatino Linotype"/>
          <w:color w:val="000000" w:themeColor="text1"/>
          <w:sz w:val="24"/>
          <w:szCs w:val="24"/>
          <w:lang w:val="es-ES_tradnl" w:eastAsia="es-ES"/>
        </w:rPr>
        <w:t>,</w:t>
      </w:r>
      <w:r w:rsidRPr="009A7E55">
        <w:rPr>
          <w:rFonts w:ascii="Palatino Linotype" w:eastAsiaTheme="minorEastAsia" w:hAnsi="Palatino Linotype"/>
          <w:color w:val="000000" w:themeColor="text1"/>
          <w:sz w:val="24"/>
          <w:szCs w:val="24"/>
          <w:lang w:val="es-ES_tradnl" w:eastAsia="es-ES"/>
        </w:rPr>
        <w:t xml:space="preserve"> resulta conveniente su trámite de forma unificada para mejor resolver y evitar la emisión de resoluciones contradictorias, </w:t>
      </w:r>
      <w:r w:rsidR="006D3FD3" w:rsidRPr="009A7E55">
        <w:rPr>
          <w:rFonts w:ascii="Palatino Linotype" w:eastAsiaTheme="minorEastAsia" w:hAnsi="Palatino Linotype"/>
          <w:color w:val="000000" w:themeColor="text1"/>
          <w:sz w:val="24"/>
          <w:szCs w:val="24"/>
          <w:lang w:val="es-ES_tradnl" w:eastAsia="es-ES"/>
        </w:rPr>
        <w:t>por ello resultó</w:t>
      </w:r>
      <w:r w:rsidRPr="009A7E55">
        <w:rPr>
          <w:rFonts w:ascii="Palatino Linotype" w:eastAsiaTheme="minorEastAsia" w:hAnsi="Palatino Linotype"/>
          <w:color w:val="000000" w:themeColor="text1"/>
          <w:sz w:val="24"/>
          <w:szCs w:val="24"/>
          <w:lang w:val="es-ES_tradnl" w:eastAsia="es-ES"/>
        </w:rPr>
        <w:t xml:space="preserve"> procedente que este Órgano Garante realizara la acumulación respectiva, de conformidad con lo dispuesto en el artículo 18 del Código de Procedimientos Administrativos del Estado de México, de aplicación supletoria</w:t>
      </w:r>
      <w:r w:rsidR="006D3FD3" w:rsidRPr="009A7E55">
        <w:rPr>
          <w:rFonts w:ascii="Palatino Linotype" w:eastAsiaTheme="minorEastAsia" w:hAnsi="Palatino Linotype"/>
          <w:color w:val="000000" w:themeColor="text1"/>
          <w:sz w:val="24"/>
          <w:szCs w:val="24"/>
          <w:lang w:val="es-ES_tradnl" w:eastAsia="es-ES"/>
        </w:rPr>
        <w:t>,</w:t>
      </w:r>
      <w:r w:rsidRPr="009A7E55">
        <w:rPr>
          <w:rFonts w:ascii="Palatino Linotype" w:eastAsiaTheme="minorEastAsia" w:hAnsi="Palatino Linotype"/>
          <w:color w:val="000000" w:themeColor="text1"/>
          <w:sz w:val="24"/>
          <w:szCs w:val="24"/>
          <w:lang w:val="es-ES_tradnl" w:eastAsia="es-ES"/>
        </w:rPr>
        <w:t xml:space="preserve"> en términos del artículo 195 de </w:t>
      </w:r>
      <w:r w:rsidRPr="009A7E55">
        <w:rPr>
          <w:rFonts w:ascii="Palatino Linotype" w:eastAsiaTheme="minorEastAsia" w:hAnsi="Palatino Linotype"/>
          <w:color w:val="000000" w:themeColor="text1"/>
          <w:sz w:val="24"/>
          <w:szCs w:val="24"/>
          <w:lang w:val="es-ES_tradnl" w:eastAsia="es-ES"/>
        </w:rPr>
        <w:lastRenderedPageBreak/>
        <w:t>la Ley de Transparencia y Acceso a la Información Pública del Estado de México y Municipios en vigor, que a la letra señalan:</w:t>
      </w:r>
    </w:p>
    <w:p w14:paraId="777BE99A" w14:textId="77777777" w:rsidR="00BD4147" w:rsidRPr="009A7E55" w:rsidRDefault="00BD4147" w:rsidP="003A41C1">
      <w:pPr>
        <w:spacing w:before="240" w:after="240" w:line="240" w:lineRule="auto"/>
        <w:ind w:left="851" w:right="426"/>
        <w:contextualSpacing/>
        <w:jc w:val="center"/>
        <w:rPr>
          <w:rFonts w:ascii="Palatino Linotype" w:eastAsiaTheme="minorEastAsia" w:hAnsi="Palatino Linotype"/>
          <w:b/>
          <w:i/>
          <w:color w:val="000000" w:themeColor="text1"/>
          <w:lang w:val="es-ES_tradnl" w:eastAsia="es-ES"/>
        </w:rPr>
      </w:pPr>
      <w:r w:rsidRPr="009A7E55">
        <w:rPr>
          <w:rFonts w:ascii="Palatino Linotype" w:eastAsiaTheme="minorEastAsia" w:hAnsi="Palatino Linotype"/>
          <w:b/>
          <w:i/>
          <w:color w:val="000000" w:themeColor="text1"/>
          <w:lang w:val="es-ES_tradnl" w:eastAsia="es-ES"/>
        </w:rPr>
        <w:t>Código de Procedimientos Administrativos del Estado de México.</w:t>
      </w:r>
    </w:p>
    <w:p w14:paraId="67BDAE5B" w14:textId="77777777" w:rsidR="00BD4147" w:rsidRPr="009A7E55" w:rsidRDefault="00BD4147" w:rsidP="003A41C1">
      <w:pPr>
        <w:spacing w:before="240" w:after="240" w:line="240" w:lineRule="auto"/>
        <w:ind w:left="851" w:right="426"/>
        <w:contextualSpacing/>
        <w:jc w:val="center"/>
        <w:rPr>
          <w:rFonts w:ascii="Palatino Linotype" w:eastAsiaTheme="minorEastAsia" w:hAnsi="Palatino Linotype"/>
          <w:b/>
          <w:i/>
          <w:color w:val="000000" w:themeColor="text1"/>
          <w:sz w:val="14"/>
          <w:lang w:val="es-ES_tradnl" w:eastAsia="es-ES"/>
        </w:rPr>
      </w:pPr>
    </w:p>
    <w:p w14:paraId="72D6CB2C" w14:textId="77777777" w:rsidR="00BD4147" w:rsidRPr="009A7E55" w:rsidRDefault="00BD4147" w:rsidP="003A41C1">
      <w:pPr>
        <w:spacing w:before="240" w:after="240" w:line="240" w:lineRule="auto"/>
        <w:ind w:left="851" w:right="426"/>
        <w:contextualSpacing/>
        <w:jc w:val="both"/>
        <w:rPr>
          <w:rFonts w:ascii="Palatino Linotype" w:eastAsiaTheme="minorEastAsia" w:hAnsi="Palatino Linotype"/>
          <w:i/>
          <w:color w:val="000000" w:themeColor="text1"/>
          <w:lang w:val="es-ES_tradnl" w:eastAsia="es-ES"/>
        </w:rPr>
      </w:pPr>
      <w:r w:rsidRPr="009A7E55">
        <w:rPr>
          <w:rFonts w:ascii="Palatino Linotype" w:eastAsiaTheme="minorEastAsia" w:hAnsi="Palatino Linotype"/>
          <w:b/>
          <w:i/>
          <w:color w:val="000000" w:themeColor="text1"/>
          <w:lang w:val="es-ES_tradnl" w:eastAsia="es-ES"/>
        </w:rPr>
        <w:t>“Artículo 18.-</w:t>
      </w:r>
      <w:r w:rsidRPr="009A7E55">
        <w:rPr>
          <w:rFonts w:ascii="Palatino Linotype" w:eastAsiaTheme="minorEastAsia" w:hAnsi="Palatino Linotype"/>
          <w:i/>
          <w:color w:val="000000" w:themeColor="text1"/>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53D4953" w14:textId="77777777" w:rsidR="00BD4147" w:rsidRPr="009A7E55" w:rsidRDefault="00BD4147" w:rsidP="003A41C1">
      <w:pPr>
        <w:spacing w:before="240" w:after="240" w:line="240" w:lineRule="auto"/>
        <w:ind w:left="851" w:right="426"/>
        <w:contextualSpacing/>
        <w:jc w:val="both"/>
        <w:rPr>
          <w:rFonts w:ascii="Palatino Linotype" w:eastAsiaTheme="minorEastAsia" w:hAnsi="Palatino Linotype"/>
          <w:i/>
          <w:color w:val="000000" w:themeColor="text1"/>
          <w:lang w:val="es-ES_tradnl" w:eastAsia="es-ES"/>
        </w:rPr>
      </w:pPr>
    </w:p>
    <w:p w14:paraId="0B32D630" w14:textId="77777777" w:rsidR="00BD4147" w:rsidRPr="009A7E55" w:rsidRDefault="00BD4147" w:rsidP="003A41C1">
      <w:pPr>
        <w:spacing w:before="240" w:after="240" w:line="240" w:lineRule="auto"/>
        <w:ind w:left="851" w:right="426"/>
        <w:contextualSpacing/>
        <w:jc w:val="center"/>
        <w:rPr>
          <w:rFonts w:ascii="Palatino Linotype" w:eastAsiaTheme="minorEastAsia" w:hAnsi="Palatino Linotype"/>
          <w:b/>
          <w:i/>
          <w:color w:val="000000" w:themeColor="text1"/>
          <w:lang w:val="es-ES_tradnl" w:eastAsia="es-ES"/>
        </w:rPr>
      </w:pPr>
      <w:r w:rsidRPr="009A7E55">
        <w:rPr>
          <w:rFonts w:ascii="Palatino Linotype" w:eastAsiaTheme="minorEastAsia" w:hAnsi="Palatino Linotype"/>
          <w:b/>
          <w:i/>
          <w:color w:val="000000" w:themeColor="text1"/>
          <w:lang w:val="es-ES_tradnl" w:eastAsia="es-ES"/>
        </w:rPr>
        <w:t>Ley de Transparencia y Acceso a la Información Pública del Estado de México y Municipios</w:t>
      </w:r>
    </w:p>
    <w:p w14:paraId="53DC7530" w14:textId="77777777" w:rsidR="006D3FD3" w:rsidRPr="009A7E55" w:rsidRDefault="006D3FD3" w:rsidP="003A41C1">
      <w:pPr>
        <w:spacing w:before="240" w:after="240" w:line="240" w:lineRule="auto"/>
        <w:ind w:left="851" w:right="426"/>
        <w:contextualSpacing/>
        <w:rPr>
          <w:rFonts w:ascii="Palatino Linotype" w:eastAsiaTheme="minorEastAsia" w:hAnsi="Palatino Linotype"/>
          <w:b/>
          <w:i/>
          <w:color w:val="000000" w:themeColor="text1"/>
          <w:sz w:val="20"/>
          <w:lang w:val="es-ES_tradnl" w:eastAsia="es-ES"/>
        </w:rPr>
      </w:pPr>
    </w:p>
    <w:p w14:paraId="384FAB88" w14:textId="77777777" w:rsidR="00BD4147" w:rsidRPr="009A7E55" w:rsidRDefault="00BD4147" w:rsidP="003A41C1">
      <w:pPr>
        <w:spacing w:before="240" w:after="240" w:line="240" w:lineRule="auto"/>
        <w:ind w:left="851" w:right="426"/>
        <w:contextualSpacing/>
        <w:jc w:val="both"/>
        <w:rPr>
          <w:rFonts w:ascii="Palatino Linotype" w:eastAsiaTheme="minorEastAsia" w:hAnsi="Palatino Linotype"/>
          <w:i/>
          <w:color w:val="000000" w:themeColor="text1"/>
          <w:lang w:val="es-ES_tradnl" w:eastAsia="es-ES"/>
        </w:rPr>
      </w:pPr>
      <w:r w:rsidRPr="009A7E55">
        <w:rPr>
          <w:rFonts w:ascii="Palatino Linotype" w:eastAsiaTheme="minorEastAsia" w:hAnsi="Palatino Linotype"/>
          <w:b/>
          <w:i/>
          <w:color w:val="000000" w:themeColor="text1"/>
          <w:lang w:val="es-ES_tradnl" w:eastAsia="es-ES"/>
        </w:rPr>
        <w:t>“Artículo 195.</w:t>
      </w:r>
      <w:r w:rsidRPr="009A7E55">
        <w:rPr>
          <w:rFonts w:ascii="Palatino Linotype" w:eastAsiaTheme="minorEastAsia" w:hAnsi="Palatino Linotype"/>
          <w:i/>
          <w:color w:val="000000" w:themeColor="text1"/>
          <w:lang w:val="es-ES_tradnl" w:eastAsia="es-ES"/>
        </w:rPr>
        <w:t xml:space="preserve"> En la tramitación del recurso de revisión se aplicarán supletoriamente las disposiciones contenidas en el Código de Procedimientos Administrativos del Estado de México.”</w:t>
      </w:r>
    </w:p>
    <w:p w14:paraId="63744DCE" w14:textId="77777777" w:rsidR="00BD4147" w:rsidRPr="009A7E55" w:rsidRDefault="00BD4147" w:rsidP="003A41C1">
      <w:pPr>
        <w:spacing w:before="240" w:after="240" w:line="240" w:lineRule="auto"/>
        <w:ind w:left="851" w:right="426"/>
        <w:contextualSpacing/>
        <w:jc w:val="both"/>
        <w:rPr>
          <w:rFonts w:ascii="Palatino Linotype" w:eastAsiaTheme="minorEastAsia" w:hAnsi="Palatino Linotype"/>
          <w:i/>
          <w:color w:val="000000" w:themeColor="text1"/>
          <w:lang w:val="es-ES_tradnl" w:eastAsia="es-ES"/>
        </w:rPr>
      </w:pPr>
      <w:r w:rsidRPr="009A7E55">
        <w:rPr>
          <w:rFonts w:ascii="Palatino Linotype" w:eastAsiaTheme="minorEastAsia" w:hAnsi="Palatino Linotype"/>
          <w:i/>
          <w:color w:val="000000" w:themeColor="text1"/>
          <w:lang w:val="es-ES_tradnl" w:eastAsia="es-ES"/>
        </w:rPr>
        <w:t>(Énfasis añadido)</w:t>
      </w:r>
    </w:p>
    <w:p w14:paraId="604E4FA2" w14:textId="77777777" w:rsidR="006D3FD3" w:rsidRPr="009A7E55" w:rsidRDefault="00BD4147" w:rsidP="007226E7">
      <w:pPr>
        <w:pStyle w:val="Prrafodelista"/>
        <w:numPr>
          <w:ilvl w:val="0"/>
          <w:numId w:val="7"/>
        </w:numPr>
        <w:spacing w:after="0" w:line="360" w:lineRule="auto"/>
        <w:ind w:left="426" w:hanging="426"/>
        <w:jc w:val="both"/>
        <w:rPr>
          <w:rFonts w:ascii="Palatino Linotype" w:eastAsia="Calibri" w:hAnsi="Palatino Linotype" w:cs="Arial"/>
          <w:color w:val="000000" w:themeColor="text1"/>
          <w:sz w:val="24"/>
          <w:szCs w:val="24"/>
          <w:lang w:eastAsia="es-ES"/>
        </w:rPr>
      </w:pPr>
      <w:r w:rsidRPr="009A7E55">
        <w:rPr>
          <w:rFonts w:ascii="Palatino Linotype" w:eastAsia="Calibri" w:hAnsi="Palatino Linotype" w:cs="Arial"/>
          <w:color w:val="000000" w:themeColor="text1"/>
          <w:sz w:val="24"/>
          <w:szCs w:val="24"/>
          <w:lang w:eastAsia="es-ES"/>
        </w:rPr>
        <w:t xml:space="preserve">El Comisionado Ponente con fundamento en lo dispuesto por el artículo 185 fracción II de la ley de la materia, a través de los acuerdos de admisión de fecha </w:t>
      </w:r>
      <w:r w:rsidR="006D3FD3" w:rsidRPr="009A7E55">
        <w:rPr>
          <w:rFonts w:ascii="Palatino Linotype" w:eastAsia="Calibri" w:hAnsi="Palatino Linotype" w:cs="Arial"/>
          <w:color w:val="000000" w:themeColor="text1"/>
          <w:sz w:val="24"/>
          <w:szCs w:val="24"/>
          <w:lang w:eastAsia="es-ES"/>
        </w:rPr>
        <w:t>dos (02</w:t>
      </w:r>
      <w:r w:rsidRPr="009A7E55">
        <w:rPr>
          <w:rFonts w:ascii="Palatino Linotype" w:eastAsia="Calibri" w:hAnsi="Palatino Linotype" w:cs="Arial"/>
          <w:color w:val="000000" w:themeColor="text1"/>
          <w:sz w:val="24"/>
          <w:szCs w:val="24"/>
          <w:lang w:eastAsia="es-ES"/>
        </w:rPr>
        <w:t xml:space="preserve">) de </w:t>
      </w:r>
      <w:r w:rsidR="006D3FD3" w:rsidRPr="009A7E55">
        <w:rPr>
          <w:rFonts w:ascii="Palatino Linotype" w:eastAsia="Calibri" w:hAnsi="Palatino Linotype" w:cs="Arial"/>
          <w:color w:val="000000" w:themeColor="text1"/>
          <w:sz w:val="24"/>
          <w:szCs w:val="24"/>
          <w:lang w:eastAsia="es-ES"/>
        </w:rPr>
        <w:t>octubre</w:t>
      </w:r>
      <w:r w:rsidRPr="009A7E55">
        <w:rPr>
          <w:rFonts w:ascii="Palatino Linotype" w:eastAsia="Calibri" w:hAnsi="Palatino Linotype" w:cs="Arial"/>
          <w:color w:val="000000" w:themeColor="text1"/>
          <w:sz w:val="24"/>
          <w:szCs w:val="24"/>
          <w:lang w:eastAsia="es-ES"/>
        </w:rPr>
        <w:t xml:space="preserve"> de dos mil dieciocho, se puso a disposición de </w:t>
      </w:r>
      <w:r w:rsidRPr="009A7E55">
        <w:rPr>
          <w:rFonts w:ascii="Palatino Linotype" w:eastAsia="Calibri" w:hAnsi="Palatino Linotype" w:cs="Arial"/>
          <w:b/>
          <w:color w:val="000000" w:themeColor="text1"/>
          <w:sz w:val="24"/>
          <w:szCs w:val="24"/>
          <w:lang w:eastAsia="es-ES"/>
        </w:rPr>
        <w:t>las partes</w:t>
      </w:r>
      <w:r w:rsidRPr="009A7E55">
        <w:rPr>
          <w:rFonts w:ascii="Palatino Linotype" w:eastAsia="Calibri" w:hAnsi="Palatino Linotype" w:cs="Arial"/>
          <w:color w:val="000000" w:themeColor="text1"/>
          <w:sz w:val="24"/>
          <w:szCs w:val="24"/>
          <w:lang w:eastAsia="es-ES"/>
        </w:rPr>
        <w:t xml:space="preserve"> los expedientes electrónicos </w:t>
      </w:r>
      <w:r w:rsidRPr="009A7E55">
        <w:rPr>
          <w:rFonts w:ascii="Palatino Linotype" w:eastAsia="Calibri" w:hAnsi="Palatino Linotype" w:cs="Arial"/>
          <w:color w:val="000000" w:themeColor="text1"/>
          <w:sz w:val="24"/>
          <w:szCs w:val="24"/>
          <w:lang w:val="es-ES_tradnl" w:eastAsia="es-ES"/>
        </w:rPr>
        <w:t xml:space="preserve">vía </w:t>
      </w:r>
      <w:r w:rsidRPr="009A7E55">
        <w:rPr>
          <w:rFonts w:ascii="Palatino Linotype" w:eastAsia="Calibri" w:hAnsi="Palatino Linotype" w:cs="Arial"/>
          <w:color w:val="000000" w:themeColor="text1"/>
          <w:sz w:val="24"/>
          <w:szCs w:val="24"/>
          <w:lang w:eastAsia="es-ES"/>
        </w:rPr>
        <w:t xml:space="preserve">Sistema de Acceso a la Información Mexiquense </w:t>
      </w:r>
      <w:r w:rsidR="006D3FD3" w:rsidRPr="009A7E55">
        <w:rPr>
          <w:rFonts w:ascii="Palatino Linotype" w:eastAsia="Calibri" w:hAnsi="Palatino Linotype" w:cs="Arial"/>
          <w:color w:val="000000" w:themeColor="text1"/>
          <w:sz w:val="24"/>
          <w:szCs w:val="24"/>
          <w:lang w:eastAsia="es-ES"/>
        </w:rPr>
        <w:t>(</w:t>
      </w:r>
      <w:r w:rsidRPr="009A7E55">
        <w:rPr>
          <w:rFonts w:ascii="Palatino Linotype" w:eastAsia="Calibri" w:hAnsi="Palatino Linotype" w:cs="Arial"/>
          <w:color w:val="000000" w:themeColor="text1"/>
          <w:sz w:val="24"/>
          <w:szCs w:val="24"/>
          <w:lang w:eastAsia="es-ES"/>
        </w:rPr>
        <w:t>SAIMEX</w:t>
      </w:r>
      <w:r w:rsidR="006D3FD3" w:rsidRPr="009A7E55">
        <w:rPr>
          <w:rFonts w:ascii="Palatino Linotype" w:eastAsia="Calibri" w:hAnsi="Palatino Linotype" w:cs="Arial"/>
          <w:color w:val="000000" w:themeColor="text1"/>
          <w:sz w:val="24"/>
          <w:szCs w:val="24"/>
          <w:lang w:eastAsia="es-ES"/>
        </w:rPr>
        <w:t>),</w:t>
      </w:r>
      <w:r w:rsidRPr="009A7E55">
        <w:rPr>
          <w:rFonts w:ascii="Palatino Linotype" w:eastAsia="Calibri" w:hAnsi="Palatino Linotype" w:cs="Arial"/>
          <w:b/>
          <w:color w:val="000000" w:themeColor="text1"/>
          <w:sz w:val="24"/>
          <w:szCs w:val="24"/>
          <w:lang w:eastAsia="es-ES"/>
        </w:rPr>
        <w:t xml:space="preserve"> </w:t>
      </w:r>
      <w:r w:rsidRPr="009A7E55">
        <w:rPr>
          <w:rFonts w:ascii="Palatino Linotype" w:eastAsia="Calibri" w:hAnsi="Palatino Linotype" w:cs="Arial"/>
          <w:color w:val="000000" w:themeColor="text1"/>
          <w:sz w:val="24"/>
          <w:szCs w:val="24"/>
          <w:lang w:eastAsia="es-ES"/>
        </w:rPr>
        <w:t xml:space="preserve">a efecto de que en un plazo máximo de siete días manifestaran lo que a </w:t>
      </w:r>
      <w:r w:rsidR="006D3FD3" w:rsidRPr="009A7E55">
        <w:rPr>
          <w:rFonts w:ascii="Palatino Linotype" w:eastAsia="Calibri" w:hAnsi="Palatino Linotype" w:cs="Arial"/>
          <w:color w:val="000000" w:themeColor="text1"/>
          <w:sz w:val="24"/>
          <w:szCs w:val="24"/>
          <w:lang w:eastAsia="es-ES"/>
        </w:rPr>
        <w:t xml:space="preserve">su </w:t>
      </w:r>
      <w:r w:rsidRPr="009A7E55">
        <w:rPr>
          <w:rFonts w:ascii="Palatino Linotype" w:eastAsia="Calibri" w:hAnsi="Palatino Linotype" w:cs="Arial"/>
          <w:color w:val="000000" w:themeColor="text1"/>
          <w:sz w:val="24"/>
          <w:szCs w:val="24"/>
          <w:lang w:eastAsia="es-ES"/>
        </w:rPr>
        <w:t xml:space="preserve">derecho convinieran, ofrecieran pruebas y alegatos según corresponda al caso concreto, de esta forma para que el </w:t>
      </w:r>
      <w:r w:rsidRPr="009A7E55">
        <w:rPr>
          <w:rFonts w:ascii="Palatino Linotype" w:eastAsia="Calibri" w:hAnsi="Palatino Linotype" w:cs="Arial"/>
          <w:b/>
          <w:color w:val="000000" w:themeColor="text1"/>
          <w:sz w:val="24"/>
          <w:szCs w:val="24"/>
          <w:lang w:eastAsia="es-ES"/>
        </w:rPr>
        <w:t>SUJETO OBLIGADO</w:t>
      </w:r>
      <w:r w:rsidRPr="009A7E55">
        <w:rPr>
          <w:rFonts w:ascii="Palatino Linotype" w:eastAsia="Calibri" w:hAnsi="Palatino Linotype" w:cs="Arial"/>
          <w:color w:val="000000" w:themeColor="text1"/>
          <w:sz w:val="24"/>
          <w:szCs w:val="24"/>
          <w:lang w:eastAsia="es-ES"/>
        </w:rPr>
        <w:t xml:space="preserve"> presentará los Informes Justificados procedentes.</w:t>
      </w:r>
    </w:p>
    <w:p w14:paraId="5C26FCF5" w14:textId="77777777" w:rsidR="006D3FD3" w:rsidRPr="009A7E55" w:rsidRDefault="006D3FD3" w:rsidP="007226E7">
      <w:pPr>
        <w:pStyle w:val="Prrafodelista"/>
        <w:spacing w:after="0" w:line="360" w:lineRule="auto"/>
        <w:ind w:left="426"/>
        <w:jc w:val="both"/>
        <w:rPr>
          <w:rFonts w:ascii="Palatino Linotype" w:eastAsia="Calibri" w:hAnsi="Palatino Linotype" w:cs="Arial"/>
          <w:color w:val="000000" w:themeColor="text1"/>
          <w:sz w:val="24"/>
          <w:szCs w:val="24"/>
          <w:lang w:eastAsia="es-ES"/>
        </w:rPr>
      </w:pPr>
    </w:p>
    <w:p w14:paraId="154D370A" w14:textId="1D146CAE" w:rsidR="00ED0226" w:rsidRPr="009A7E55" w:rsidRDefault="007920D7" w:rsidP="007226E7">
      <w:pPr>
        <w:pStyle w:val="Prrafodelista"/>
        <w:numPr>
          <w:ilvl w:val="0"/>
          <w:numId w:val="7"/>
        </w:numPr>
        <w:tabs>
          <w:tab w:val="left" w:pos="567"/>
        </w:tabs>
        <w:spacing w:after="0"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En fecha </w:t>
      </w:r>
      <w:r w:rsidR="006D3FD3" w:rsidRPr="009A7E55">
        <w:rPr>
          <w:rFonts w:ascii="Palatino Linotype" w:hAnsi="Palatino Linotype"/>
          <w:color w:val="000000" w:themeColor="text1"/>
          <w:sz w:val="24"/>
          <w:szCs w:val="24"/>
          <w:lang w:val="es-MX"/>
        </w:rPr>
        <w:t>once</w:t>
      </w:r>
      <w:r w:rsidRPr="009A7E55">
        <w:rPr>
          <w:rFonts w:ascii="Palatino Linotype" w:hAnsi="Palatino Linotype"/>
          <w:color w:val="000000" w:themeColor="text1"/>
          <w:sz w:val="24"/>
          <w:szCs w:val="24"/>
          <w:lang w:val="es-MX"/>
        </w:rPr>
        <w:t xml:space="preserve"> (</w:t>
      </w:r>
      <w:r w:rsidR="006D3FD3" w:rsidRPr="009A7E55">
        <w:rPr>
          <w:rFonts w:ascii="Palatino Linotype" w:hAnsi="Palatino Linotype"/>
          <w:color w:val="000000" w:themeColor="text1"/>
          <w:sz w:val="24"/>
          <w:szCs w:val="24"/>
          <w:lang w:val="es-MX"/>
        </w:rPr>
        <w:t>11</w:t>
      </w:r>
      <w:r w:rsidRPr="009A7E55">
        <w:rPr>
          <w:rFonts w:ascii="Palatino Linotype" w:hAnsi="Palatino Linotype"/>
          <w:color w:val="000000" w:themeColor="text1"/>
          <w:sz w:val="24"/>
          <w:szCs w:val="24"/>
          <w:lang w:val="es-MX"/>
        </w:rPr>
        <w:t xml:space="preserve">) de </w:t>
      </w:r>
      <w:r w:rsidR="006D3FD3" w:rsidRPr="009A7E55">
        <w:rPr>
          <w:rFonts w:ascii="Palatino Linotype" w:hAnsi="Palatino Linotype"/>
          <w:color w:val="000000" w:themeColor="text1"/>
          <w:sz w:val="24"/>
          <w:szCs w:val="24"/>
          <w:lang w:val="es-MX"/>
        </w:rPr>
        <w:t>octu</w:t>
      </w:r>
      <w:r w:rsidRPr="009A7E55">
        <w:rPr>
          <w:rFonts w:ascii="Palatino Linotype" w:hAnsi="Palatino Linotype"/>
          <w:color w:val="000000" w:themeColor="text1"/>
          <w:sz w:val="24"/>
          <w:szCs w:val="24"/>
          <w:lang w:val="es-MX"/>
        </w:rPr>
        <w:t xml:space="preserve">bre de </w:t>
      </w:r>
      <w:r w:rsidR="00ED0226" w:rsidRPr="009A7E55">
        <w:rPr>
          <w:rFonts w:ascii="Palatino Linotype" w:hAnsi="Palatino Linotype"/>
          <w:color w:val="000000" w:themeColor="text1"/>
          <w:sz w:val="24"/>
          <w:szCs w:val="24"/>
          <w:lang w:val="es-MX"/>
        </w:rPr>
        <w:t>la presente anualidad</w:t>
      </w:r>
      <w:r w:rsidR="00040C8F"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el </w:t>
      </w:r>
      <w:r w:rsidRPr="009A7E55">
        <w:rPr>
          <w:rFonts w:ascii="Palatino Linotype" w:hAnsi="Palatino Linotype"/>
          <w:b/>
          <w:color w:val="000000" w:themeColor="text1"/>
          <w:sz w:val="24"/>
          <w:szCs w:val="24"/>
          <w:lang w:val="es-MX"/>
        </w:rPr>
        <w:t>SUJETO OBLIGADO</w:t>
      </w:r>
      <w:r w:rsidR="00ED0226" w:rsidRPr="009A7E55">
        <w:rPr>
          <w:rFonts w:ascii="Palatino Linotype" w:hAnsi="Palatino Linotype"/>
          <w:color w:val="000000" w:themeColor="text1"/>
          <w:sz w:val="24"/>
          <w:szCs w:val="24"/>
          <w:lang w:val="es-MX"/>
        </w:rPr>
        <w:t xml:space="preserve"> adjuntó los </w:t>
      </w:r>
      <w:r w:rsidRPr="009A7E55">
        <w:rPr>
          <w:rFonts w:ascii="Palatino Linotype" w:hAnsi="Palatino Linotype"/>
          <w:color w:val="000000" w:themeColor="text1"/>
          <w:sz w:val="24"/>
          <w:szCs w:val="24"/>
          <w:lang w:val="es-MX"/>
        </w:rPr>
        <w:t>archivo</w:t>
      </w:r>
      <w:r w:rsidR="00ED0226"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electrónico</w:t>
      </w:r>
      <w:r w:rsidR="00ED0226"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denominado</w:t>
      </w:r>
      <w:r w:rsidR="00ED0226"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w:t>
      </w:r>
      <w:r w:rsidR="00ED0226" w:rsidRPr="009A7E55">
        <w:rPr>
          <w:rFonts w:ascii="Palatino Linotype" w:hAnsi="Palatino Linotype"/>
          <w:b/>
          <w:color w:val="000000" w:themeColor="text1"/>
          <w:sz w:val="24"/>
          <w:szCs w:val="24"/>
          <w:lang w:val="es-MX"/>
        </w:rPr>
        <w:t xml:space="preserve">3628 Administración.pdf y 3629 </w:t>
      </w:r>
      <w:r w:rsidR="00ED0226" w:rsidRPr="009A7E55">
        <w:rPr>
          <w:rFonts w:ascii="Palatino Linotype" w:hAnsi="Palatino Linotype"/>
          <w:b/>
          <w:color w:val="000000" w:themeColor="text1"/>
          <w:sz w:val="24"/>
          <w:szCs w:val="24"/>
          <w:lang w:val="es-MX"/>
        </w:rPr>
        <w:lastRenderedPageBreak/>
        <w:t>Administración.pdf</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por medio de</w:t>
      </w:r>
      <w:r w:rsidR="00ED0226"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l</w:t>
      </w:r>
      <w:r w:rsidR="00ED0226" w:rsidRPr="009A7E55">
        <w:rPr>
          <w:rFonts w:ascii="Palatino Linotype" w:hAnsi="Palatino Linotype"/>
          <w:color w:val="000000" w:themeColor="text1"/>
          <w:sz w:val="24"/>
          <w:szCs w:val="24"/>
          <w:lang w:val="es-MX"/>
        </w:rPr>
        <w:t>os</w:t>
      </w:r>
      <w:r w:rsidRPr="009A7E55">
        <w:rPr>
          <w:rFonts w:ascii="Palatino Linotype" w:hAnsi="Palatino Linotype"/>
          <w:color w:val="000000" w:themeColor="text1"/>
          <w:sz w:val="24"/>
          <w:szCs w:val="24"/>
          <w:lang w:val="es-MX"/>
        </w:rPr>
        <w:t xml:space="preserve"> cual</w:t>
      </w:r>
      <w:r w:rsidR="00ED0226" w:rsidRPr="009A7E55">
        <w:rPr>
          <w:rFonts w:ascii="Palatino Linotype" w:hAnsi="Palatino Linotype"/>
          <w:color w:val="000000" w:themeColor="text1"/>
          <w:sz w:val="24"/>
          <w:szCs w:val="24"/>
          <w:lang w:val="es-MX"/>
        </w:rPr>
        <w:t>es</w:t>
      </w:r>
      <w:r w:rsidRPr="009A7E55">
        <w:rPr>
          <w:rFonts w:ascii="Palatino Linotype" w:hAnsi="Palatino Linotype"/>
          <w:color w:val="000000" w:themeColor="text1"/>
          <w:sz w:val="24"/>
          <w:szCs w:val="24"/>
          <w:lang w:val="es-MX"/>
        </w:rPr>
        <w:t xml:space="preserve"> rindió</w:t>
      </w:r>
      <w:r w:rsidR="007F5810" w:rsidRPr="009A7E55">
        <w:rPr>
          <w:rFonts w:ascii="Palatino Linotype" w:hAnsi="Palatino Linotype"/>
          <w:color w:val="000000" w:themeColor="text1"/>
          <w:sz w:val="24"/>
          <w:szCs w:val="24"/>
          <w:lang w:val="es-MX"/>
        </w:rPr>
        <w:t xml:space="preserve"> </w:t>
      </w:r>
      <w:r w:rsidR="00ED0226" w:rsidRPr="009A7E55">
        <w:rPr>
          <w:rFonts w:ascii="Palatino Linotype" w:hAnsi="Palatino Linotype"/>
          <w:color w:val="000000" w:themeColor="text1"/>
          <w:sz w:val="24"/>
          <w:szCs w:val="24"/>
          <w:lang w:val="es-MX"/>
        </w:rPr>
        <w:t xml:space="preserve">sus </w:t>
      </w:r>
      <w:r w:rsidR="00351110" w:rsidRPr="009A7E55">
        <w:rPr>
          <w:rFonts w:ascii="Palatino Linotype" w:hAnsi="Palatino Linotype"/>
          <w:color w:val="000000" w:themeColor="text1"/>
          <w:sz w:val="24"/>
          <w:szCs w:val="24"/>
          <w:lang w:val="es-MX"/>
        </w:rPr>
        <w:t>I</w:t>
      </w:r>
      <w:r w:rsidRPr="009A7E55">
        <w:rPr>
          <w:rFonts w:ascii="Palatino Linotype" w:hAnsi="Palatino Linotype"/>
          <w:color w:val="000000" w:themeColor="text1"/>
          <w:sz w:val="24"/>
          <w:szCs w:val="24"/>
          <w:lang w:val="es-MX"/>
        </w:rPr>
        <w:t>nforme</w:t>
      </w:r>
      <w:r w:rsidR="00ED0226" w:rsidRPr="009A7E55">
        <w:rPr>
          <w:rFonts w:ascii="Palatino Linotype" w:hAnsi="Palatino Linotype"/>
          <w:color w:val="000000" w:themeColor="text1"/>
          <w:sz w:val="24"/>
          <w:szCs w:val="24"/>
          <w:lang w:val="es-MX"/>
        </w:rPr>
        <w:t>s</w:t>
      </w:r>
      <w:r w:rsidRPr="009A7E55">
        <w:rPr>
          <w:rFonts w:ascii="Palatino Linotype" w:hAnsi="Palatino Linotype"/>
          <w:color w:val="000000" w:themeColor="text1"/>
          <w:sz w:val="24"/>
          <w:szCs w:val="24"/>
          <w:lang w:val="es-MX"/>
        </w:rPr>
        <w:t xml:space="preserve"> </w:t>
      </w:r>
      <w:r w:rsidR="00351110" w:rsidRPr="009A7E55">
        <w:rPr>
          <w:rFonts w:ascii="Palatino Linotype" w:hAnsi="Palatino Linotype"/>
          <w:color w:val="000000" w:themeColor="text1"/>
          <w:sz w:val="24"/>
          <w:szCs w:val="24"/>
          <w:lang w:val="es-MX"/>
        </w:rPr>
        <w:t>J</w:t>
      </w:r>
      <w:r w:rsidRPr="009A7E55">
        <w:rPr>
          <w:rFonts w:ascii="Palatino Linotype" w:hAnsi="Palatino Linotype"/>
          <w:color w:val="000000" w:themeColor="text1"/>
          <w:sz w:val="24"/>
          <w:szCs w:val="24"/>
          <w:lang w:val="es-MX"/>
        </w:rPr>
        <w:t>ustificado</w:t>
      </w:r>
      <w:r w:rsidR="00ED0226" w:rsidRPr="009A7E55">
        <w:rPr>
          <w:rFonts w:ascii="Palatino Linotype" w:hAnsi="Palatino Linotype"/>
          <w:color w:val="000000" w:themeColor="text1"/>
          <w:sz w:val="24"/>
          <w:szCs w:val="24"/>
          <w:lang w:val="es-MX"/>
        </w:rPr>
        <w:t>s; sin embargo</w:t>
      </w:r>
      <w:r w:rsidR="005D44CC" w:rsidRPr="009A7E55">
        <w:rPr>
          <w:rFonts w:ascii="Palatino Linotype" w:hAnsi="Palatino Linotype"/>
          <w:color w:val="000000" w:themeColor="text1"/>
          <w:sz w:val="24"/>
          <w:szCs w:val="24"/>
          <w:lang w:val="es-MX"/>
        </w:rPr>
        <w:t>,</w:t>
      </w:r>
      <w:r w:rsidR="00ED0226" w:rsidRPr="009A7E55">
        <w:rPr>
          <w:rFonts w:ascii="Palatino Linotype" w:hAnsi="Palatino Linotype"/>
          <w:color w:val="000000" w:themeColor="text1"/>
          <w:sz w:val="24"/>
          <w:szCs w:val="24"/>
          <w:lang w:val="es-MX"/>
        </w:rPr>
        <w:t xml:space="preserve"> </w:t>
      </w:r>
      <w:r w:rsidR="005D44CC" w:rsidRPr="009A7E55">
        <w:rPr>
          <w:rFonts w:ascii="Palatino Linotype" w:hAnsi="Palatino Linotype"/>
          <w:color w:val="000000" w:themeColor="text1"/>
          <w:sz w:val="24"/>
          <w:szCs w:val="24"/>
          <w:lang w:val="es-MX"/>
        </w:rPr>
        <w:t xml:space="preserve">el </w:t>
      </w:r>
      <w:r w:rsidR="007226E7" w:rsidRPr="009A7E55">
        <w:rPr>
          <w:rFonts w:ascii="Palatino Linotype" w:hAnsi="Palatino Linotype"/>
          <w:color w:val="000000" w:themeColor="text1"/>
          <w:sz w:val="24"/>
          <w:szCs w:val="24"/>
          <w:lang w:val="es-MX"/>
        </w:rPr>
        <w:t>dieciséis (</w:t>
      </w:r>
      <w:r w:rsidR="005D44CC" w:rsidRPr="009A7E55">
        <w:rPr>
          <w:rFonts w:ascii="Palatino Linotype" w:hAnsi="Palatino Linotype"/>
          <w:color w:val="000000" w:themeColor="text1"/>
          <w:sz w:val="24"/>
          <w:szCs w:val="24"/>
          <w:lang w:val="es-MX"/>
        </w:rPr>
        <w:t>16</w:t>
      </w:r>
      <w:r w:rsidR="007226E7" w:rsidRPr="009A7E55">
        <w:rPr>
          <w:rFonts w:ascii="Palatino Linotype" w:hAnsi="Palatino Linotype"/>
          <w:color w:val="000000" w:themeColor="text1"/>
          <w:sz w:val="24"/>
          <w:szCs w:val="24"/>
          <w:lang w:val="es-MX"/>
        </w:rPr>
        <w:t>)</w:t>
      </w:r>
      <w:r w:rsidR="005D44CC" w:rsidRPr="009A7E55">
        <w:rPr>
          <w:rFonts w:ascii="Palatino Linotype" w:hAnsi="Palatino Linotype"/>
          <w:color w:val="000000" w:themeColor="text1"/>
          <w:sz w:val="24"/>
          <w:szCs w:val="24"/>
          <w:lang w:val="es-MX"/>
        </w:rPr>
        <w:t xml:space="preserve"> de octubre, </w:t>
      </w:r>
      <w:r w:rsidR="00ED0226" w:rsidRPr="009A7E55">
        <w:rPr>
          <w:rFonts w:ascii="Palatino Linotype" w:hAnsi="Palatino Linotype"/>
          <w:color w:val="000000" w:themeColor="text1"/>
          <w:sz w:val="24"/>
          <w:szCs w:val="24"/>
          <w:lang w:val="es-MX"/>
        </w:rPr>
        <w:t xml:space="preserve">se puso a la vista </w:t>
      </w:r>
      <w:r w:rsidR="005D44CC" w:rsidRPr="009A7E55">
        <w:rPr>
          <w:rFonts w:ascii="Palatino Linotype" w:hAnsi="Palatino Linotype"/>
          <w:color w:val="000000" w:themeColor="text1"/>
          <w:sz w:val="24"/>
          <w:szCs w:val="24"/>
          <w:lang w:val="es-MX"/>
        </w:rPr>
        <w:t xml:space="preserve">sólo </w:t>
      </w:r>
      <w:r w:rsidR="00ED0226" w:rsidRPr="009A7E55">
        <w:rPr>
          <w:rFonts w:ascii="Palatino Linotype" w:hAnsi="Palatino Linotype"/>
          <w:color w:val="000000" w:themeColor="text1"/>
          <w:sz w:val="24"/>
          <w:szCs w:val="24"/>
          <w:lang w:val="es-MX"/>
        </w:rPr>
        <w:t xml:space="preserve">el primer documento, </w:t>
      </w:r>
      <w:r w:rsidR="007226E7" w:rsidRPr="009A7E55">
        <w:rPr>
          <w:rFonts w:ascii="Palatino Linotype" w:hAnsi="Palatino Linotype"/>
          <w:color w:val="000000" w:themeColor="text1"/>
          <w:sz w:val="24"/>
          <w:szCs w:val="24"/>
          <w:lang w:val="es-MX"/>
        </w:rPr>
        <w:t>puesto</w:t>
      </w:r>
      <w:r w:rsidR="00ED0226" w:rsidRPr="009A7E55">
        <w:rPr>
          <w:rFonts w:ascii="Palatino Linotype" w:hAnsi="Palatino Linotype"/>
          <w:color w:val="000000" w:themeColor="text1"/>
          <w:sz w:val="24"/>
          <w:szCs w:val="24"/>
          <w:lang w:val="es-MX"/>
        </w:rPr>
        <w:t xml:space="preserve"> que aportaba elementos novedosos </w:t>
      </w:r>
      <w:r w:rsidR="005D44CC" w:rsidRPr="009A7E55">
        <w:rPr>
          <w:rFonts w:ascii="Palatino Linotype" w:hAnsi="Palatino Linotype"/>
          <w:color w:val="000000" w:themeColor="text1"/>
          <w:sz w:val="24"/>
          <w:szCs w:val="24"/>
          <w:lang w:val="es-MX"/>
        </w:rPr>
        <w:t>sobre</w:t>
      </w:r>
      <w:r w:rsidR="00ED0226" w:rsidRPr="009A7E55">
        <w:rPr>
          <w:rFonts w:ascii="Palatino Linotype" w:hAnsi="Palatino Linotype"/>
          <w:color w:val="000000" w:themeColor="text1"/>
          <w:sz w:val="24"/>
          <w:szCs w:val="24"/>
          <w:lang w:val="es-MX"/>
        </w:rPr>
        <w:t xml:space="preserve"> la solicitud 00029/DIFCUAUTIZ/IP/2018, </w:t>
      </w:r>
      <w:r w:rsidR="00013D7E" w:rsidRPr="009A7E55">
        <w:rPr>
          <w:rFonts w:ascii="Palatino Linotype" w:hAnsi="Palatino Linotype"/>
          <w:color w:val="000000" w:themeColor="text1"/>
          <w:sz w:val="24"/>
          <w:szCs w:val="24"/>
          <w:lang w:val="es-MX"/>
        </w:rPr>
        <w:t>en relación con</w:t>
      </w:r>
      <w:r w:rsidR="00ED0226" w:rsidRPr="009A7E55">
        <w:rPr>
          <w:rFonts w:ascii="Palatino Linotype" w:hAnsi="Palatino Linotype"/>
          <w:color w:val="000000" w:themeColor="text1"/>
          <w:sz w:val="24"/>
          <w:szCs w:val="24"/>
          <w:lang w:val="es-MX"/>
        </w:rPr>
        <w:t xml:space="preserve"> la funcion</w:t>
      </w:r>
      <w:r w:rsidR="0071177E" w:rsidRPr="009A7E55">
        <w:rPr>
          <w:rFonts w:ascii="Palatino Linotype" w:hAnsi="Palatino Linotype"/>
          <w:color w:val="000000" w:themeColor="text1"/>
          <w:sz w:val="24"/>
          <w:szCs w:val="24"/>
          <w:lang w:val="es-MX"/>
        </w:rPr>
        <w:t>es</w:t>
      </w:r>
      <w:r w:rsidR="00ED0226" w:rsidRPr="009A7E55">
        <w:rPr>
          <w:rFonts w:ascii="Palatino Linotype" w:hAnsi="Palatino Linotype"/>
          <w:color w:val="000000" w:themeColor="text1"/>
          <w:sz w:val="24"/>
          <w:szCs w:val="24"/>
          <w:lang w:val="es-MX"/>
        </w:rPr>
        <w:t xml:space="preserve"> que realiza el personal del </w:t>
      </w:r>
      <w:r w:rsidR="00ED0226" w:rsidRPr="009A7E55">
        <w:rPr>
          <w:rFonts w:ascii="Palatino Linotype" w:hAnsi="Palatino Linotype"/>
          <w:b/>
          <w:color w:val="000000" w:themeColor="text1"/>
          <w:sz w:val="24"/>
          <w:szCs w:val="24"/>
          <w:lang w:val="es-MX"/>
        </w:rPr>
        <w:t>SUJETO OBLIGADO</w:t>
      </w:r>
      <w:r w:rsidR="00ED0226" w:rsidRPr="009A7E55">
        <w:rPr>
          <w:rFonts w:ascii="Palatino Linotype" w:hAnsi="Palatino Linotype"/>
          <w:color w:val="000000" w:themeColor="text1"/>
          <w:sz w:val="24"/>
          <w:szCs w:val="24"/>
          <w:lang w:val="es-MX"/>
        </w:rPr>
        <w:t>.</w:t>
      </w:r>
    </w:p>
    <w:p w14:paraId="506E09AD" w14:textId="77777777" w:rsidR="00ED0226" w:rsidRPr="009A7E55" w:rsidRDefault="00ED0226" w:rsidP="007226E7">
      <w:pPr>
        <w:pStyle w:val="Prrafodelista"/>
        <w:spacing w:after="0"/>
        <w:rPr>
          <w:rFonts w:ascii="Palatino Linotype" w:hAnsi="Palatino Linotype"/>
          <w:color w:val="000000" w:themeColor="text1"/>
          <w:sz w:val="24"/>
          <w:szCs w:val="24"/>
          <w:lang w:val="es-MX"/>
        </w:rPr>
      </w:pPr>
    </w:p>
    <w:p w14:paraId="79BC4F73" w14:textId="21B81ED2" w:rsidR="002F1355" w:rsidRPr="009A7E55" w:rsidRDefault="00ED0226" w:rsidP="007226E7">
      <w:pPr>
        <w:pStyle w:val="Prrafodelista"/>
        <w:numPr>
          <w:ilvl w:val="0"/>
          <w:numId w:val="7"/>
        </w:numPr>
        <w:tabs>
          <w:tab w:val="left" w:pos="567"/>
        </w:tabs>
        <w:spacing w:after="0"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No obstante, con la finali</w:t>
      </w:r>
      <w:r w:rsidR="005D44CC" w:rsidRPr="009A7E55">
        <w:rPr>
          <w:rFonts w:ascii="Palatino Linotype" w:hAnsi="Palatino Linotype"/>
          <w:color w:val="000000" w:themeColor="text1"/>
          <w:sz w:val="24"/>
          <w:szCs w:val="24"/>
          <w:lang w:val="es-MX"/>
        </w:rPr>
        <w:t>dad de que no exista opacidad, s</w:t>
      </w:r>
      <w:r w:rsidRPr="009A7E55">
        <w:rPr>
          <w:rFonts w:ascii="Palatino Linotype" w:hAnsi="Palatino Linotype"/>
          <w:color w:val="000000" w:themeColor="text1"/>
          <w:sz w:val="24"/>
          <w:szCs w:val="24"/>
          <w:lang w:val="es-MX"/>
        </w:rPr>
        <w:t>e hará del conocimie</w:t>
      </w:r>
      <w:r w:rsidR="005D44CC" w:rsidRPr="009A7E55">
        <w:rPr>
          <w:rFonts w:ascii="Palatino Linotype" w:hAnsi="Palatino Linotype"/>
          <w:color w:val="000000" w:themeColor="text1"/>
          <w:sz w:val="24"/>
          <w:szCs w:val="24"/>
          <w:lang w:val="es-MX"/>
        </w:rPr>
        <w:t>nto de la particular el documento electrónico denominado</w:t>
      </w:r>
      <w:r w:rsidR="007920D7" w:rsidRPr="009A7E55">
        <w:rPr>
          <w:rFonts w:ascii="Palatino Linotype" w:hAnsi="Palatino Linotype"/>
          <w:color w:val="000000" w:themeColor="text1"/>
          <w:sz w:val="24"/>
          <w:szCs w:val="24"/>
          <w:lang w:val="es-MX"/>
        </w:rPr>
        <w:t xml:space="preserve"> </w:t>
      </w:r>
      <w:r w:rsidRPr="009A7E55">
        <w:rPr>
          <w:rFonts w:ascii="Palatino Linotype" w:hAnsi="Palatino Linotype"/>
          <w:b/>
          <w:color w:val="000000" w:themeColor="text1"/>
          <w:sz w:val="24"/>
          <w:szCs w:val="24"/>
          <w:lang w:val="es-MX"/>
        </w:rPr>
        <w:t>3629 Administración.pdf</w:t>
      </w:r>
      <w:r w:rsidRPr="009A7E55">
        <w:rPr>
          <w:rFonts w:ascii="Palatino Linotype" w:hAnsi="Palatino Linotype"/>
          <w:color w:val="000000" w:themeColor="text1"/>
          <w:sz w:val="24"/>
          <w:szCs w:val="24"/>
          <w:lang w:val="es-MX"/>
        </w:rPr>
        <w:t xml:space="preserve">, </w:t>
      </w:r>
      <w:r w:rsidR="005D44CC" w:rsidRPr="009A7E55">
        <w:rPr>
          <w:rFonts w:ascii="Palatino Linotype" w:hAnsi="Palatino Linotype"/>
          <w:color w:val="000000" w:themeColor="text1"/>
          <w:sz w:val="24"/>
          <w:szCs w:val="24"/>
          <w:lang w:val="es-MX"/>
        </w:rPr>
        <w:t>al momento de la notificación de la presente resolución.</w:t>
      </w:r>
    </w:p>
    <w:p w14:paraId="5004B8C6" w14:textId="77777777" w:rsidR="00ED0226" w:rsidRPr="009A7E55" w:rsidRDefault="00ED0226" w:rsidP="007226E7">
      <w:pPr>
        <w:pStyle w:val="Prrafodelista"/>
        <w:spacing w:after="0"/>
        <w:rPr>
          <w:rFonts w:ascii="Palatino Linotype" w:hAnsi="Palatino Linotype"/>
          <w:color w:val="000000" w:themeColor="text1"/>
          <w:sz w:val="24"/>
          <w:szCs w:val="24"/>
          <w:lang w:val="es-MX"/>
        </w:rPr>
      </w:pPr>
    </w:p>
    <w:p w14:paraId="1E60F67C" w14:textId="575693DE" w:rsidR="006D3FD3" w:rsidRPr="009A7E55" w:rsidRDefault="009240E1" w:rsidP="007226E7">
      <w:pPr>
        <w:pStyle w:val="Prrafodelista"/>
        <w:numPr>
          <w:ilvl w:val="0"/>
          <w:numId w:val="7"/>
        </w:numPr>
        <w:tabs>
          <w:tab w:val="left" w:pos="567"/>
        </w:tabs>
        <w:spacing w:after="0"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 xml:space="preserve">Conforme a las constancias que obran en el </w:t>
      </w:r>
      <w:r w:rsidR="0019516E" w:rsidRPr="009A7E55">
        <w:rPr>
          <w:rFonts w:ascii="Palatino Linotype" w:hAnsi="Palatino Linotype"/>
          <w:color w:val="000000" w:themeColor="text1"/>
          <w:sz w:val="24"/>
          <w:szCs w:val="24"/>
          <w:lang w:val="es-MX"/>
        </w:rPr>
        <w:t>Sistema de Acceso a la Información Mexiquense</w:t>
      </w:r>
      <w:r w:rsidR="0019516E" w:rsidRPr="009A7E55">
        <w:rPr>
          <w:rFonts w:ascii="Palatino Linotype" w:hAnsi="Palatino Linotype"/>
          <w:b/>
          <w:color w:val="000000" w:themeColor="text1"/>
          <w:sz w:val="24"/>
          <w:szCs w:val="24"/>
          <w:lang w:val="es-MX"/>
        </w:rPr>
        <w:t xml:space="preserve"> </w:t>
      </w:r>
      <w:r w:rsidR="0019516E" w:rsidRPr="009A7E55">
        <w:rPr>
          <w:rFonts w:ascii="Palatino Linotype" w:hAnsi="Palatino Linotype"/>
          <w:color w:val="000000" w:themeColor="text1"/>
          <w:sz w:val="24"/>
          <w:szCs w:val="24"/>
          <w:lang w:val="es-MX"/>
        </w:rPr>
        <w:t>(</w:t>
      </w:r>
      <w:r w:rsidRPr="009A7E55">
        <w:rPr>
          <w:rFonts w:ascii="Palatino Linotype" w:hAnsi="Palatino Linotype"/>
          <w:color w:val="000000" w:themeColor="text1"/>
          <w:sz w:val="24"/>
          <w:szCs w:val="24"/>
          <w:lang w:val="es-MX"/>
        </w:rPr>
        <w:t>SAIMEX</w:t>
      </w:r>
      <w:r w:rsidR="0019516E" w:rsidRPr="009A7E55">
        <w:rPr>
          <w:rFonts w:ascii="Palatino Linotype" w:hAnsi="Palatino Linotype"/>
          <w:color w:val="000000" w:themeColor="text1"/>
          <w:sz w:val="24"/>
          <w:szCs w:val="24"/>
          <w:lang w:val="es-MX"/>
        </w:rPr>
        <w:t>)</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se desprende </w:t>
      </w:r>
      <w:r w:rsidR="007D7FF5" w:rsidRPr="009A7E55">
        <w:rPr>
          <w:rFonts w:ascii="Palatino Linotype" w:hAnsi="Palatino Linotype"/>
          <w:color w:val="000000" w:themeColor="text1"/>
          <w:sz w:val="24"/>
          <w:szCs w:val="24"/>
          <w:lang w:val="es-MX"/>
        </w:rPr>
        <w:t>que,</w:t>
      </w:r>
      <w:r w:rsidRPr="009A7E55">
        <w:rPr>
          <w:rFonts w:ascii="Palatino Linotype" w:hAnsi="Palatino Linotype"/>
          <w:color w:val="000000" w:themeColor="text1"/>
          <w:sz w:val="24"/>
          <w:szCs w:val="24"/>
          <w:lang w:val="es-MX"/>
        </w:rPr>
        <w:t xml:space="preserve"> dentro del término concedido a las partes, </w:t>
      </w:r>
      <w:r w:rsidRPr="009A7E55">
        <w:rPr>
          <w:rFonts w:ascii="Palatino Linotype" w:hAnsi="Palatino Linotype"/>
          <w:b/>
          <w:color w:val="000000" w:themeColor="text1"/>
          <w:sz w:val="24"/>
          <w:szCs w:val="24"/>
          <w:lang w:val="es-MX"/>
        </w:rPr>
        <w:t>EL RECURRENTE</w:t>
      </w:r>
      <w:r w:rsidRPr="009A7E55">
        <w:rPr>
          <w:rFonts w:ascii="Palatino Linotype" w:hAnsi="Palatino Linotype"/>
          <w:color w:val="000000" w:themeColor="text1"/>
          <w:sz w:val="24"/>
          <w:szCs w:val="24"/>
          <w:lang w:val="es-MX"/>
        </w:rPr>
        <w:t xml:space="preserve"> no realizó ninguna manifestación para expresar lo que a su derecho conviniera. </w:t>
      </w:r>
    </w:p>
    <w:p w14:paraId="15DB9E1C" w14:textId="77777777" w:rsidR="006D3FD3" w:rsidRPr="009A7E55" w:rsidRDefault="006D3FD3" w:rsidP="007226E7">
      <w:pPr>
        <w:pStyle w:val="Prrafodelista"/>
        <w:spacing w:after="0"/>
        <w:rPr>
          <w:rFonts w:ascii="Palatino Linotype" w:hAnsi="Palatino Linotype"/>
          <w:color w:val="000000" w:themeColor="text1"/>
          <w:sz w:val="24"/>
          <w:szCs w:val="24"/>
          <w:lang w:val="es-MX"/>
        </w:rPr>
      </w:pPr>
    </w:p>
    <w:p w14:paraId="2051E79F" w14:textId="46F830AF" w:rsidR="00311F10" w:rsidRPr="009A7E55" w:rsidRDefault="00311F10" w:rsidP="007226E7">
      <w:pPr>
        <w:numPr>
          <w:ilvl w:val="0"/>
          <w:numId w:val="7"/>
        </w:numPr>
        <w:autoSpaceDE w:val="0"/>
        <w:autoSpaceDN w:val="0"/>
        <w:adjustRightInd w:val="0"/>
        <w:spacing w:after="0" w:line="360" w:lineRule="auto"/>
        <w:contextualSpacing/>
        <w:jc w:val="both"/>
        <w:rPr>
          <w:rFonts w:ascii="Palatino Linotype" w:eastAsia="Times New Roman" w:hAnsi="Palatino Linotype" w:cs="Arial"/>
          <w:i/>
          <w:sz w:val="24"/>
          <w:szCs w:val="24"/>
          <w:lang w:val="es-MX"/>
        </w:rPr>
      </w:pPr>
      <w:r w:rsidRPr="009A7E55">
        <w:rPr>
          <w:rFonts w:ascii="Palatino Linotype" w:eastAsia="Calibri" w:hAnsi="Palatino Linotype" w:cs="Arial"/>
          <w:color w:val="000000" w:themeColor="text1"/>
          <w:sz w:val="24"/>
          <w:szCs w:val="24"/>
          <w:lang w:eastAsia="es-ES"/>
        </w:rPr>
        <w:t xml:space="preserve">El Comisionado Ponente decretó los cierres de instrucción mediante acuerdos de fecha veintitrés (23) de </w:t>
      </w:r>
      <w:r w:rsidR="005E051A" w:rsidRPr="009A7E55">
        <w:rPr>
          <w:rFonts w:ascii="Palatino Linotype" w:eastAsia="Calibri" w:hAnsi="Palatino Linotype" w:cs="Arial"/>
          <w:color w:val="000000" w:themeColor="text1"/>
          <w:sz w:val="24"/>
          <w:szCs w:val="24"/>
          <w:lang w:eastAsia="es-ES"/>
        </w:rPr>
        <w:t>octubre</w:t>
      </w:r>
      <w:r w:rsidRPr="009A7E55">
        <w:rPr>
          <w:rFonts w:ascii="Palatino Linotype" w:eastAsia="Calibri" w:hAnsi="Palatino Linotype" w:cs="Arial"/>
          <w:color w:val="000000" w:themeColor="text1"/>
          <w:sz w:val="24"/>
          <w:szCs w:val="24"/>
          <w:lang w:eastAsia="es-ES"/>
        </w:rPr>
        <w:t xml:space="preserve"> de dos mil dieciocho, 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w:t>
      </w:r>
      <w:r w:rsidR="0049268D" w:rsidRPr="009A7E55">
        <w:rPr>
          <w:rFonts w:ascii="Palatino Linotype" w:eastAsia="Calibri" w:hAnsi="Palatino Linotype" w:cs="Arial"/>
          <w:color w:val="000000" w:themeColor="text1"/>
          <w:sz w:val="24"/>
          <w:szCs w:val="24"/>
          <w:lang w:eastAsia="es-ES"/>
        </w:rPr>
        <w:t xml:space="preserve">de los </w:t>
      </w:r>
      <w:r w:rsidR="0049268D" w:rsidRPr="009A7E55">
        <w:rPr>
          <w:rFonts w:ascii="Palatino Linotype" w:eastAsia="Calibri" w:hAnsi="Palatino Linotype" w:cs="Arial"/>
          <w:color w:val="000000" w:themeColor="text1"/>
          <w:sz w:val="24"/>
          <w:szCs w:val="24"/>
          <w:lang w:eastAsia="es-ES"/>
        </w:rPr>
        <w:lastRenderedPageBreak/>
        <w:t>particulares, por lo que</w:t>
      </w:r>
      <w:r w:rsidRPr="009A7E55">
        <w:rPr>
          <w:rFonts w:ascii="Palatino Linotype" w:eastAsia="Calibri" w:hAnsi="Palatino Linotype" w:cs="Arial"/>
          <w:color w:val="000000" w:themeColor="text1"/>
          <w:sz w:val="24"/>
          <w:szCs w:val="24"/>
          <w:lang w:eastAsia="es-ES"/>
        </w:rPr>
        <w:t xml:space="preserve"> ordenó tur</w:t>
      </w:r>
      <w:r w:rsidR="0049268D" w:rsidRPr="009A7E55">
        <w:rPr>
          <w:rFonts w:ascii="Palatino Linotype" w:eastAsia="Calibri" w:hAnsi="Palatino Linotype" w:cs="Arial"/>
          <w:color w:val="000000" w:themeColor="text1"/>
          <w:sz w:val="24"/>
          <w:szCs w:val="24"/>
          <w:lang w:eastAsia="es-ES"/>
        </w:rPr>
        <w:t>nar el expediente a resolución,</w:t>
      </w:r>
      <w:r w:rsidR="0049268D" w:rsidRPr="009A7E55">
        <w:rPr>
          <w:rFonts w:ascii="Palatino Linotype" w:hAnsi="Palatino Linotype"/>
          <w:color w:val="000000" w:themeColor="text1"/>
          <w:sz w:val="24"/>
          <w:szCs w:val="24"/>
          <w:lang w:val="es-MX"/>
        </w:rPr>
        <w:t xml:space="preserve"> misma que ahora se pronuncia; y - - - - - - - - - - - - - - - - - - - - - - - - - - - - - - - - - - - - - - - - - - - - -</w:t>
      </w:r>
    </w:p>
    <w:p w14:paraId="0A1248DA" w14:textId="77777777" w:rsidR="00311F10" w:rsidRPr="009A7E55" w:rsidRDefault="00311F10" w:rsidP="007226E7">
      <w:pPr>
        <w:spacing w:after="0"/>
        <w:rPr>
          <w:rFonts w:ascii="Palatino Linotype" w:hAnsi="Palatino Linotype"/>
          <w:color w:val="000000" w:themeColor="text1"/>
          <w:sz w:val="24"/>
          <w:szCs w:val="24"/>
          <w:lang w:val="es-MX"/>
        </w:rPr>
      </w:pPr>
    </w:p>
    <w:p w14:paraId="4C51DAF1" w14:textId="77777777" w:rsidR="002F1355" w:rsidRPr="009A7E55" w:rsidRDefault="002F1355" w:rsidP="009733C6">
      <w:pPr>
        <w:pStyle w:val="Ttulo1"/>
        <w:jc w:val="center"/>
        <w:rPr>
          <w:rFonts w:ascii="Palatino Linotype" w:hAnsi="Palatino Linotype"/>
          <w:b/>
          <w:color w:val="auto"/>
          <w:sz w:val="24"/>
          <w:szCs w:val="24"/>
          <w:lang w:val="es-MX"/>
        </w:rPr>
      </w:pPr>
      <w:bookmarkStart w:id="1" w:name="_Toc530489336"/>
      <w:r w:rsidRPr="009A7E55">
        <w:rPr>
          <w:rFonts w:ascii="Palatino Linotype" w:hAnsi="Palatino Linotype"/>
          <w:b/>
          <w:color w:val="auto"/>
          <w:sz w:val="24"/>
          <w:szCs w:val="24"/>
          <w:lang w:val="es-MX"/>
        </w:rPr>
        <w:t>CONSIDERANDO</w:t>
      </w:r>
      <w:bookmarkEnd w:id="1"/>
    </w:p>
    <w:p w14:paraId="7917EEE8" w14:textId="77777777" w:rsidR="007226E7" w:rsidRPr="009A7E55" w:rsidRDefault="007226E7" w:rsidP="007226E7">
      <w:pPr>
        <w:rPr>
          <w:sz w:val="8"/>
          <w:lang w:val="es-MX"/>
        </w:rPr>
      </w:pPr>
    </w:p>
    <w:p w14:paraId="5112482E" w14:textId="4567E593" w:rsidR="009733C6" w:rsidRPr="009A7E55" w:rsidRDefault="002F1355" w:rsidP="009733C6">
      <w:pPr>
        <w:pStyle w:val="Ttulo1"/>
        <w:rPr>
          <w:rFonts w:ascii="Palatino Linotype" w:hAnsi="Palatino Linotype"/>
          <w:b/>
          <w:color w:val="auto"/>
          <w:sz w:val="24"/>
          <w:lang w:val="es-MX"/>
        </w:rPr>
      </w:pPr>
      <w:bookmarkStart w:id="2" w:name="_Toc530489337"/>
      <w:r w:rsidRPr="009A7E55">
        <w:rPr>
          <w:rFonts w:ascii="Palatino Linotype" w:hAnsi="Palatino Linotype"/>
          <w:b/>
          <w:color w:val="auto"/>
          <w:sz w:val="24"/>
          <w:lang w:val="es-MX"/>
        </w:rPr>
        <w:t>PRIMERO. De la competencia</w:t>
      </w:r>
      <w:bookmarkEnd w:id="2"/>
      <w:r w:rsidRPr="009A7E55">
        <w:rPr>
          <w:rFonts w:ascii="Palatino Linotype" w:hAnsi="Palatino Linotype"/>
          <w:b/>
          <w:color w:val="auto"/>
          <w:sz w:val="24"/>
          <w:lang w:val="es-MX"/>
        </w:rPr>
        <w:t xml:space="preserve"> </w:t>
      </w:r>
    </w:p>
    <w:p w14:paraId="2BD4A631" w14:textId="77777777" w:rsidR="00311F10" w:rsidRPr="009A7E55" w:rsidRDefault="00311F10" w:rsidP="00311F10">
      <w:pPr>
        <w:pStyle w:val="Prrafodelista"/>
        <w:tabs>
          <w:tab w:val="left" w:pos="567"/>
        </w:tabs>
        <w:spacing w:line="360" w:lineRule="auto"/>
        <w:ind w:left="0"/>
        <w:jc w:val="both"/>
        <w:rPr>
          <w:lang w:val="es-MX"/>
        </w:rPr>
      </w:pPr>
    </w:p>
    <w:p w14:paraId="3ABBA8B9" w14:textId="33B88314" w:rsidR="00DE075E" w:rsidRPr="009A7E55" w:rsidRDefault="00E44038" w:rsidP="008945EB">
      <w:pPr>
        <w:pStyle w:val="Prrafodelista"/>
        <w:numPr>
          <w:ilvl w:val="0"/>
          <w:numId w:val="7"/>
        </w:numPr>
        <w:tabs>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Este Instituto de Transparencia, Acceso a la Información P</w:t>
      </w:r>
      <w:r w:rsidR="00DE075E" w:rsidRPr="009A7E55">
        <w:rPr>
          <w:rFonts w:ascii="Palatino Linotype" w:hAnsi="Palatino Linotype"/>
          <w:color w:val="000000" w:themeColor="text1"/>
          <w:sz w:val="24"/>
          <w:szCs w:val="24"/>
          <w:lang w:val="es-MX"/>
        </w:rPr>
        <w:t xml:space="preserve">ública y </w:t>
      </w:r>
      <w:r w:rsidRPr="009A7E55">
        <w:rPr>
          <w:rFonts w:ascii="Palatino Linotype" w:hAnsi="Palatino Linotype"/>
          <w:color w:val="000000" w:themeColor="text1"/>
          <w:sz w:val="24"/>
          <w:szCs w:val="24"/>
          <w:lang w:val="es-MX"/>
        </w:rPr>
        <w:t xml:space="preserve">Protección de Datos Personales del Estado de México y Municipios, es competente para conocer y resolver  </w:t>
      </w:r>
      <w:r w:rsidR="00DE075E" w:rsidRPr="009A7E55">
        <w:rPr>
          <w:rFonts w:ascii="Palatino Linotype" w:hAnsi="Palatino Linotype"/>
          <w:color w:val="000000" w:themeColor="text1"/>
          <w:sz w:val="24"/>
          <w:szCs w:val="24"/>
          <w:lang w:val="es-MX"/>
        </w:rPr>
        <w:t xml:space="preserve">del presente recurso de conformidad con el artículo 6, apartado A, fracción IV de la </w:t>
      </w:r>
      <w:r w:rsidR="00DE075E" w:rsidRPr="009A7E55">
        <w:rPr>
          <w:rFonts w:ascii="Palatino Linotype" w:hAnsi="Palatino Linotype"/>
          <w:b/>
          <w:color w:val="000000" w:themeColor="text1"/>
          <w:sz w:val="24"/>
          <w:szCs w:val="24"/>
          <w:lang w:val="es-MX"/>
        </w:rPr>
        <w:t xml:space="preserve">Constitución Política de los Estados Unidos Mexicanos; </w:t>
      </w:r>
      <w:r w:rsidR="00DE075E" w:rsidRPr="009A7E55">
        <w:rPr>
          <w:rFonts w:ascii="Palatino Linotype" w:hAnsi="Palatino Linotype"/>
          <w:color w:val="000000" w:themeColor="text1"/>
          <w:sz w:val="24"/>
          <w:szCs w:val="24"/>
          <w:lang w:val="es-MX"/>
        </w:rPr>
        <w:t xml:space="preserve"> 5, párrafos vigésimo, vigésimo, vigésimo primero y vigésimo segundo fracciones </w:t>
      </w:r>
      <w:r w:rsidR="00DE075E" w:rsidRPr="009A7E55">
        <w:rPr>
          <w:rFonts w:ascii="Palatino Linotype" w:eastAsia="Calibri" w:hAnsi="Palatino Linotype" w:cs="Times New Roman"/>
          <w:color w:val="000000" w:themeColor="text1"/>
          <w:sz w:val="24"/>
          <w:szCs w:val="24"/>
        </w:rPr>
        <w:t xml:space="preserve">IV y V de la </w:t>
      </w:r>
      <w:r w:rsidR="00DE075E" w:rsidRPr="009A7E55">
        <w:rPr>
          <w:rFonts w:ascii="Palatino Linotype" w:eastAsia="Calibri" w:hAnsi="Palatino Linotype" w:cs="Times New Roman"/>
          <w:b/>
          <w:color w:val="000000" w:themeColor="text1"/>
          <w:sz w:val="24"/>
          <w:szCs w:val="24"/>
        </w:rPr>
        <w:t>Constitución Política del Estado Libre y Soberano de México</w:t>
      </w:r>
      <w:r w:rsidR="00DE075E" w:rsidRPr="009A7E55">
        <w:rPr>
          <w:rFonts w:ascii="Palatino Linotype" w:eastAsia="Calibri" w:hAnsi="Palatino Linotype" w:cs="Times New Roman"/>
          <w:color w:val="000000" w:themeColor="text1"/>
          <w:sz w:val="24"/>
          <w:szCs w:val="24"/>
        </w:rPr>
        <w:t xml:space="preserve">; artículos 1, 2 fracción II, 13, 29, 36 fracciones I y II, 176, 178, 179, 181 párrafo tercero y 185 </w:t>
      </w:r>
      <w:r w:rsidR="00DE075E" w:rsidRPr="009A7E55">
        <w:rPr>
          <w:rFonts w:ascii="Palatino Linotype" w:eastAsia="Calibri" w:hAnsi="Palatino Linotype" w:cs="Arial"/>
          <w:color w:val="000000" w:themeColor="text1"/>
          <w:sz w:val="24"/>
          <w:szCs w:val="24"/>
        </w:rPr>
        <w:t xml:space="preserve">de la </w:t>
      </w:r>
      <w:r w:rsidR="00DE075E" w:rsidRPr="009A7E55">
        <w:rPr>
          <w:rFonts w:ascii="Palatino Linotype" w:eastAsia="Calibri" w:hAnsi="Palatino Linotype" w:cs="Arial"/>
          <w:b/>
          <w:color w:val="000000" w:themeColor="text1"/>
          <w:sz w:val="24"/>
          <w:szCs w:val="24"/>
        </w:rPr>
        <w:t>Ley de Transparencia y Acceso a la Información Pública del Estado de México y Municipios</w:t>
      </w:r>
      <w:r w:rsidR="00DE075E" w:rsidRPr="009A7E55">
        <w:rPr>
          <w:rFonts w:ascii="Palatino Linotype" w:eastAsia="Calibri" w:hAnsi="Palatino Linotype" w:cs="Arial"/>
          <w:color w:val="000000" w:themeColor="text1"/>
          <w:sz w:val="24"/>
          <w:szCs w:val="24"/>
        </w:rPr>
        <w:t xml:space="preserve">; y 7, 9 fracciones I y XXIV, y 11 del </w:t>
      </w:r>
      <w:r w:rsidR="00DE075E" w:rsidRPr="009A7E55">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C448C49" w14:textId="75CB9377" w:rsidR="00DE075E" w:rsidRPr="009A7E55" w:rsidRDefault="00DE075E" w:rsidP="009733C6">
      <w:pPr>
        <w:pStyle w:val="Ttulo1"/>
        <w:rPr>
          <w:rFonts w:ascii="Palatino Linotype" w:eastAsia="Calibri" w:hAnsi="Palatino Linotype"/>
          <w:b/>
          <w:color w:val="auto"/>
          <w:sz w:val="24"/>
        </w:rPr>
      </w:pPr>
      <w:bookmarkStart w:id="3" w:name="_Toc530489338"/>
      <w:r w:rsidRPr="009A7E55">
        <w:rPr>
          <w:rFonts w:ascii="Palatino Linotype" w:eastAsia="Calibri" w:hAnsi="Palatino Linotype"/>
          <w:b/>
          <w:color w:val="auto"/>
          <w:sz w:val="24"/>
        </w:rPr>
        <w:t>SEGUNDO. De la oportunidad y procedencia.</w:t>
      </w:r>
      <w:bookmarkEnd w:id="3"/>
      <w:r w:rsidRPr="009A7E55">
        <w:rPr>
          <w:rFonts w:ascii="Palatino Linotype" w:eastAsia="Calibri" w:hAnsi="Palatino Linotype"/>
          <w:b/>
          <w:color w:val="auto"/>
          <w:sz w:val="24"/>
        </w:rPr>
        <w:t xml:space="preserve"> </w:t>
      </w:r>
    </w:p>
    <w:p w14:paraId="0DA6C751" w14:textId="77777777" w:rsidR="009733C6" w:rsidRPr="009A7E55" w:rsidRDefault="009733C6" w:rsidP="009733C6"/>
    <w:p w14:paraId="39F51736" w14:textId="77777777" w:rsidR="00B24653" w:rsidRPr="009A7E55" w:rsidRDefault="00311F10" w:rsidP="008945EB">
      <w:pPr>
        <w:pStyle w:val="Prrafodelista"/>
        <w:numPr>
          <w:ilvl w:val="0"/>
          <w:numId w:val="7"/>
        </w:numPr>
        <w:tabs>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Los</w:t>
      </w:r>
      <w:r w:rsidR="004A3A4F" w:rsidRPr="009A7E55">
        <w:rPr>
          <w:rFonts w:ascii="Palatino Linotype" w:hAnsi="Palatino Linotype"/>
          <w:color w:val="000000" w:themeColor="text1"/>
          <w:sz w:val="24"/>
          <w:szCs w:val="24"/>
          <w:lang w:val="es-MX"/>
        </w:rPr>
        <w:t xml:space="preserve"> medio</w:t>
      </w:r>
      <w:r w:rsidRPr="009A7E55">
        <w:rPr>
          <w:rFonts w:ascii="Palatino Linotype" w:hAnsi="Palatino Linotype"/>
          <w:color w:val="000000" w:themeColor="text1"/>
          <w:sz w:val="24"/>
          <w:szCs w:val="24"/>
          <w:lang w:val="es-MX"/>
        </w:rPr>
        <w:t>s</w:t>
      </w:r>
      <w:r w:rsidR="004A3A4F" w:rsidRPr="009A7E55">
        <w:rPr>
          <w:rFonts w:ascii="Palatino Linotype" w:hAnsi="Palatino Linotype"/>
          <w:color w:val="000000" w:themeColor="text1"/>
          <w:sz w:val="24"/>
          <w:szCs w:val="24"/>
          <w:lang w:val="es-MX"/>
        </w:rPr>
        <w:t xml:space="preserve"> de impugnación fue</w:t>
      </w:r>
      <w:r w:rsidRPr="009A7E55">
        <w:rPr>
          <w:rFonts w:ascii="Palatino Linotype" w:hAnsi="Palatino Linotype"/>
          <w:color w:val="000000" w:themeColor="text1"/>
          <w:sz w:val="24"/>
          <w:szCs w:val="24"/>
          <w:lang w:val="es-MX"/>
        </w:rPr>
        <w:t>ron</w:t>
      </w:r>
      <w:r w:rsidR="004A3A4F" w:rsidRPr="009A7E55">
        <w:rPr>
          <w:rFonts w:ascii="Palatino Linotype" w:hAnsi="Palatino Linotype"/>
          <w:color w:val="000000" w:themeColor="text1"/>
          <w:sz w:val="24"/>
          <w:szCs w:val="24"/>
          <w:lang w:val="es-MX"/>
        </w:rPr>
        <w:t xml:space="preserve"> presentado</w:t>
      </w:r>
      <w:r w:rsidRPr="009A7E55">
        <w:rPr>
          <w:rFonts w:ascii="Palatino Linotype" w:hAnsi="Palatino Linotype"/>
          <w:color w:val="000000" w:themeColor="text1"/>
          <w:sz w:val="24"/>
          <w:szCs w:val="24"/>
          <w:lang w:val="es-MX"/>
        </w:rPr>
        <w:t>s</w:t>
      </w:r>
      <w:r w:rsidR="004A3A4F" w:rsidRPr="009A7E55">
        <w:rPr>
          <w:rFonts w:ascii="Palatino Linotype" w:hAnsi="Palatino Linotype"/>
          <w:color w:val="000000" w:themeColor="text1"/>
          <w:sz w:val="24"/>
          <w:szCs w:val="24"/>
          <w:lang w:val="es-MX"/>
        </w:rPr>
        <w:t xml:space="preserve"> a través del </w:t>
      </w:r>
      <w:r w:rsidR="0019516E" w:rsidRPr="009A7E55">
        <w:rPr>
          <w:rFonts w:ascii="Palatino Linotype" w:hAnsi="Palatino Linotype"/>
          <w:color w:val="000000" w:themeColor="text1"/>
          <w:sz w:val="24"/>
          <w:szCs w:val="24"/>
          <w:lang w:val="es-MX"/>
        </w:rPr>
        <w:t>Sistema de Acceso a la Información Mexiquense</w:t>
      </w:r>
      <w:r w:rsidR="0019516E" w:rsidRPr="009A7E55">
        <w:rPr>
          <w:rFonts w:ascii="Palatino Linotype" w:hAnsi="Palatino Linotype"/>
          <w:b/>
          <w:color w:val="000000" w:themeColor="text1"/>
          <w:sz w:val="24"/>
          <w:szCs w:val="24"/>
          <w:lang w:val="es-MX"/>
        </w:rPr>
        <w:t xml:space="preserve"> </w:t>
      </w:r>
      <w:r w:rsidR="0019516E" w:rsidRPr="009A7E55">
        <w:rPr>
          <w:rFonts w:ascii="Palatino Linotype" w:hAnsi="Palatino Linotype"/>
          <w:color w:val="000000" w:themeColor="text1"/>
          <w:sz w:val="24"/>
          <w:szCs w:val="24"/>
          <w:lang w:val="es-MX"/>
        </w:rPr>
        <w:t>(</w:t>
      </w:r>
      <w:r w:rsidR="004A3A4F" w:rsidRPr="009A7E55">
        <w:rPr>
          <w:rFonts w:ascii="Palatino Linotype" w:hAnsi="Palatino Linotype"/>
          <w:color w:val="000000" w:themeColor="text1"/>
          <w:sz w:val="24"/>
          <w:szCs w:val="24"/>
          <w:lang w:val="es-MX"/>
        </w:rPr>
        <w:t>SAIMEX</w:t>
      </w:r>
      <w:r w:rsidR="0019516E" w:rsidRPr="009A7E55">
        <w:rPr>
          <w:rFonts w:ascii="Palatino Linotype" w:hAnsi="Palatino Linotype"/>
          <w:color w:val="000000" w:themeColor="text1"/>
          <w:sz w:val="24"/>
          <w:szCs w:val="24"/>
          <w:lang w:val="es-MX"/>
        </w:rPr>
        <w:t>)</w:t>
      </w:r>
      <w:r w:rsidR="004A3A4F" w:rsidRPr="009A7E55">
        <w:rPr>
          <w:rFonts w:ascii="Palatino Linotype" w:hAnsi="Palatino Linotype"/>
          <w:color w:val="000000" w:themeColor="text1"/>
          <w:sz w:val="24"/>
          <w:szCs w:val="24"/>
          <w:lang w:val="es-MX"/>
        </w:rPr>
        <w:t>,</w:t>
      </w:r>
      <w:r w:rsidR="004A3A4F" w:rsidRPr="009A7E55">
        <w:rPr>
          <w:rFonts w:ascii="Palatino Linotype" w:hAnsi="Palatino Linotype"/>
          <w:b/>
          <w:color w:val="000000" w:themeColor="text1"/>
          <w:sz w:val="24"/>
          <w:szCs w:val="24"/>
          <w:lang w:val="es-MX"/>
        </w:rPr>
        <w:t xml:space="preserve"> </w:t>
      </w:r>
      <w:r w:rsidR="004A3A4F" w:rsidRPr="009A7E55">
        <w:rPr>
          <w:rFonts w:ascii="Palatino Linotype" w:hAnsi="Palatino Linotype"/>
          <w:color w:val="000000" w:themeColor="text1"/>
          <w:sz w:val="24"/>
          <w:szCs w:val="24"/>
          <w:lang w:val="es-MX"/>
        </w:rPr>
        <w:t xml:space="preserve"> en el formato previamente aprobado </w:t>
      </w:r>
      <w:r w:rsidR="004A3A4F" w:rsidRPr="009A7E55">
        <w:rPr>
          <w:rFonts w:ascii="Palatino Linotype" w:hAnsi="Palatino Linotype"/>
          <w:color w:val="000000" w:themeColor="text1"/>
          <w:sz w:val="24"/>
          <w:szCs w:val="24"/>
          <w:lang w:val="es-MX"/>
        </w:rPr>
        <w:lastRenderedPageBreak/>
        <w:t>para tal efecto y dentro del plazo legal de quince días hábiles otorgados; para el caso en particular</w:t>
      </w:r>
      <w:r w:rsidR="0019516E" w:rsidRPr="009A7E55">
        <w:rPr>
          <w:rFonts w:ascii="Palatino Linotype" w:hAnsi="Palatino Linotype"/>
          <w:color w:val="000000" w:themeColor="text1"/>
          <w:sz w:val="24"/>
          <w:szCs w:val="24"/>
          <w:lang w:val="es-MX"/>
        </w:rPr>
        <w:t>,</w:t>
      </w:r>
      <w:r w:rsidR="004A3A4F" w:rsidRPr="009A7E55">
        <w:rPr>
          <w:rFonts w:ascii="Palatino Linotype" w:hAnsi="Palatino Linotype"/>
          <w:color w:val="000000" w:themeColor="text1"/>
          <w:sz w:val="24"/>
          <w:szCs w:val="24"/>
          <w:lang w:val="es-MX"/>
        </w:rPr>
        <w:t xml:space="preserve"> es preciso señalar que el </w:t>
      </w:r>
      <w:r w:rsidR="004A3A4F" w:rsidRPr="009A7E55">
        <w:rPr>
          <w:rFonts w:ascii="Palatino Linotype" w:hAnsi="Palatino Linotype"/>
          <w:b/>
          <w:color w:val="000000" w:themeColor="text1"/>
          <w:sz w:val="24"/>
          <w:szCs w:val="24"/>
          <w:lang w:val="es-MX"/>
        </w:rPr>
        <w:t>SUJETO OBLIGADO</w:t>
      </w:r>
      <w:r w:rsidR="004A3A4F" w:rsidRPr="009A7E55">
        <w:rPr>
          <w:rFonts w:ascii="Palatino Linotype" w:hAnsi="Palatino Linotype"/>
          <w:color w:val="000000" w:themeColor="text1"/>
          <w:sz w:val="24"/>
          <w:szCs w:val="24"/>
          <w:lang w:val="es-MX"/>
        </w:rPr>
        <w:t xml:space="preserve"> </w:t>
      </w:r>
      <w:r w:rsidR="00B24653" w:rsidRPr="009A7E55">
        <w:rPr>
          <w:rFonts w:ascii="Palatino Linotype" w:eastAsia="Calibri" w:hAnsi="Palatino Linotype" w:cs="Arial"/>
          <w:sz w:val="24"/>
          <w:szCs w:val="24"/>
          <w:lang w:val="es-MX"/>
        </w:rPr>
        <w:t>entregó sus respuestas el día diez (10)</w:t>
      </w:r>
      <w:r w:rsidR="00B24653" w:rsidRPr="009A7E55">
        <w:rPr>
          <w:rFonts w:ascii="Palatino Linotype" w:eastAsia="Calibri" w:hAnsi="Palatino Linotype" w:cs="Arial"/>
          <w:b/>
          <w:sz w:val="24"/>
          <w:szCs w:val="24"/>
          <w:lang w:val="es-MX"/>
        </w:rPr>
        <w:t xml:space="preserve"> </w:t>
      </w:r>
      <w:r w:rsidR="00B24653" w:rsidRPr="009A7E55">
        <w:rPr>
          <w:rFonts w:ascii="Palatino Linotype" w:eastAsia="Calibri" w:hAnsi="Palatino Linotype" w:cs="Arial"/>
          <w:sz w:val="24"/>
          <w:szCs w:val="24"/>
          <w:lang w:val="es-MX"/>
        </w:rPr>
        <w:t>de septiembre</w:t>
      </w:r>
      <w:r w:rsidR="00B24653" w:rsidRPr="009A7E55">
        <w:rPr>
          <w:rFonts w:ascii="Palatino Linotype" w:eastAsia="Calibri" w:hAnsi="Palatino Linotype" w:cs="Arial"/>
          <w:b/>
          <w:sz w:val="24"/>
          <w:szCs w:val="24"/>
          <w:lang w:val="es-MX"/>
        </w:rPr>
        <w:t xml:space="preserve"> </w:t>
      </w:r>
      <w:r w:rsidR="00B24653" w:rsidRPr="009A7E55">
        <w:rPr>
          <w:rFonts w:ascii="Palatino Linotype" w:eastAsia="Calibri" w:hAnsi="Palatino Linotype" w:cs="Arial"/>
          <w:sz w:val="24"/>
          <w:szCs w:val="24"/>
          <w:lang w:val="es-MX"/>
        </w:rPr>
        <w:t xml:space="preserve">dos mil dieciocho, </w:t>
      </w:r>
      <w:r w:rsidR="00B24653" w:rsidRPr="009A7E55">
        <w:rPr>
          <w:rFonts w:ascii="Palatino Linotype" w:hAnsi="Palatino Linotype" w:cs="Arial"/>
          <w:sz w:val="24"/>
          <w:szCs w:val="24"/>
          <w:lang w:val="es-MX"/>
        </w:rPr>
        <w:t xml:space="preserve">de tal forma que el plazo para interponer los recursos transcurrió del día once (11) de septiembre </w:t>
      </w:r>
      <w:r w:rsidR="00B24653" w:rsidRPr="009A7E55">
        <w:rPr>
          <w:rFonts w:ascii="Palatino Linotype" w:eastAsia="Calibri" w:hAnsi="Palatino Linotype" w:cs="Times New Roman"/>
          <w:sz w:val="24"/>
          <w:szCs w:val="24"/>
          <w:lang w:eastAsia="es-ES"/>
        </w:rPr>
        <w:t>al primero (01) de octubre de dos mil dieciocho</w:t>
      </w:r>
      <w:r w:rsidR="00B24653" w:rsidRPr="009A7E55">
        <w:rPr>
          <w:rFonts w:ascii="Palatino Linotype" w:hAnsi="Palatino Linotype" w:cs="Arial"/>
          <w:sz w:val="24"/>
          <w:szCs w:val="24"/>
          <w:lang w:val="es-MX"/>
        </w:rPr>
        <w:t>; en consecuencia, presentó sus inconformidades el día veintiséis (26) de septiembre</w:t>
      </w:r>
      <w:r w:rsidR="00B24653" w:rsidRPr="009A7E55">
        <w:rPr>
          <w:rFonts w:ascii="Palatino Linotype" w:eastAsia="Calibri" w:hAnsi="Palatino Linotype" w:cs="Times New Roman"/>
          <w:sz w:val="24"/>
          <w:szCs w:val="24"/>
          <w:lang w:eastAsia="es-ES"/>
        </w:rPr>
        <w:t xml:space="preserve"> </w:t>
      </w:r>
      <w:r w:rsidR="00B24653" w:rsidRPr="009A7E55">
        <w:rPr>
          <w:rFonts w:ascii="Palatino Linotype" w:hAnsi="Palatino Linotype" w:cs="Arial"/>
          <w:sz w:val="24"/>
          <w:szCs w:val="24"/>
          <w:lang w:val="es-MX"/>
        </w:rPr>
        <w:t xml:space="preserve">de dos mil dieciocho, estos se encuentran dentro de los márgenes temporales previstos en el artículo 178 de la </w:t>
      </w:r>
      <w:r w:rsidR="00B24653" w:rsidRPr="009A7E55">
        <w:rPr>
          <w:rFonts w:ascii="Palatino Linotype" w:hAnsi="Palatino Linotype" w:cs="Arial"/>
          <w:b/>
          <w:sz w:val="24"/>
          <w:szCs w:val="24"/>
          <w:lang w:val="es-MX"/>
        </w:rPr>
        <w:t>Ley de Transparencia y Acceso a la Información Pública del Estado de México y Municipios</w:t>
      </w:r>
      <w:r w:rsidR="00B24653" w:rsidRPr="009A7E55">
        <w:rPr>
          <w:rFonts w:ascii="Palatino Linotype" w:hAnsi="Palatino Linotype" w:cs="Arial"/>
          <w:sz w:val="24"/>
          <w:szCs w:val="24"/>
          <w:lang w:val="es-MX"/>
        </w:rPr>
        <w:t>.</w:t>
      </w:r>
    </w:p>
    <w:p w14:paraId="2A3062F9" w14:textId="77777777" w:rsidR="00B24653" w:rsidRPr="009A7E55" w:rsidRDefault="00B24653" w:rsidP="00B24653">
      <w:pPr>
        <w:pStyle w:val="Prrafodelista"/>
        <w:tabs>
          <w:tab w:val="left" w:pos="567"/>
        </w:tabs>
        <w:spacing w:line="360" w:lineRule="auto"/>
        <w:ind w:left="360"/>
        <w:jc w:val="both"/>
        <w:rPr>
          <w:rFonts w:ascii="Palatino Linotype" w:hAnsi="Palatino Linotype"/>
          <w:b/>
          <w:color w:val="000000" w:themeColor="text1"/>
          <w:sz w:val="24"/>
          <w:szCs w:val="24"/>
          <w:lang w:val="es-MX"/>
        </w:rPr>
      </w:pPr>
    </w:p>
    <w:p w14:paraId="3D4EB998" w14:textId="106D0BBB" w:rsidR="00B24653" w:rsidRPr="009A7E55" w:rsidRDefault="00B64D9C" w:rsidP="008945EB">
      <w:pPr>
        <w:pStyle w:val="Prrafodelista"/>
        <w:numPr>
          <w:ilvl w:val="0"/>
          <w:numId w:val="7"/>
        </w:numPr>
        <w:tabs>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De esta manera</w:t>
      </w:r>
      <w:r w:rsidR="00EA35D1" w:rsidRPr="009A7E55">
        <w:rPr>
          <w:rFonts w:ascii="Palatino Linotype" w:hAnsi="Palatino Linotype"/>
          <w:color w:val="000000" w:themeColor="text1"/>
          <w:sz w:val="24"/>
          <w:szCs w:val="24"/>
          <w:lang w:val="es-MX"/>
        </w:rPr>
        <w:t xml:space="preserve">, </w:t>
      </w:r>
      <w:r w:rsidR="0089161B" w:rsidRPr="009A7E55">
        <w:rPr>
          <w:rFonts w:ascii="Palatino Linotype" w:hAnsi="Palatino Linotype"/>
          <w:color w:val="000000" w:themeColor="text1"/>
          <w:sz w:val="24"/>
          <w:szCs w:val="24"/>
          <w:lang w:val="es-MX"/>
        </w:rPr>
        <w:t>al no existir</w:t>
      </w:r>
      <w:r w:rsidR="00EA35D1" w:rsidRPr="009A7E55">
        <w:rPr>
          <w:rFonts w:ascii="Palatino Linotype" w:hAnsi="Palatino Linotype"/>
          <w:color w:val="000000" w:themeColor="text1"/>
          <w:sz w:val="24"/>
          <w:szCs w:val="24"/>
          <w:lang w:val="es-MX"/>
        </w:rPr>
        <w:t xml:space="preserve"> causas de </w:t>
      </w:r>
      <w:proofErr w:type="spellStart"/>
      <w:r w:rsidR="00EA35D1" w:rsidRPr="009A7E55">
        <w:rPr>
          <w:rFonts w:ascii="Palatino Linotype" w:hAnsi="Palatino Linotype"/>
          <w:color w:val="000000" w:themeColor="text1"/>
          <w:sz w:val="24"/>
          <w:szCs w:val="24"/>
          <w:lang w:val="es-MX"/>
        </w:rPr>
        <w:t>desechamiento</w:t>
      </w:r>
      <w:proofErr w:type="spellEnd"/>
      <w:r w:rsidR="00EA35D1" w:rsidRPr="009A7E55">
        <w:rPr>
          <w:rFonts w:ascii="Palatino Linotype" w:hAnsi="Palatino Linotype"/>
          <w:color w:val="000000" w:themeColor="text1"/>
          <w:sz w:val="24"/>
          <w:szCs w:val="24"/>
          <w:lang w:val="es-MX"/>
        </w:rPr>
        <w:t xml:space="preserve"> p</w:t>
      </w:r>
      <w:r w:rsidR="00B24653" w:rsidRPr="009A7E55">
        <w:rPr>
          <w:rFonts w:ascii="Palatino Linotype" w:hAnsi="Palatino Linotype"/>
          <w:color w:val="000000" w:themeColor="text1"/>
          <w:sz w:val="24"/>
          <w:szCs w:val="24"/>
          <w:lang w:val="es-MX"/>
        </w:rPr>
        <w:t>or extemporáneo o anticipado, los</w:t>
      </w:r>
      <w:r w:rsidR="00EA35D1" w:rsidRPr="009A7E55">
        <w:rPr>
          <w:rFonts w:ascii="Palatino Linotype" w:hAnsi="Palatino Linotype"/>
          <w:color w:val="000000" w:themeColor="text1"/>
          <w:sz w:val="24"/>
          <w:szCs w:val="24"/>
          <w:lang w:val="es-MX"/>
        </w:rPr>
        <w:t xml:space="preserve"> presente</w:t>
      </w:r>
      <w:r w:rsidR="00B24653" w:rsidRPr="009A7E55">
        <w:rPr>
          <w:rFonts w:ascii="Palatino Linotype" w:hAnsi="Palatino Linotype"/>
          <w:color w:val="000000" w:themeColor="text1"/>
          <w:sz w:val="24"/>
          <w:szCs w:val="24"/>
          <w:lang w:val="es-MX"/>
        </w:rPr>
        <w:t>s</w:t>
      </w:r>
      <w:r w:rsidR="00EA35D1" w:rsidRPr="009A7E55">
        <w:rPr>
          <w:rFonts w:ascii="Palatino Linotype" w:hAnsi="Palatino Linotype"/>
          <w:color w:val="000000" w:themeColor="text1"/>
          <w:sz w:val="24"/>
          <w:szCs w:val="24"/>
          <w:lang w:val="es-MX"/>
        </w:rPr>
        <w:t xml:space="preserve"> recurso</w:t>
      </w:r>
      <w:r w:rsidR="00B24653" w:rsidRPr="009A7E55">
        <w:rPr>
          <w:rFonts w:ascii="Palatino Linotype" w:hAnsi="Palatino Linotype"/>
          <w:color w:val="000000" w:themeColor="text1"/>
          <w:sz w:val="24"/>
          <w:szCs w:val="24"/>
          <w:lang w:val="es-MX"/>
        </w:rPr>
        <w:t>s</w:t>
      </w:r>
      <w:r w:rsidR="00EA35D1" w:rsidRPr="009A7E55">
        <w:rPr>
          <w:rFonts w:ascii="Palatino Linotype" w:hAnsi="Palatino Linotype"/>
          <w:color w:val="000000" w:themeColor="text1"/>
          <w:sz w:val="24"/>
          <w:szCs w:val="24"/>
          <w:lang w:val="es-MX"/>
        </w:rPr>
        <w:t xml:space="preserve"> de revisión resulta</w:t>
      </w:r>
      <w:r w:rsidR="00B24653" w:rsidRPr="009A7E55">
        <w:rPr>
          <w:rFonts w:ascii="Palatino Linotype" w:hAnsi="Palatino Linotype"/>
          <w:color w:val="000000" w:themeColor="text1"/>
          <w:sz w:val="24"/>
          <w:szCs w:val="24"/>
          <w:lang w:val="es-MX"/>
        </w:rPr>
        <w:t>n</w:t>
      </w:r>
      <w:r w:rsidR="00EA35D1" w:rsidRPr="009A7E55">
        <w:rPr>
          <w:rFonts w:ascii="Palatino Linotype" w:hAnsi="Palatino Linotype"/>
          <w:color w:val="000000" w:themeColor="text1"/>
          <w:sz w:val="24"/>
          <w:szCs w:val="24"/>
          <w:lang w:val="es-MX"/>
        </w:rPr>
        <w:t xml:space="preserve"> procedente</w:t>
      </w:r>
      <w:r w:rsidR="00B24653" w:rsidRPr="009A7E55">
        <w:rPr>
          <w:rFonts w:ascii="Palatino Linotype" w:hAnsi="Palatino Linotype"/>
          <w:color w:val="000000" w:themeColor="text1"/>
          <w:sz w:val="24"/>
          <w:szCs w:val="24"/>
          <w:lang w:val="es-MX"/>
        </w:rPr>
        <w:t>s</w:t>
      </w:r>
      <w:r w:rsidR="00EA35D1" w:rsidRPr="009A7E55">
        <w:rPr>
          <w:rFonts w:ascii="Palatino Linotype" w:hAnsi="Palatino Linotype"/>
          <w:color w:val="000000" w:themeColor="text1"/>
          <w:sz w:val="24"/>
          <w:szCs w:val="24"/>
          <w:lang w:val="es-MX"/>
        </w:rPr>
        <w:t xml:space="preserve">. </w:t>
      </w:r>
    </w:p>
    <w:p w14:paraId="0614B41D" w14:textId="77777777" w:rsidR="00B24653" w:rsidRPr="009A7E55" w:rsidRDefault="00B24653" w:rsidP="00B24653">
      <w:pPr>
        <w:pStyle w:val="Prrafodelista"/>
        <w:rPr>
          <w:rFonts w:ascii="Palatino Linotype" w:hAnsi="Palatino Linotype"/>
          <w:color w:val="000000" w:themeColor="text1"/>
          <w:sz w:val="24"/>
          <w:szCs w:val="24"/>
          <w:lang w:val="es-MX"/>
        </w:rPr>
      </w:pPr>
    </w:p>
    <w:p w14:paraId="23D2C6A7" w14:textId="2336A1FF" w:rsidR="009733C6" w:rsidRPr="009A7E55" w:rsidRDefault="00EA35D1" w:rsidP="008945EB">
      <w:pPr>
        <w:pStyle w:val="Prrafodelista"/>
        <w:numPr>
          <w:ilvl w:val="0"/>
          <w:numId w:val="7"/>
        </w:numPr>
        <w:tabs>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 xml:space="preserve">En este orden de ideas, los escritos contienen las formalidades previstas por el </w:t>
      </w:r>
      <w:r w:rsidR="00062B07" w:rsidRPr="009A7E55">
        <w:rPr>
          <w:rFonts w:ascii="Palatino Linotype" w:hAnsi="Palatino Linotype"/>
          <w:color w:val="000000" w:themeColor="text1"/>
          <w:sz w:val="24"/>
          <w:szCs w:val="24"/>
          <w:lang w:val="es-MX"/>
        </w:rPr>
        <w:t>artículo</w:t>
      </w:r>
      <w:r w:rsidRPr="009A7E55">
        <w:rPr>
          <w:rFonts w:ascii="Palatino Linotype" w:hAnsi="Palatino Linotype"/>
          <w:color w:val="000000" w:themeColor="text1"/>
          <w:sz w:val="24"/>
          <w:szCs w:val="24"/>
          <w:lang w:val="es-MX"/>
        </w:rPr>
        <w:t xml:space="preserve"> 180 último párrafo de la Ley de la materia</w:t>
      </w:r>
      <w:r w:rsidR="005C0941" w:rsidRPr="009A7E55">
        <w:rPr>
          <w:rFonts w:ascii="Palatino Linotype" w:hAnsi="Palatino Linotype"/>
          <w:color w:val="000000" w:themeColor="text1"/>
          <w:sz w:val="24"/>
          <w:szCs w:val="24"/>
          <w:lang w:val="es-MX"/>
        </w:rPr>
        <w:t>, por lo que es procedente que este Instituto de Transparencia, Acceso a la Información Pública y Protección de Datos Personales del Estado de México y Municipios, conozca y resuelva dicho</w:t>
      </w:r>
      <w:r w:rsidR="0089161B" w:rsidRPr="009A7E55">
        <w:rPr>
          <w:rFonts w:ascii="Palatino Linotype" w:hAnsi="Palatino Linotype"/>
          <w:color w:val="000000" w:themeColor="text1"/>
          <w:sz w:val="24"/>
          <w:szCs w:val="24"/>
          <w:lang w:val="es-MX"/>
        </w:rPr>
        <w:t>s</w:t>
      </w:r>
      <w:r w:rsidR="005C0941" w:rsidRPr="009A7E55">
        <w:rPr>
          <w:rFonts w:ascii="Palatino Linotype" w:hAnsi="Palatino Linotype"/>
          <w:color w:val="000000" w:themeColor="text1"/>
          <w:sz w:val="24"/>
          <w:szCs w:val="24"/>
          <w:lang w:val="es-MX"/>
        </w:rPr>
        <w:t xml:space="preserve"> recurso</w:t>
      </w:r>
      <w:r w:rsidR="0089161B" w:rsidRPr="009A7E55">
        <w:rPr>
          <w:rFonts w:ascii="Palatino Linotype" w:hAnsi="Palatino Linotype"/>
          <w:color w:val="000000" w:themeColor="text1"/>
          <w:sz w:val="24"/>
          <w:szCs w:val="24"/>
          <w:lang w:val="es-MX"/>
        </w:rPr>
        <w:t>s</w:t>
      </w:r>
      <w:r w:rsidR="005C0941" w:rsidRPr="009A7E55">
        <w:rPr>
          <w:rFonts w:ascii="Palatino Linotype" w:hAnsi="Palatino Linotype"/>
          <w:color w:val="000000" w:themeColor="text1"/>
          <w:sz w:val="24"/>
          <w:szCs w:val="24"/>
          <w:lang w:val="es-MX"/>
        </w:rPr>
        <w:t xml:space="preserve">. </w:t>
      </w:r>
    </w:p>
    <w:p w14:paraId="79AB977B" w14:textId="77777777" w:rsidR="005C0941" w:rsidRPr="009A7E55" w:rsidRDefault="005C0941" w:rsidP="009733C6">
      <w:pPr>
        <w:pStyle w:val="Ttulo1"/>
        <w:rPr>
          <w:color w:val="000000" w:themeColor="text1"/>
          <w:szCs w:val="24"/>
          <w:lang w:val="es-MX"/>
        </w:rPr>
      </w:pPr>
      <w:bookmarkStart w:id="4" w:name="_Toc530489339"/>
      <w:r w:rsidRPr="009A7E55">
        <w:rPr>
          <w:rStyle w:val="Ttulo1Car"/>
          <w:rFonts w:ascii="Palatino Linotype" w:hAnsi="Palatino Linotype"/>
          <w:b/>
          <w:color w:val="auto"/>
          <w:sz w:val="24"/>
        </w:rPr>
        <w:t>TERCERO. Planteamiento de la Litis</w:t>
      </w:r>
      <w:r w:rsidRPr="009A7E55">
        <w:rPr>
          <w:color w:val="000000" w:themeColor="text1"/>
          <w:szCs w:val="24"/>
          <w:lang w:val="es-MX"/>
        </w:rPr>
        <w:t>.</w:t>
      </w:r>
      <w:bookmarkEnd w:id="4"/>
      <w:r w:rsidRPr="009A7E55">
        <w:rPr>
          <w:color w:val="000000" w:themeColor="text1"/>
          <w:szCs w:val="24"/>
          <w:lang w:val="es-MX"/>
        </w:rPr>
        <w:t xml:space="preserve"> </w:t>
      </w:r>
    </w:p>
    <w:p w14:paraId="46F51D7E" w14:textId="77777777" w:rsidR="009733C6" w:rsidRPr="009A7E55" w:rsidRDefault="009733C6" w:rsidP="009733C6">
      <w:pPr>
        <w:rPr>
          <w:lang w:val="es-MX"/>
        </w:rPr>
      </w:pPr>
    </w:p>
    <w:p w14:paraId="50083382" w14:textId="7C82D490" w:rsidR="00101818" w:rsidRPr="009A7E55" w:rsidRDefault="00963FA6" w:rsidP="008945EB">
      <w:pPr>
        <w:pStyle w:val="Prrafodelista"/>
        <w:numPr>
          <w:ilvl w:val="0"/>
          <w:numId w:val="7"/>
        </w:numPr>
        <w:tabs>
          <w:tab w:val="left" w:pos="567"/>
        </w:tabs>
        <w:spacing w:line="360" w:lineRule="auto"/>
        <w:jc w:val="both"/>
        <w:rPr>
          <w:rFonts w:ascii="Palatino Linotype" w:hAnsi="Palatino Linotype"/>
          <w:b/>
          <w:color w:val="000000" w:themeColor="text1"/>
          <w:sz w:val="24"/>
          <w:szCs w:val="24"/>
          <w:lang w:val="es-MX"/>
        </w:rPr>
      </w:pPr>
      <w:r w:rsidRPr="009A7E55">
        <w:rPr>
          <w:rFonts w:ascii="Palatino Linotype" w:hAnsi="Palatino Linotype"/>
          <w:color w:val="000000" w:themeColor="text1"/>
          <w:sz w:val="24"/>
          <w:szCs w:val="24"/>
          <w:lang w:val="es-MX"/>
        </w:rPr>
        <w:t xml:space="preserve">La particular en sus solicitudes, requirió al </w:t>
      </w:r>
      <w:r w:rsidRPr="009A7E55">
        <w:rPr>
          <w:rFonts w:ascii="Palatino Linotype" w:hAnsi="Palatino Linotype"/>
          <w:b/>
          <w:color w:val="000000" w:themeColor="text1"/>
          <w:sz w:val="24"/>
          <w:szCs w:val="24"/>
          <w:lang w:val="es-MX"/>
        </w:rPr>
        <w:t>Sistema Municipal Para el Desarrollo Integral de la Familia de Cuautitlán Izcalli,</w:t>
      </w:r>
      <w:r w:rsidRPr="009A7E55">
        <w:rPr>
          <w:rFonts w:ascii="Palatino Linotype" w:hAnsi="Palatino Linotype"/>
          <w:color w:val="000000" w:themeColor="text1"/>
          <w:sz w:val="24"/>
          <w:szCs w:val="24"/>
          <w:lang w:val="es-MX"/>
        </w:rPr>
        <w:t xml:space="preserve"> la siguiente información</w:t>
      </w:r>
      <w:r w:rsidR="00540112" w:rsidRPr="009A7E55">
        <w:rPr>
          <w:rFonts w:ascii="Palatino Linotype" w:hAnsi="Palatino Linotype"/>
          <w:color w:val="000000" w:themeColor="text1"/>
          <w:sz w:val="24"/>
          <w:szCs w:val="24"/>
          <w:lang w:val="es-MX"/>
        </w:rPr>
        <w:t xml:space="preserve">: </w:t>
      </w:r>
    </w:p>
    <w:p w14:paraId="08419F2C" w14:textId="77777777" w:rsidR="00491FFF" w:rsidRPr="009A7E55" w:rsidRDefault="00491FFF" w:rsidP="00491FFF">
      <w:pPr>
        <w:pStyle w:val="Prrafodelista"/>
        <w:tabs>
          <w:tab w:val="left" w:pos="567"/>
        </w:tabs>
        <w:spacing w:line="360" w:lineRule="auto"/>
        <w:ind w:left="360"/>
        <w:jc w:val="both"/>
        <w:rPr>
          <w:rFonts w:ascii="Palatino Linotype" w:hAnsi="Palatino Linotype"/>
          <w:b/>
          <w:color w:val="000000" w:themeColor="text1"/>
          <w:sz w:val="24"/>
          <w:szCs w:val="24"/>
          <w:lang w:val="es-MX"/>
        </w:rPr>
      </w:pPr>
    </w:p>
    <w:p w14:paraId="3DE6CB08" w14:textId="590234F2" w:rsidR="00491FFF" w:rsidRPr="009A7E55" w:rsidRDefault="00491FFF" w:rsidP="00491FFF">
      <w:pPr>
        <w:pStyle w:val="Prrafodelista"/>
        <w:tabs>
          <w:tab w:val="left" w:pos="567"/>
        </w:tabs>
        <w:spacing w:line="360" w:lineRule="auto"/>
        <w:ind w:left="360"/>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Solicitud 00029/DIFCUAUTIZ/IP/2018</w:t>
      </w:r>
      <w:r w:rsidR="00B65AC6" w:rsidRPr="009A7E55">
        <w:rPr>
          <w:rFonts w:ascii="Palatino Linotype" w:hAnsi="Palatino Linotype"/>
          <w:b/>
          <w:color w:val="000000" w:themeColor="text1"/>
          <w:sz w:val="24"/>
          <w:szCs w:val="24"/>
          <w:lang w:val="es-MX"/>
        </w:rPr>
        <w:t>:</w:t>
      </w:r>
    </w:p>
    <w:p w14:paraId="32107A88" w14:textId="1F32F381" w:rsidR="00101818" w:rsidRPr="009A7E55" w:rsidRDefault="00101818" w:rsidP="008945EB">
      <w:pPr>
        <w:pStyle w:val="Prrafodelista"/>
        <w:numPr>
          <w:ilvl w:val="0"/>
          <w:numId w:val="11"/>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b/>
          <w:color w:val="000000" w:themeColor="text1"/>
          <w:sz w:val="24"/>
          <w:szCs w:val="24"/>
          <w:lang w:val="es-MX"/>
        </w:rPr>
        <w:t xml:space="preserve"> </w:t>
      </w:r>
      <w:r w:rsidR="00491FFF" w:rsidRPr="009A7E55">
        <w:rPr>
          <w:rFonts w:ascii="Palatino Linotype" w:hAnsi="Palatino Linotype"/>
          <w:color w:val="000000" w:themeColor="text1"/>
          <w:sz w:val="24"/>
          <w:szCs w:val="24"/>
          <w:lang w:val="es-MX"/>
        </w:rPr>
        <w:t>Remuneraciones de todo el personal;</w:t>
      </w:r>
    </w:p>
    <w:p w14:paraId="4B8A9B4B" w14:textId="00B459E8" w:rsidR="00491FFF" w:rsidRPr="009A7E55" w:rsidRDefault="00491FFF" w:rsidP="008945EB">
      <w:pPr>
        <w:pStyle w:val="Prrafodelista"/>
        <w:numPr>
          <w:ilvl w:val="0"/>
          <w:numId w:val="11"/>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 Copia de los recibos de nómina;</w:t>
      </w:r>
    </w:p>
    <w:p w14:paraId="0140E5E0" w14:textId="1926E40F" w:rsidR="00101818" w:rsidRPr="009A7E55" w:rsidRDefault="00491FFF" w:rsidP="008945EB">
      <w:pPr>
        <w:pStyle w:val="Prrafodelista"/>
        <w:numPr>
          <w:ilvl w:val="0"/>
          <w:numId w:val="11"/>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Funciones de cada área; y,</w:t>
      </w:r>
    </w:p>
    <w:p w14:paraId="5ED6535F" w14:textId="6E0B2DBE" w:rsidR="00101818" w:rsidRPr="009A7E55" w:rsidRDefault="00491FFF" w:rsidP="008945EB">
      <w:pPr>
        <w:pStyle w:val="Prrafodelista"/>
        <w:numPr>
          <w:ilvl w:val="0"/>
          <w:numId w:val="11"/>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 Nombre de todas las clínicas periféricas.</w:t>
      </w:r>
    </w:p>
    <w:p w14:paraId="36CD97B4" w14:textId="77777777" w:rsidR="00491FFF" w:rsidRPr="009A7E55" w:rsidRDefault="00491FFF" w:rsidP="00491FFF">
      <w:pPr>
        <w:pStyle w:val="Prrafodelista"/>
        <w:tabs>
          <w:tab w:val="left" w:pos="567"/>
        </w:tabs>
        <w:spacing w:line="360" w:lineRule="auto"/>
        <w:jc w:val="both"/>
        <w:rPr>
          <w:rFonts w:ascii="Palatino Linotype" w:hAnsi="Palatino Linotype"/>
          <w:color w:val="000000" w:themeColor="text1"/>
          <w:sz w:val="24"/>
          <w:szCs w:val="24"/>
          <w:lang w:val="es-MX"/>
        </w:rPr>
      </w:pPr>
    </w:p>
    <w:p w14:paraId="5B5122B8" w14:textId="1749C200" w:rsidR="00491FFF" w:rsidRPr="009A7E55" w:rsidRDefault="00491FFF" w:rsidP="00491FFF">
      <w:pPr>
        <w:pStyle w:val="Prrafodelista"/>
        <w:tabs>
          <w:tab w:val="left" w:pos="567"/>
        </w:tabs>
        <w:spacing w:line="360" w:lineRule="auto"/>
        <w:ind w:left="360"/>
        <w:jc w:val="both"/>
        <w:rPr>
          <w:rFonts w:ascii="Palatino Linotype" w:hAnsi="Palatino Linotype"/>
          <w:b/>
          <w:color w:val="000000" w:themeColor="text1"/>
          <w:sz w:val="24"/>
          <w:szCs w:val="24"/>
          <w:lang w:val="es-MX"/>
        </w:rPr>
      </w:pPr>
      <w:r w:rsidRPr="009A7E55">
        <w:rPr>
          <w:rFonts w:ascii="Palatino Linotype" w:hAnsi="Palatino Linotype"/>
          <w:b/>
          <w:color w:val="000000" w:themeColor="text1"/>
          <w:sz w:val="24"/>
          <w:szCs w:val="24"/>
          <w:lang w:val="es-MX"/>
        </w:rPr>
        <w:t>Solicitud 00030/DIFCUAUTIZ/IP/2018</w:t>
      </w:r>
    </w:p>
    <w:p w14:paraId="52ADD60B" w14:textId="2624F0E7" w:rsidR="00491FFF" w:rsidRPr="009A7E55" w:rsidRDefault="00491FFF" w:rsidP="008945EB">
      <w:pPr>
        <w:pStyle w:val="Prrafodelista"/>
        <w:numPr>
          <w:ilvl w:val="0"/>
          <w:numId w:val="12"/>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Nombre de médicos, enfermeras, y personal de salud;</w:t>
      </w:r>
    </w:p>
    <w:p w14:paraId="3D36E04C" w14:textId="34A1EEEF" w:rsidR="00491FFF" w:rsidRPr="009A7E55" w:rsidRDefault="00BE1BB2" w:rsidP="008945EB">
      <w:pPr>
        <w:pStyle w:val="Prrafodelista"/>
        <w:numPr>
          <w:ilvl w:val="0"/>
          <w:numId w:val="12"/>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 Sueldos</w:t>
      </w:r>
      <w:r w:rsidR="00491FFF" w:rsidRPr="009A7E55">
        <w:rPr>
          <w:rFonts w:ascii="Palatino Linotype" w:hAnsi="Palatino Linotype"/>
          <w:color w:val="000000" w:themeColor="text1"/>
          <w:sz w:val="24"/>
          <w:szCs w:val="24"/>
          <w:lang w:val="es-MX"/>
        </w:rPr>
        <w:t>;</w:t>
      </w:r>
    </w:p>
    <w:p w14:paraId="52DA7530" w14:textId="4EC87025" w:rsidR="00491FFF" w:rsidRPr="009A7E55" w:rsidRDefault="00491FFF" w:rsidP="008945EB">
      <w:pPr>
        <w:pStyle w:val="Prrafodelista"/>
        <w:numPr>
          <w:ilvl w:val="0"/>
          <w:numId w:val="12"/>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Lugares de adscripción; y,</w:t>
      </w:r>
    </w:p>
    <w:p w14:paraId="71F93EBB" w14:textId="7D47A2D7" w:rsidR="00491FFF" w:rsidRPr="009A7E55" w:rsidRDefault="00491FFF" w:rsidP="008945EB">
      <w:pPr>
        <w:pStyle w:val="Prrafodelista"/>
        <w:numPr>
          <w:ilvl w:val="0"/>
          <w:numId w:val="12"/>
        </w:numPr>
        <w:tabs>
          <w:tab w:val="left" w:pos="567"/>
        </w:tabs>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Copia de los recibos de nómina.</w:t>
      </w:r>
    </w:p>
    <w:p w14:paraId="03A430B4" w14:textId="4DE7DB72" w:rsidR="00491FFF" w:rsidRPr="009A7E55" w:rsidRDefault="00491FFF" w:rsidP="00491FFF">
      <w:pPr>
        <w:pStyle w:val="Prrafodelista"/>
        <w:tabs>
          <w:tab w:val="left" w:pos="567"/>
        </w:tabs>
        <w:spacing w:line="360" w:lineRule="auto"/>
        <w:jc w:val="both"/>
        <w:rPr>
          <w:rFonts w:ascii="Palatino Linotype" w:hAnsi="Palatino Linotype"/>
          <w:color w:val="000000" w:themeColor="text1"/>
          <w:sz w:val="24"/>
          <w:szCs w:val="24"/>
          <w:lang w:val="es-MX"/>
        </w:rPr>
      </w:pPr>
    </w:p>
    <w:p w14:paraId="0DA8862F" w14:textId="27CBE97C" w:rsidR="00D24EEB" w:rsidRPr="009A7E55" w:rsidRDefault="00963FA6" w:rsidP="008945EB">
      <w:pPr>
        <w:pStyle w:val="Prrafodelista"/>
        <w:numPr>
          <w:ilvl w:val="0"/>
          <w:numId w:val="7"/>
        </w:numPr>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En respuesta a las</w:t>
      </w:r>
      <w:r w:rsidR="00D24EEB" w:rsidRPr="009A7E55">
        <w:rPr>
          <w:rFonts w:ascii="Palatino Linotype" w:hAnsi="Palatino Linotype"/>
          <w:color w:val="000000" w:themeColor="text1"/>
          <w:sz w:val="24"/>
          <w:szCs w:val="24"/>
          <w:lang w:val="es-MX"/>
        </w:rPr>
        <w:t xml:space="preserve"> solicitudes, </w:t>
      </w:r>
      <w:r w:rsidR="00851F13" w:rsidRPr="009A7E55">
        <w:rPr>
          <w:rFonts w:ascii="Palatino Linotype" w:hAnsi="Palatino Linotype"/>
          <w:color w:val="000000" w:themeColor="text1"/>
          <w:sz w:val="24"/>
          <w:szCs w:val="24"/>
          <w:lang w:val="es-MX"/>
        </w:rPr>
        <w:t>el</w:t>
      </w:r>
      <w:r w:rsidR="00D24EEB" w:rsidRPr="009A7E55">
        <w:rPr>
          <w:rFonts w:ascii="Palatino Linotype" w:hAnsi="Palatino Linotype"/>
          <w:color w:val="000000" w:themeColor="text1"/>
          <w:sz w:val="24"/>
          <w:szCs w:val="24"/>
          <w:lang w:val="es-MX"/>
        </w:rPr>
        <w:t xml:space="preserve"> </w:t>
      </w:r>
      <w:r w:rsidR="00D24EEB" w:rsidRPr="009A7E55">
        <w:rPr>
          <w:rFonts w:ascii="Palatino Linotype" w:hAnsi="Palatino Linotype"/>
          <w:b/>
          <w:color w:val="000000" w:themeColor="text1"/>
          <w:sz w:val="24"/>
          <w:szCs w:val="24"/>
          <w:lang w:val="es-MX"/>
        </w:rPr>
        <w:t>SUJETO OBLIGADO</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a través de la plataforma</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del</w:t>
      </w:r>
      <w:r w:rsidRPr="009A7E55">
        <w:rPr>
          <w:rFonts w:ascii="Palatino Linotype" w:hAnsi="Palatino Linotype"/>
          <w:b/>
          <w:color w:val="000000" w:themeColor="text1"/>
          <w:sz w:val="24"/>
          <w:szCs w:val="24"/>
          <w:lang w:val="es-MX"/>
        </w:rPr>
        <w:t xml:space="preserve"> </w:t>
      </w:r>
      <w:r w:rsidR="003E0C62" w:rsidRPr="009A7E55">
        <w:rPr>
          <w:rFonts w:ascii="Palatino Linotype" w:hAnsi="Palatino Linotype"/>
          <w:color w:val="000000" w:themeColor="text1"/>
          <w:sz w:val="24"/>
          <w:szCs w:val="24"/>
          <w:lang w:val="es-MX"/>
        </w:rPr>
        <w:t>SAIMEX</w:t>
      </w:r>
      <w:r w:rsidR="00D24EEB"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remitió </w:t>
      </w:r>
      <w:r w:rsidR="00D24EEB" w:rsidRPr="009A7E55">
        <w:rPr>
          <w:rFonts w:ascii="Palatino Linotype" w:hAnsi="Palatino Linotype"/>
          <w:color w:val="000000" w:themeColor="text1"/>
          <w:sz w:val="24"/>
          <w:szCs w:val="24"/>
          <w:lang w:val="es-MX"/>
        </w:rPr>
        <w:t xml:space="preserve">los archivos </w:t>
      </w:r>
      <w:r w:rsidR="000E417F" w:rsidRPr="009A7E55">
        <w:rPr>
          <w:rFonts w:ascii="Palatino Linotype" w:hAnsi="Palatino Linotype"/>
          <w:color w:val="000000" w:themeColor="text1"/>
          <w:sz w:val="24"/>
          <w:szCs w:val="24"/>
          <w:lang w:val="es-MX"/>
        </w:rPr>
        <w:t>señalados en el párrafo cuarto (04) de la presente resolución.</w:t>
      </w:r>
    </w:p>
    <w:p w14:paraId="2790E929" w14:textId="77777777" w:rsidR="009B140C" w:rsidRPr="009A7E55" w:rsidRDefault="009B140C" w:rsidP="009B140C">
      <w:pPr>
        <w:pStyle w:val="Prrafodelista"/>
        <w:spacing w:line="360" w:lineRule="auto"/>
        <w:ind w:left="360"/>
        <w:jc w:val="both"/>
        <w:rPr>
          <w:rFonts w:ascii="Palatino Linotype" w:hAnsi="Palatino Linotype"/>
          <w:color w:val="000000" w:themeColor="text1"/>
          <w:sz w:val="24"/>
          <w:szCs w:val="24"/>
          <w:lang w:val="es-MX"/>
        </w:rPr>
      </w:pPr>
    </w:p>
    <w:p w14:paraId="16C1256C" w14:textId="308A570D" w:rsidR="00F4367A" w:rsidRPr="009A7E55" w:rsidRDefault="005948B3" w:rsidP="008945EB">
      <w:pPr>
        <w:pStyle w:val="Prrafodelista"/>
        <w:numPr>
          <w:ilvl w:val="0"/>
          <w:numId w:val="7"/>
        </w:numPr>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Inconforme con las respuestas, la</w:t>
      </w:r>
      <w:r w:rsidR="00023CC4" w:rsidRPr="009A7E55">
        <w:rPr>
          <w:rFonts w:ascii="Palatino Linotype" w:hAnsi="Palatino Linotype"/>
          <w:color w:val="000000" w:themeColor="text1"/>
          <w:sz w:val="24"/>
          <w:szCs w:val="24"/>
          <w:lang w:val="es-MX"/>
        </w:rPr>
        <w:t xml:space="preserve"> particular</w:t>
      </w:r>
      <w:r w:rsidRPr="009A7E55">
        <w:rPr>
          <w:rFonts w:ascii="Palatino Linotype" w:hAnsi="Palatino Linotype"/>
          <w:color w:val="000000" w:themeColor="text1"/>
          <w:sz w:val="24"/>
          <w:szCs w:val="24"/>
          <w:lang w:val="es-MX"/>
        </w:rPr>
        <w:t xml:space="preserve"> por </w:t>
      </w:r>
      <w:r w:rsidR="00F64C89" w:rsidRPr="009A7E55">
        <w:rPr>
          <w:rFonts w:ascii="Palatino Linotype" w:hAnsi="Palatino Linotype"/>
          <w:color w:val="000000" w:themeColor="text1"/>
          <w:sz w:val="24"/>
          <w:szCs w:val="24"/>
          <w:lang w:val="es-MX"/>
        </w:rPr>
        <w:t xml:space="preserve">su </w:t>
      </w:r>
      <w:r w:rsidRPr="009A7E55">
        <w:rPr>
          <w:rFonts w:ascii="Palatino Linotype" w:hAnsi="Palatino Linotype"/>
          <w:color w:val="000000" w:themeColor="text1"/>
          <w:sz w:val="24"/>
          <w:szCs w:val="24"/>
          <w:lang w:val="es-MX"/>
        </w:rPr>
        <w:t xml:space="preserve">propio derecho interpuso los recursos de revisión que ahora nos ocupan, </w:t>
      </w:r>
      <w:r w:rsidR="00953720" w:rsidRPr="009A7E55">
        <w:rPr>
          <w:rFonts w:ascii="Palatino Linotype" w:hAnsi="Palatino Linotype"/>
          <w:color w:val="000000" w:themeColor="text1"/>
          <w:sz w:val="24"/>
          <w:szCs w:val="24"/>
          <w:lang w:val="es-MX"/>
        </w:rPr>
        <w:t xml:space="preserve">de los cuales se aprecia que </w:t>
      </w:r>
      <w:r w:rsidR="004C77DA" w:rsidRPr="009A7E55">
        <w:rPr>
          <w:rFonts w:ascii="Palatino Linotype" w:hAnsi="Palatino Linotype"/>
          <w:color w:val="000000" w:themeColor="text1"/>
          <w:sz w:val="24"/>
          <w:szCs w:val="24"/>
          <w:lang w:val="es-MX"/>
        </w:rPr>
        <w:t>como actos impugnados</w:t>
      </w:r>
      <w:r w:rsidR="00953720" w:rsidRPr="009A7E55">
        <w:rPr>
          <w:rFonts w:ascii="Palatino Linotype" w:hAnsi="Palatino Linotype"/>
          <w:color w:val="000000" w:themeColor="text1"/>
          <w:sz w:val="24"/>
          <w:szCs w:val="24"/>
          <w:lang w:val="es-MX"/>
        </w:rPr>
        <w:t xml:space="preserve"> señala</w:t>
      </w:r>
      <w:r w:rsidR="00023CC4" w:rsidRPr="009A7E55">
        <w:rPr>
          <w:rFonts w:ascii="Palatino Linotype" w:hAnsi="Palatino Linotype"/>
          <w:color w:val="000000" w:themeColor="text1"/>
          <w:sz w:val="24"/>
          <w:szCs w:val="24"/>
          <w:lang w:val="es-MX"/>
        </w:rPr>
        <w:t xml:space="preserve"> las respuestas del </w:t>
      </w:r>
      <w:r w:rsidR="00023CC4" w:rsidRPr="009A7E55">
        <w:rPr>
          <w:rFonts w:ascii="Palatino Linotype" w:hAnsi="Palatino Linotype"/>
          <w:b/>
          <w:color w:val="000000" w:themeColor="text1"/>
          <w:sz w:val="24"/>
          <w:szCs w:val="24"/>
          <w:lang w:val="es-MX"/>
        </w:rPr>
        <w:t>SUJETO OBLIGADO</w:t>
      </w:r>
      <w:r w:rsidR="00023CC4" w:rsidRPr="009A7E55">
        <w:rPr>
          <w:rFonts w:ascii="Palatino Linotype" w:hAnsi="Palatino Linotype"/>
          <w:color w:val="000000" w:themeColor="text1"/>
          <w:sz w:val="24"/>
          <w:szCs w:val="24"/>
          <w:lang w:val="es-MX"/>
        </w:rPr>
        <w:t xml:space="preserve">, </w:t>
      </w:r>
      <w:r w:rsidR="004C77DA" w:rsidRPr="009A7E55">
        <w:rPr>
          <w:rFonts w:ascii="Palatino Linotype" w:hAnsi="Palatino Linotype"/>
          <w:color w:val="000000" w:themeColor="text1"/>
          <w:sz w:val="24"/>
          <w:szCs w:val="24"/>
          <w:lang w:val="es-MX"/>
        </w:rPr>
        <w:t xml:space="preserve">y </w:t>
      </w:r>
      <w:r w:rsidR="00953720" w:rsidRPr="009A7E55">
        <w:rPr>
          <w:rFonts w:ascii="Palatino Linotype" w:hAnsi="Palatino Linotype"/>
          <w:color w:val="000000" w:themeColor="text1"/>
          <w:sz w:val="24"/>
          <w:szCs w:val="24"/>
          <w:lang w:val="es-MX"/>
        </w:rPr>
        <w:t xml:space="preserve">como </w:t>
      </w:r>
      <w:r w:rsidR="004C77DA" w:rsidRPr="009A7E55">
        <w:rPr>
          <w:rFonts w:ascii="Palatino Linotype" w:hAnsi="Palatino Linotype"/>
          <w:color w:val="000000" w:themeColor="text1"/>
          <w:sz w:val="24"/>
          <w:szCs w:val="24"/>
          <w:lang w:val="es-MX"/>
        </w:rPr>
        <w:t>raz</w:t>
      </w:r>
      <w:r w:rsidR="009B140C" w:rsidRPr="009A7E55">
        <w:rPr>
          <w:rFonts w:ascii="Palatino Linotype" w:hAnsi="Palatino Linotype"/>
          <w:color w:val="000000" w:themeColor="text1"/>
          <w:sz w:val="24"/>
          <w:szCs w:val="24"/>
          <w:lang w:val="es-MX"/>
        </w:rPr>
        <w:t>ones o motivos de inconformidad</w:t>
      </w:r>
      <w:r w:rsidR="00023CC4" w:rsidRPr="009A7E55">
        <w:rPr>
          <w:rFonts w:ascii="Palatino Linotype" w:hAnsi="Palatino Linotype"/>
          <w:color w:val="000000" w:themeColor="text1"/>
          <w:sz w:val="24"/>
          <w:szCs w:val="24"/>
          <w:lang w:val="es-MX"/>
        </w:rPr>
        <w:t xml:space="preserve">, el hecho de no proporcionar información en la totalidad de los requerimientos y, a su vez clasificarla </w:t>
      </w:r>
      <w:r w:rsidR="009347F5" w:rsidRPr="009A7E55">
        <w:rPr>
          <w:rFonts w:ascii="Palatino Linotype" w:hAnsi="Palatino Linotype"/>
          <w:color w:val="000000" w:themeColor="text1"/>
          <w:sz w:val="24"/>
          <w:szCs w:val="24"/>
          <w:lang w:val="es-MX"/>
        </w:rPr>
        <w:t xml:space="preserve">como confidencial </w:t>
      </w:r>
      <w:r w:rsidR="00023CC4" w:rsidRPr="009A7E55">
        <w:rPr>
          <w:rFonts w:ascii="Palatino Linotype" w:hAnsi="Palatino Linotype"/>
          <w:color w:val="000000" w:themeColor="text1"/>
          <w:sz w:val="24"/>
          <w:szCs w:val="24"/>
          <w:lang w:val="es-MX"/>
        </w:rPr>
        <w:t>en algunos puntos.</w:t>
      </w:r>
    </w:p>
    <w:p w14:paraId="51796426" w14:textId="77777777" w:rsidR="00F4367A" w:rsidRPr="009A7E55" w:rsidRDefault="00F4367A" w:rsidP="00F4367A">
      <w:pPr>
        <w:pStyle w:val="Prrafodelista"/>
        <w:rPr>
          <w:rFonts w:ascii="Palatino Linotype" w:hAnsi="Palatino Linotype"/>
          <w:color w:val="000000" w:themeColor="text1"/>
          <w:sz w:val="24"/>
          <w:szCs w:val="24"/>
          <w:lang w:val="es-MX"/>
        </w:rPr>
      </w:pPr>
    </w:p>
    <w:p w14:paraId="6F592BBD" w14:textId="01186B14" w:rsidR="00F4367A" w:rsidRPr="009A7E55" w:rsidRDefault="00F4367A" w:rsidP="008945EB">
      <w:pPr>
        <w:pStyle w:val="Prrafodelista"/>
        <w:numPr>
          <w:ilvl w:val="0"/>
          <w:numId w:val="7"/>
        </w:numPr>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 xml:space="preserve">Ahora bien, resulta necesario precisar que el </w:t>
      </w:r>
      <w:r w:rsidRPr="009A7E55">
        <w:rPr>
          <w:rFonts w:ascii="Palatino Linotype" w:hAnsi="Palatino Linotype"/>
          <w:b/>
          <w:color w:val="000000" w:themeColor="text1"/>
          <w:sz w:val="24"/>
          <w:szCs w:val="24"/>
          <w:lang w:val="es-MX"/>
        </w:rPr>
        <w:t>SUJETO OBLIGADO</w:t>
      </w:r>
      <w:r w:rsidRPr="009A7E55">
        <w:rPr>
          <w:rFonts w:ascii="Palatino Linotype" w:hAnsi="Palatino Linotype"/>
          <w:color w:val="000000" w:themeColor="text1"/>
          <w:sz w:val="24"/>
          <w:szCs w:val="24"/>
          <w:lang w:val="es-MX"/>
        </w:rPr>
        <w:t xml:space="preserve"> al momento de rendir sus informes justificados, de lo requerido, se aprecia que aporta informac</w:t>
      </w:r>
      <w:r w:rsidR="009B140C" w:rsidRPr="009A7E55">
        <w:rPr>
          <w:rFonts w:ascii="Palatino Linotype" w:hAnsi="Palatino Linotype"/>
          <w:color w:val="000000" w:themeColor="text1"/>
          <w:sz w:val="24"/>
          <w:szCs w:val="24"/>
          <w:lang w:val="es-MX"/>
        </w:rPr>
        <w:t>ión relacionada a las funciones</w:t>
      </w:r>
      <w:r w:rsidR="00642C9D" w:rsidRPr="009A7E55">
        <w:rPr>
          <w:rFonts w:ascii="Palatino Linotype" w:hAnsi="Palatino Linotype"/>
          <w:color w:val="000000" w:themeColor="text1"/>
          <w:sz w:val="24"/>
          <w:szCs w:val="24"/>
          <w:lang w:val="es-MX"/>
        </w:rPr>
        <w:t>/</w:t>
      </w:r>
      <w:r w:rsidRPr="009A7E55">
        <w:rPr>
          <w:rFonts w:ascii="Palatino Linotype" w:hAnsi="Palatino Linotype"/>
          <w:color w:val="000000" w:themeColor="text1"/>
          <w:sz w:val="24"/>
          <w:szCs w:val="24"/>
          <w:lang w:val="es-MX"/>
        </w:rPr>
        <w:t xml:space="preserve">actividades de cada área del Sistema Municipal para el Desarrollo Integral de la Familia de Cuautitlán Izcalli y la dirección electrónica de la plataforma del IPOMEX, donde se encuentran las remuneraciones de los servidores públicos de base o confianza; </w:t>
      </w:r>
      <w:r w:rsidR="009B140C" w:rsidRPr="009A7E55">
        <w:rPr>
          <w:rFonts w:ascii="Palatino Linotype" w:hAnsi="Palatino Linotype"/>
          <w:color w:val="000000" w:themeColor="text1"/>
          <w:sz w:val="24"/>
          <w:szCs w:val="24"/>
          <w:lang w:val="es-MX"/>
        </w:rPr>
        <w:t xml:space="preserve">por lo que </w:t>
      </w:r>
      <w:r w:rsidR="004C77DA" w:rsidRPr="009A7E55">
        <w:rPr>
          <w:rFonts w:ascii="Palatino Linotype" w:hAnsi="Palatino Linotype"/>
          <w:color w:val="000000" w:themeColor="text1"/>
          <w:sz w:val="24"/>
          <w:szCs w:val="24"/>
          <w:lang w:val="es-MX"/>
        </w:rPr>
        <w:t>en consecuencia, el estudio de la presente resolución versará respecto al contenido de las resp</w:t>
      </w:r>
      <w:r w:rsidRPr="009A7E55">
        <w:rPr>
          <w:rFonts w:ascii="Palatino Linotype" w:hAnsi="Palatino Linotype"/>
          <w:color w:val="000000" w:themeColor="text1"/>
          <w:sz w:val="24"/>
          <w:szCs w:val="24"/>
          <w:lang w:val="es-MX"/>
        </w:rPr>
        <w:t xml:space="preserve">uestas e informes justificados que fueron proporcionados a efecto de verificar que se dé cumplimiento al derecho de acceso a la información o en su defecto si </w:t>
      </w:r>
      <w:r w:rsidR="007E117E" w:rsidRPr="009A7E55">
        <w:rPr>
          <w:rFonts w:ascii="Palatino Linotype" w:hAnsi="Palatino Linotype"/>
          <w:color w:val="000000" w:themeColor="text1"/>
          <w:sz w:val="24"/>
          <w:szCs w:val="24"/>
          <w:lang w:val="es-MX"/>
        </w:rPr>
        <w:t xml:space="preserve">este fue </w:t>
      </w:r>
      <w:r w:rsidRPr="009A7E55">
        <w:rPr>
          <w:rFonts w:ascii="Palatino Linotype" w:hAnsi="Palatino Linotype"/>
          <w:color w:val="000000" w:themeColor="text1"/>
          <w:sz w:val="24"/>
          <w:szCs w:val="24"/>
          <w:lang w:val="es-MX"/>
        </w:rPr>
        <w:t xml:space="preserve">vulnerado </w:t>
      </w:r>
      <w:r w:rsidR="007E117E" w:rsidRPr="009A7E55">
        <w:rPr>
          <w:rFonts w:ascii="Palatino Linotype" w:hAnsi="Palatino Linotype"/>
          <w:color w:val="000000" w:themeColor="text1"/>
          <w:sz w:val="24"/>
          <w:szCs w:val="24"/>
          <w:lang w:val="es-MX"/>
        </w:rPr>
        <w:t>o</w:t>
      </w:r>
      <w:r w:rsidRPr="009A7E55">
        <w:rPr>
          <w:rFonts w:ascii="Palatino Linotype" w:hAnsi="Palatino Linotype"/>
          <w:color w:val="000000" w:themeColor="text1"/>
          <w:sz w:val="24"/>
          <w:szCs w:val="24"/>
          <w:lang w:val="es-MX"/>
        </w:rPr>
        <w:t>rdenar su reparación.</w:t>
      </w:r>
    </w:p>
    <w:p w14:paraId="1F3A6522" w14:textId="77777777" w:rsidR="005948B3" w:rsidRPr="009A7E55" w:rsidRDefault="005948B3" w:rsidP="005948B3">
      <w:pPr>
        <w:pStyle w:val="Prrafodelista"/>
        <w:rPr>
          <w:rFonts w:ascii="Palatino Linotype" w:hAnsi="Palatino Linotype"/>
          <w:color w:val="000000" w:themeColor="text1"/>
          <w:sz w:val="24"/>
          <w:szCs w:val="24"/>
          <w:lang w:val="es-MX"/>
        </w:rPr>
      </w:pPr>
    </w:p>
    <w:p w14:paraId="7537E128" w14:textId="1287597E" w:rsidR="009805A4" w:rsidRPr="009A7E55" w:rsidRDefault="009805A4" w:rsidP="008945EB">
      <w:pPr>
        <w:pStyle w:val="Prrafodelista"/>
        <w:numPr>
          <w:ilvl w:val="0"/>
          <w:numId w:val="7"/>
        </w:numPr>
        <w:spacing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De esta manera, la</w:t>
      </w:r>
      <w:r w:rsidR="00F0087D" w:rsidRPr="009A7E55">
        <w:rPr>
          <w:rFonts w:ascii="Palatino Linotype" w:hAnsi="Palatino Linotype"/>
          <w:color w:val="000000" w:themeColor="text1"/>
          <w:sz w:val="24"/>
          <w:szCs w:val="24"/>
          <w:lang w:val="es-MX"/>
        </w:rPr>
        <w:t xml:space="preserve"> </w:t>
      </w:r>
      <w:proofErr w:type="spellStart"/>
      <w:r w:rsidR="00F0087D" w:rsidRPr="009A7E55">
        <w:rPr>
          <w:rFonts w:ascii="Palatino Linotype" w:hAnsi="Palatino Linotype"/>
          <w:i/>
          <w:color w:val="000000" w:themeColor="text1"/>
          <w:sz w:val="24"/>
          <w:szCs w:val="24"/>
          <w:lang w:val="es-MX"/>
        </w:rPr>
        <w:t>litis</w:t>
      </w:r>
      <w:proofErr w:type="spellEnd"/>
      <w:r w:rsidR="00F0087D" w:rsidRPr="009A7E55">
        <w:rPr>
          <w:rFonts w:ascii="Palatino Linotype" w:hAnsi="Palatino Linotype"/>
          <w:color w:val="000000" w:themeColor="text1"/>
          <w:sz w:val="24"/>
          <w:szCs w:val="24"/>
          <w:lang w:val="es-MX"/>
        </w:rPr>
        <w:t xml:space="preserve"> a resolver en </w:t>
      </w:r>
      <w:r w:rsidRPr="009A7E55">
        <w:rPr>
          <w:rFonts w:ascii="Palatino Linotype" w:hAnsi="Palatino Linotype"/>
          <w:color w:val="000000" w:themeColor="text1"/>
          <w:sz w:val="24"/>
          <w:szCs w:val="24"/>
          <w:lang w:val="es-MX"/>
        </w:rPr>
        <w:t>los</w:t>
      </w:r>
      <w:r w:rsidR="00F0087D"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 xml:space="preserve">presentes </w:t>
      </w:r>
      <w:r w:rsidR="00F0087D" w:rsidRPr="009A7E55">
        <w:rPr>
          <w:rFonts w:ascii="Palatino Linotype" w:hAnsi="Palatino Linotype"/>
          <w:color w:val="000000" w:themeColor="text1"/>
          <w:sz w:val="24"/>
          <w:szCs w:val="24"/>
          <w:lang w:val="es-MX"/>
        </w:rPr>
        <w:t>recurso</w:t>
      </w:r>
      <w:r w:rsidRPr="009A7E55">
        <w:rPr>
          <w:rFonts w:ascii="Palatino Linotype" w:hAnsi="Palatino Linotype"/>
          <w:color w:val="000000" w:themeColor="text1"/>
          <w:sz w:val="24"/>
          <w:szCs w:val="24"/>
          <w:lang w:val="es-MX"/>
        </w:rPr>
        <w:t xml:space="preserve">s de revisión </w:t>
      </w:r>
      <w:r w:rsidR="00F0087D" w:rsidRPr="009A7E55">
        <w:rPr>
          <w:rFonts w:ascii="Palatino Linotype" w:hAnsi="Palatino Linotype"/>
          <w:color w:val="000000" w:themeColor="text1"/>
          <w:sz w:val="24"/>
          <w:szCs w:val="24"/>
          <w:lang w:val="es-MX"/>
        </w:rPr>
        <w:t>se circunscribe</w:t>
      </w:r>
      <w:r w:rsidRPr="009A7E55">
        <w:rPr>
          <w:rFonts w:ascii="Palatino Linotype" w:hAnsi="Palatino Linotype"/>
          <w:color w:val="000000" w:themeColor="text1"/>
          <w:sz w:val="24"/>
          <w:szCs w:val="24"/>
          <w:lang w:val="es-MX"/>
        </w:rPr>
        <w:t>n</w:t>
      </w:r>
      <w:r w:rsidR="00F0087D" w:rsidRPr="009A7E55">
        <w:rPr>
          <w:rFonts w:ascii="Palatino Linotype" w:hAnsi="Palatino Linotype"/>
          <w:color w:val="000000" w:themeColor="text1"/>
          <w:sz w:val="24"/>
          <w:szCs w:val="24"/>
          <w:lang w:val="es-MX"/>
        </w:rPr>
        <w:t xml:space="preserve"> a determinar si se actualiza la causal de procedencia prevista en el artículo 179, fracción V de la Ley de Transparencia, Acceso a la Información Pública del Estado de México y Municipios.</w:t>
      </w:r>
    </w:p>
    <w:p w14:paraId="6CD9A05E" w14:textId="77777777" w:rsidR="009805A4" w:rsidRPr="009A7E55" w:rsidRDefault="009805A4" w:rsidP="004C77DA">
      <w:pPr>
        <w:pStyle w:val="Prrafodelista"/>
        <w:spacing w:line="360" w:lineRule="auto"/>
        <w:ind w:left="851" w:right="567"/>
        <w:jc w:val="both"/>
        <w:rPr>
          <w:rFonts w:ascii="Palatino Linotype" w:hAnsi="Palatino Linotype"/>
          <w:color w:val="000000" w:themeColor="text1"/>
          <w:sz w:val="24"/>
          <w:szCs w:val="24"/>
          <w:lang w:val="es-MX"/>
        </w:rPr>
      </w:pPr>
    </w:p>
    <w:p w14:paraId="2240AECF" w14:textId="77777777" w:rsidR="006F3F99" w:rsidRPr="009A7E55" w:rsidRDefault="006F3F99" w:rsidP="00642C9D">
      <w:pPr>
        <w:pStyle w:val="Prrafodelista"/>
        <w:tabs>
          <w:tab w:val="left" w:pos="1134"/>
        </w:tabs>
        <w:spacing w:line="240" w:lineRule="auto"/>
        <w:ind w:left="851" w:right="426"/>
        <w:jc w:val="both"/>
        <w:rPr>
          <w:rFonts w:ascii="Palatino Linotype" w:hAnsi="Palatino Linotype"/>
          <w:i/>
          <w:color w:val="000000" w:themeColor="text1"/>
          <w:sz w:val="24"/>
          <w:szCs w:val="24"/>
          <w:lang w:val="es-MX"/>
        </w:rPr>
      </w:pPr>
      <w:r w:rsidRPr="009A7E55">
        <w:rPr>
          <w:rFonts w:ascii="Palatino Linotype" w:hAnsi="Palatino Linotype"/>
          <w:b/>
          <w:color w:val="000000" w:themeColor="text1"/>
          <w:sz w:val="24"/>
          <w:szCs w:val="24"/>
          <w:lang w:val="es-MX"/>
        </w:rPr>
        <w:t>“</w:t>
      </w:r>
      <w:r w:rsidRPr="009A7E55">
        <w:rPr>
          <w:rFonts w:ascii="Palatino Linotype" w:hAnsi="Palatino Linotype"/>
          <w:b/>
          <w:i/>
          <w:color w:val="000000" w:themeColor="text1"/>
          <w:sz w:val="24"/>
          <w:szCs w:val="24"/>
          <w:lang w:val="es-MX"/>
        </w:rPr>
        <w:t xml:space="preserve">Artículo 179. </w:t>
      </w:r>
      <w:r w:rsidRPr="009A7E55">
        <w:rPr>
          <w:rFonts w:ascii="Palatino Linotype" w:hAnsi="Palatino Linotype"/>
          <w:i/>
          <w:color w:val="000000" w:themeColor="text1"/>
          <w:lang w:val="es-MX"/>
        </w:rPr>
        <w:t>El recurso de revisión es un medio de protección que la Ley otorga a los particulares, para hacer valer su derecho de acceso a la información pública, y procederá en contra de las siguientes causas:</w:t>
      </w:r>
      <w:r w:rsidRPr="009A7E55">
        <w:rPr>
          <w:rFonts w:ascii="Palatino Linotype" w:hAnsi="Palatino Linotype"/>
          <w:i/>
          <w:color w:val="000000" w:themeColor="text1"/>
          <w:sz w:val="24"/>
          <w:szCs w:val="24"/>
          <w:lang w:val="es-MX"/>
        </w:rPr>
        <w:t xml:space="preserve"> </w:t>
      </w:r>
    </w:p>
    <w:p w14:paraId="267F07ED" w14:textId="23B60EDD" w:rsidR="006F3F99" w:rsidRPr="009A7E55" w:rsidRDefault="00DA2B89" w:rsidP="00642C9D">
      <w:pPr>
        <w:pStyle w:val="Prrafodelista"/>
        <w:spacing w:line="240" w:lineRule="auto"/>
        <w:ind w:left="851" w:right="426"/>
        <w:jc w:val="both"/>
        <w:rPr>
          <w:rFonts w:ascii="Palatino Linotype" w:hAnsi="Palatino Linotype"/>
          <w:color w:val="000000" w:themeColor="text1"/>
          <w:lang w:val="es-MX"/>
        </w:rPr>
      </w:pPr>
      <w:r w:rsidRPr="009A7E55">
        <w:rPr>
          <w:rFonts w:ascii="Palatino Linotype" w:hAnsi="Palatino Linotype"/>
          <w:color w:val="000000" w:themeColor="text1"/>
          <w:lang w:val="es-MX"/>
        </w:rPr>
        <w:t>“</w:t>
      </w:r>
      <w:r w:rsidR="006F3F99" w:rsidRPr="009A7E55">
        <w:rPr>
          <w:rFonts w:ascii="Palatino Linotype" w:hAnsi="Palatino Linotype"/>
          <w:color w:val="000000" w:themeColor="text1"/>
          <w:lang w:val="es-MX"/>
        </w:rPr>
        <w:t>…</w:t>
      </w:r>
    </w:p>
    <w:p w14:paraId="725FE8EF" w14:textId="77777777" w:rsidR="006F3F99" w:rsidRPr="009A7E55" w:rsidRDefault="006F3F99" w:rsidP="00642C9D">
      <w:pPr>
        <w:pStyle w:val="Prrafodelista"/>
        <w:spacing w:line="240" w:lineRule="auto"/>
        <w:ind w:left="851" w:right="426"/>
        <w:jc w:val="both"/>
        <w:rPr>
          <w:rFonts w:ascii="Palatino Linotype" w:hAnsi="Palatino Linotype"/>
          <w:b/>
          <w:i/>
          <w:color w:val="000000" w:themeColor="text1"/>
          <w:lang w:val="es-MX"/>
        </w:rPr>
      </w:pPr>
      <w:r w:rsidRPr="009A7E55">
        <w:rPr>
          <w:rFonts w:ascii="Palatino Linotype" w:hAnsi="Palatino Linotype"/>
          <w:b/>
          <w:i/>
          <w:color w:val="000000" w:themeColor="text1"/>
          <w:lang w:val="es-MX"/>
        </w:rPr>
        <w:t>V. La entrega de información incompleta</w:t>
      </w:r>
      <w:r w:rsidR="00DA2B89" w:rsidRPr="009A7E55">
        <w:rPr>
          <w:rFonts w:ascii="Palatino Linotype" w:hAnsi="Palatino Linotype"/>
          <w:b/>
          <w:i/>
          <w:color w:val="000000" w:themeColor="text1"/>
          <w:lang w:val="es-MX"/>
        </w:rPr>
        <w:t>:</w:t>
      </w:r>
    </w:p>
    <w:p w14:paraId="647810DC" w14:textId="2EED750D" w:rsidR="00DA2B89" w:rsidRPr="009A7E55" w:rsidRDefault="00DA2B89" w:rsidP="00642C9D">
      <w:pPr>
        <w:pStyle w:val="Prrafodelista"/>
        <w:spacing w:line="240" w:lineRule="auto"/>
        <w:ind w:left="851" w:right="426"/>
        <w:jc w:val="both"/>
        <w:rPr>
          <w:rFonts w:ascii="Palatino Linotype" w:hAnsi="Palatino Linotype"/>
          <w:b/>
          <w:i/>
          <w:color w:val="000000" w:themeColor="text1"/>
          <w:lang w:val="es-MX"/>
        </w:rPr>
      </w:pPr>
      <w:r w:rsidRPr="009A7E55">
        <w:rPr>
          <w:rFonts w:ascii="Palatino Linotype" w:hAnsi="Palatino Linotype"/>
          <w:b/>
          <w:i/>
          <w:color w:val="000000" w:themeColor="text1"/>
          <w:lang w:val="es-MX"/>
        </w:rPr>
        <w:t>…</w:t>
      </w:r>
      <w:r w:rsidR="00DC4143" w:rsidRPr="009A7E55">
        <w:rPr>
          <w:rFonts w:ascii="Palatino Linotype" w:hAnsi="Palatino Linotype"/>
          <w:b/>
          <w:i/>
          <w:color w:val="000000" w:themeColor="text1"/>
          <w:lang w:val="es-MX"/>
        </w:rPr>
        <w:t>”</w:t>
      </w:r>
    </w:p>
    <w:p w14:paraId="049CE224" w14:textId="083B53CB" w:rsidR="009B140C" w:rsidRPr="009A7E55" w:rsidRDefault="009B140C" w:rsidP="00642C9D">
      <w:pPr>
        <w:pStyle w:val="Prrafodelista"/>
        <w:spacing w:line="240" w:lineRule="auto"/>
        <w:ind w:left="851" w:right="426"/>
        <w:jc w:val="both"/>
        <w:rPr>
          <w:rFonts w:ascii="Palatino Linotype" w:hAnsi="Palatino Linotype"/>
          <w:i/>
          <w:color w:val="000000" w:themeColor="text1"/>
          <w:lang w:val="es-MX"/>
        </w:rPr>
      </w:pPr>
      <w:r w:rsidRPr="009A7E55">
        <w:rPr>
          <w:rFonts w:ascii="Palatino Linotype" w:hAnsi="Palatino Linotype"/>
          <w:i/>
          <w:color w:val="000000" w:themeColor="text1"/>
          <w:lang w:val="es-MX"/>
        </w:rPr>
        <w:t>(Énfasis añadido)</w:t>
      </w:r>
    </w:p>
    <w:p w14:paraId="3DC08ABC" w14:textId="77777777" w:rsidR="00C71A07" w:rsidRPr="009A7E55" w:rsidRDefault="00C71A07" w:rsidP="00C71A07">
      <w:pPr>
        <w:pStyle w:val="Prrafodelista"/>
        <w:tabs>
          <w:tab w:val="left" w:pos="567"/>
        </w:tabs>
        <w:spacing w:line="360" w:lineRule="auto"/>
        <w:ind w:left="0"/>
        <w:jc w:val="both"/>
        <w:rPr>
          <w:rFonts w:ascii="Palatino Linotype" w:hAnsi="Palatino Linotype"/>
          <w:b/>
          <w:sz w:val="24"/>
        </w:rPr>
      </w:pPr>
    </w:p>
    <w:p w14:paraId="78F53B56" w14:textId="141510E3" w:rsidR="00B612A5" w:rsidRPr="009A7E55" w:rsidRDefault="00FE69EC" w:rsidP="00FE69EC">
      <w:pPr>
        <w:pStyle w:val="Ttulo1"/>
        <w:rPr>
          <w:rFonts w:ascii="Palatino Linotype" w:hAnsi="Palatino Linotype"/>
          <w:b/>
          <w:color w:val="000000" w:themeColor="text1"/>
          <w:sz w:val="24"/>
        </w:rPr>
      </w:pPr>
      <w:bookmarkStart w:id="5" w:name="_Toc530489340"/>
      <w:r w:rsidRPr="009A7E55">
        <w:rPr>
          <w:rFonts w:ascii="Palatino Linotype" w:hAnsi="Palatino Linotype"/>
          <w:b/>
          <w:color w:val="000000" w:themeColor="text1"/>
          <w:sz w:val="24"/>
        </w:rPr>
        <w:t>CUARTO. Del</w:t>
      </w:r>
      <w:r w:rsidR="00174EB4" w:rsidRPr="009A7E55">
        <w:rPr>
          <w:rFonts w:ascii="Palatino Linotype" w:hAnsi="Palatino Linotype"/>
          <w:b/>
          <w:color w:val="000000" w:themeColor="text1"/>
          <w:sz w:val="24"/>
        </w:rPr>
        <w:t xml:space="preserve"> est</w:t>
      </w:r>
      <w:r w:rsidR="00E70784" w:rsidRPr="009A7E55">
        <w:rPr>
          <w:rFonts w:ascii="Palatino Linotype" w:hAnsi="Palatino Linotype"/>
          <w:b/>
          <w:color w:val="000000" w:themeColor="text1"/>
          <w:sz w:val="24"/>
        </w:rPr>
        <w:t>udio de la resolución del asunto</w:t>
      </w:r>
      <w:bookmarkEnd w:id="5"/>
    </w:p>
    <w:p w14:paraId="670A42ED" w14:textId="77777777" w:rsidR="009B140C" w:rsidRPr="009A7E55" w:rsidRDefault="009B140C" w:rsidP="00C71A07">
      <w:pPr>
        <w:pStyle w:val="Prrafodelista"/>
        <w:tabs>
          <w:tab w:val="left" w:pos="567"/>
        </w:tabs>
        <w:spacing w:line="360" w:lineRule="auto"/>
        <w:ind w:left="0"/>
        <w:jc w:val="both"/>
        <w:rPr>
          <w:rFonts w:ascii="Palatino Linotype" w:hAnsi="Palatino Linotype"/>
          <w:b/>
          <w:sz w:val="12"/>
        </w:rPr>
      </w:pPr>
    </w:p>
    <w:p w14:paraId="40511DA9" w14:textId="1DA20B4E" w:rsidR="00F45A7E" w:rsidRPr="009A7E55" w:rsidRDefault="0030107A" w:rsidP="007226E7">
      <w:pPr>
        <w:pStyle w:val="Ttulo1"/>
        <w:numPr>
          <w:ilvl w:val="0"/>
          <w:numId w:val="18"/>
        </w:numPr>
        <w:ind w:left="426" w:hanging="426"/>
        <w:rPr>
          <w:rFonts w:ascii="Palatino Linotype" w:eastAsia="MS Mincho" w:hAnsi="Palatino Linotype"/>
          <w:b/>
          <w:color w:val="000000" w:themeColor="text1"/>
          <w:sz w:val="24"/>
          <w:szCs w:val="24"/>
          <w:lang w:val="es-MX" w:eastAsia="es-ES"/>
        </w:rPr>
      </w:pPr>
      <w:bookmarkStart w:id="6" w:name="_Toc530489341"/>
      <w:r w:rsidRPr="009A7E55">
        <w:rPr>
          <w:rFonts w:ascii="Palatino Linotype" w:eastAsia="MS Mincho" w:hAnsi="Palatino Linotype"/>
          <w:b/>
          <w:color w:val="000000" w:themeColor="text1"/>
          <w:sz w:val="24"/>
          <w:szCs w:val="24"/>
          <w:lang w:val="es-MX" w:eastAsia="es-ES"/>
        </w:rPr>
        <w:lastRenderedPageBreak/>
        <w:t xml:space="preserve">De la respuesta </w:t>
      </w:r>
      <w:r w:rsidR="00E4395A" w:rsidRPr="009A7E55">
        <w:rPr>
          <w:rFonts w:ascii="Palatino Linotype" w:eastAsia="MS Mincho" w:hAnsi="Palatino Linotype"/>
          <w:b/>
          <w:color w:val="000000" w:themeColor="text1"/>
          <w:sz w:val="24"/>
          <w:szCs w:val="24"/>
          <w:lang w:val="es-MX" w:eastAsia="es-ES"/>
        </w:rPr>
        <w:t>a las solicitudes de información</w:t>
      </w:r>
      <w:bookmarkEnd w:id="6"/>
      <w:r w:rsidR="00FD0621" w:rsidRPr="009A7E55">
        <w:rPr>
          <w:rFonts w:ascii="Palatino Linotype" w:eastAsia="MS Mincho" w:hAnsi="Palatino Linotype"/>
          <w:b/>
          <w:color w:val="000000" w:themeColor="text1"/>
          <w:sz w:val="24"/>
          <w:szCs w:val="24"/>
          <w:lang w:val="es-MX" w:eastAsia="es-ES"/>
        </w:rPr>
        <w:t xml:space="preserve"> </w:t>
      </w:r>
    </w:p>
    <w:p w14:paraId="40CC3668" w14:textId="4F3B6265" w:rsidR="0030107A" w:rsidRPr="009A7E55" w:rsidRDefault="00F91649" w:rsidP="008945EB">
      <w:pPr>
        <w:pStyle w:val="Prrafodelista"/>
        <w:numPr>
          <w:ilvl w:val="0"/>
          <w:numId w:val="7"/>
        </w:numPr>
        <w:tabs>
          <w:tab w:val="left" w:pos="567"/>
        </w:tabs>
        <w:spacing w:before="240" w:after="360" w:line="360" w:lineRule="auto"/>
        <w:jc w:val="both"/>
        <w:rPr>
          <w:rFonts w:ascii="Palatino Linotype" w:eastAsia="MS Mincho" w:hAnsi="Palatino Linotype" w:cs="Arial"/>
          <w:i/>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 </w:t>
      </w:r>
      <w:r w:rsidR="0030107A" w:rsidRPr="009A7E55">
        <w:rPr>
          <w:rFonts w:ascii="Palatino Linotype" w:eastAsia="MS Mincho" w:hAnsi="Palatino Linotype" w:cs="Arial"/>
          <w:color w:val="000000" w:themeColor="text1"/>
          <w:sz w:val="24"/>
          <w:szCs w:val="24"/>
          <w:lang w:val="es-MX" w:eastAsia="es-ES"/>
        </w:rPr>
        <w:t>Derivado del planteamiento de la Litis,</w:t>
      </w:r>
      <w:r w:rsidR="00472634" w:rsidRPr="009A7E55">
        <w:rPr>
          <w:rFonts w:ascii="Palatino Linotype" w:eastAsia="MS Mincho" w:hAnsi="Palatino Linotype" w:cs="Arial"/>
          <w:color w:val="000000" w:themeColor="text1"/>
          <w:sz w:val="24"/>
          <w:szCs w:val="24"/>
          <w:lang w:val="es-MX" w:eastAsia="es-ES"/>
        </w:rPr>
        <w:t xml:space="preserve"> </w:t>
      </w:r>
      <w:r w:rsidR="0030107A" w:rsidRPr="009A7E55">
        <w:rPr>
          <w:rFonts w:ascii="Palatino Linotype" w:eastAsia="MS Mincho" w:hAnsi="Palatino Linotype" w:cs="Arial"/>
          <w:color w:val="000000" w:themeColor="text1"/>
          <w:sz w:val="24"/>
          <w:szCs w:val="24"/>
          <w:lang w:val="es-MX" w:eastAsia="es-ES"/>
        </w:rPr>
        <w:t xml:space="preserve">se procede a analizar  </w:t>
      </w:r>
      <w:r w:rsidR="009B140C" w:rsidRPr="009A7E55">
        <w:rPr>
          <w:rFonts w:ascii="Palatino Linotype" w:eastAsia="MS Mincho" w:hAnsi="Palatino Linotype" w:cs="Arial"/>
          <w:color w:val="000000" w:themeColor="text1"/>
          <w:sz w:val="24"/>
          <w:szCs w:val="24"/>
          <w:lang w:val="es-MX" w:eastAsia="es-ES"/>
        </w:rPr>
        <w:t xml:space="preserve">de oficio </w:t>
      </w:r>
      <w:r w:rsidR="0030107A" w:rsidRPr="009A7E55">
        <w:rPr>
          <w:rFonts w:ascii="Palatino Linotype" w:eastAsia="MS Mincho" w:hAnsi="Palatino Linotype" w:cs="Arial"/>
          <w:color w:val="000000" w:themeColor="text1"/>
          <w:sz w:val="24"/>
          <w:szCs w:val="24"/>
          <w:lang w:val="es-MX" w:eastAsia="es-ES"/>
        </w:rPr>
        <w:t>el contenido de las actuaciones que obran en el expediente electrónico</w:t>
      </w:r>
      <w:r w:rsidR="00472634" w:rsidRPr="009A7E55">
        <w:rPr>
          <w:rFonts w:ascii="Palatino Linotype" w:eastAsia="MS Mincho" w:hAnsi="Palatino Linotype" w:cs="Arial"/>
          <w:color w:val="000000" w:themeColor="text1"/>
          <w:sz w:val="24"/>
          <w:szCs w:val="24"/>
          <w:lang w:val="es-MX" w:eastAsia="es-ES"/>
        </w:rPr>
        <w:t>,</w:t>
      </w:r>
      <w:r w:rsidR="0030107A" w:rsidRPr="009A7E55">
        <w:rPr>
          <w:rFonts w:ascii="Palatino Linotype" w:eastAsia="MS Mincho" w:hAnsi="Palatino Linotype" w:cs="Arial"/>
          <w:color w:val="000000" w:themeColor="text1"/>
          <w:sz w:val="24"/>
          <w:szCs w:val="24"/>
          <w:lang w:val="es-MX" w:eastAsia="es-ES"/>
        </w:rPr>
        <w:t xml:space="preserve"> a través del Sistema de Acceso a la Información Mexiquense (SAIMEX), </w:t>
      </w:r>
      <w:r w:rsidR="00472634" w:rsidRPr="009A7E55">
        <w:rPr>
          <w:rFonts w:ascii="Palatino Linotype" w:eastAsia="MS Mincho" w:hAnsi="Palatino Linotype" w:cs="Arial"/>
          <w:color w:val="000000" w:themeColor="text1"/>
          <w:sz w:val="24"/>
          <w:szCs w:val="24"/>
          <w:lang w:val="es-MX" w:eastAsia="es-ES"/>
        </w:rPr>
        <w:t>y de esta manera</w:t>
      </w:r>
      <w:r w:rsidR="0030107A" w:rsidRPr="009A7E55">
        <w:rPr>
          <w:rFonts w:ascii="Palatino Linotype" w:eastAsia="MS Mincho" w:hAnsi="Palatino Linotype" w:cs="Arial"/>
          <w:color w:val="000000" w:themeColor="text1"/>
          <w:sz w:val="24"/>
          <w:szCs w:val="24"/>
          <w:lang w:val="es-MX" w:eastAsia="es-ES"/>
        </w:rPr>
        <w:t xml:space="preserve"> este Órgano Garante dict</w:t>
      </w:r>
      <w:r w:rsidR="00472634" w:rsidRPr="009A7E55">
        <w:rPr>
          <w:rFonts w:ascii="Palatino Linotype" w:eastAsia="MS Mincho" w:hAnsi="Palatino Linotype" w:cs="Arial"/>
          <w:color w:val="000000" w:themeColor="text1"/>
          <w:sz w:val="24"/>
          <w:szCs w:val="24"/>
          <w:lang w:val="es-MX" w:eastAsia="es-ES"/>
        </w:rPr>
        <w:t>e</w:t>
      </w:r>
      <w:r w:rsidR="0030107A" w:rsidRPr="009A7E55">
        <w:rPr>
          <w:rFonts w:ascii="Palatino Linotype" w:eastAsia="MS Mincho" w:hAnsi="Palatino Linotype" w:cs="Arial"/>
          <w:color w:val="000000" w:themeColor="text1"/>
          <w:sz w:val="24"/>
          <w:szCs w:val="24"/>
          <w:lang w:val="es-MX" w:eastAsia="es-ES"/>
        </w:rPr>
        <w:t xml:space="preserve"> la resolución correspondiente, tomando en consideración todos y cada uno de los elementos aportados por las partes, apegándose en todo momento al principio de máxima publicidad, de acuerdo a lo establecido por el artículo 8 de la </w:t>
      </w:r>
      <w:r w:rsidR="0030107A" w:rsidRPr="009A7E55">
        <w:rPr>
          <w:rFonts w:ascii="Palatino Linotype" w:eastAsia="MS Mincho" w:hAnsi="Palatino Linotype" w:cs="Arial"/>
          <w:color w:val="000000" w:themeColor="text1"/>
          <w:sz w:val="24"/>
          <w:szCs w:val="24"/>
          <w:lang w:eastAsia="es-ES"/>
        </w:rPr>
        <w:t>Ley de Transparencia y Acceso a la Información Pública del Estado de México y Municipios</w:t>
      </w:r>
      <w:r w:rsidR="009B140C" w:rsidRPr="009A7E55">
        <w:rPr>
          <w:rFonts w:ascii="Palatino Linotype" w:eastAsia="MS Mincho" w:hAnsi="Palatino Linotype" w:cs="Arial"/>
          <w:color w:val="000000" w:themeColor="text1"/>
          <w:sz w:val="24"/>
          <w:szCs w:val="24"/>
          <w:lang w:eastAsia="es-ES"/>
        </w:rPr>
        <w:t xml:space="preserve"> (</w:t>
      </w:r>
      <w:r w:rsidR="00642C9D" w:rsidRPr="009A7E55">
        <w:rPr>
          <w:rFonts w:ascii="Palatino Linotype" w:eastAsia="MS Mincho" w:hAnsi="Palatino Linotype" w:cs="Arial"/>
          <w:color w:val="000000" w:themeColor="text1"/>
          <w:sz w:val="24"/>
          <w:szCs w:val="24"/>
          <w:lang w:eastAsia="es-ES"/>
        </w:rPr>
        <w:t xml:space="preserve">en adelante </w:t>
      </w:r>
      <w:r w:rsidR="009B140C" w:rsidRPr="009A7E55">
        <w:rPr>
          <w:rFonts w:ascii="Palatino Linotype" w:eastAsia="MS Mincho" w:hAnsi="Palatino Linotype" w:cs="Arial"/>
          <w:color w:val="000000" w:themeColor="text1"/>
          <w:sz w:val="24"/>
          <w:szCs w:val="24"/>
          <w:lang w:eastAsia="es-ES"/>
        </w:rPr>
        <w:t>Ley de Transparencia Estatal)</w:t>
      </w:r>
      <w:r w:rsidR="0030107A" w:rsidRPr="009A7E55">
        <w:rPr>
          <w:rFonts w:ascii="Palatino Linotype" w:eastAsia="MS Mincho" w:hAnsi="Palatino Linotype" w:cs="Arial"/>
          <w:color w:val="000000" w:themeColor="text1"/>
          <w:sz w:val="24"/>
          <w:szCs w:val="24"/>
          <w:lang w:eastAsia="es-ES"/>
        </w:rPr>
        <w:t>.</w:t>
      </w:r>
    </w:p>
    <w:p w14:paraId="37D3167D" w14:textId="77777777" w:rsidR="0030107A" w:rsidRPr="009A7E55" w:rsidRDefault="0030107A" w:rsidP="0030107A">
      <w:pPr>
        <w:pStyle w:val="Prrafodelista"/>
        <w:tabs>
          <w:tab w:val="left" w:pos="567"/>
        </w:tabs>
        <w:spacing w:before="240" w:after="360" w:line="360" w:lineRule="auto"/>
        <w:ind w:left="360"/>
        <w:jc w:val="both"/>
        <w:rPr>
          <w:rFonts w:ascii="Palatino Linotype" w:eastAsia="MS Mincho" w:hAnsi="Palatino Linotype" w:cs="Arial"/>
          <w:i/>
          <w:color w:val="000000" w:themeColor="text1"/>
          <w:sz w:val="24"/>
          <w:szCs w:val="24"/>
          <w:lang w:val="es-MX" w:eastAsia="es-ES"/>
        </w:rPr>
      </w:pPr>
    </w:p>
    <w:p w14:paraId="730ED34D" w14:textId="59D9B227" w:rsidR="0058039B" w:rsidRPr="009A7E55" w:rsidRDefault="00706CA1" w:rsidP="008945EB">
      <w:pPr>
        <w:pStyle w:val="Prrafodelista"/>
        <w:numPr>
          <w:ilvl w:val="0"/>
          <w:numId w:val="7"/>
        </w:numPr>
        <w:tabs>
          <w:tab w:val="left" w:pos="567"/>
        </w:tabs>
        <w:spacing w:before="240" w:after="360" w:line="360" w:lineRule="auto"/>
        <w:jc w:val="both"/>
        <w:rPr>
          <w:rFonts w:ascii="Palatino Linotype" w:hAnsi="Palatino Linotype"/>
          <w:color w:val="000000" w:themeColor="text1"/>
          <w:sz w:val="24"/>
          <w:szCs w:val="24"/>
          <w:lang w:val="es-MX"/>
        </w:rPr>
      </w:pPr>
      <w:r w:rsidRPr="009A7E55">
        <w:rPr>
          <w:rFonts w:ascii="Palatino Linotype" w:hAnsi="Palatino Linotype"/>
          <w:color w:val="000000" w:themeColor="text1"/>
          <w:sz w:val="24"/>
          <w:szCs w:val="24"/>
          <w:lang w:val="es-MX"/>
        </w:rPr>
        <w:t>P</w:t>
      </w:r>
      <w:r w:rsidR="0030107A" w:rsidRPr="009A7E55">
        <w:rPr>
          <w:rFonts w:ascii="Palatino Linotype" w:hAnsi="Palatino Linotype"/>
          <w:color w:val="000000" w:themeColor="text1"/>
          <w:sz w:val="24"/>
          <w:szCs w:val="24"/>
          <w:lang w:val="es-MX"/>
        </w:rPr>
        <w:t>ara un mej</w:t>
      </w:r>
      <w:r w:rsidR="009B140C" w:rsidRPr="009A7E55">
        <w:rPr>
          <w:rFonts w:ascii="Palatino Linotype" w:hAnsi="Palatino Linotype"/>
          <w:color w:val="000000" w:themeColor="text1"/>
          <w:sz w:val="24"/>
          <w:szCs w:val="24"/>
          <w:lang w:val="es-MX"/>
        </w:rPr>
        <w:t>or estudio del presente asunto</w:t>
      </w:r>
      <w:r w:rsidRPr="009A7E55">
        <w:rPr>
          <w:rFonts w:ascii="Palatino Linotype" w:hAnsi="Palatino Linotype"/>
          <w:color w:val="000000" w:themeColor="text1"/>
          <w:sz w:val="24"/>
          <w:szCs w:val="24"/>
          <w:lang w:val="es-MX"/>
        </w:rPr>
        <w:t xml:space="preserve">, </w:t>
      </w:r>
      <w:r w:rsidR="0030107A" w:rsidRPr="009A7E55">
        <w:rPr>
          <w:rFonts w:ascii="Palatino Linotype" w:hAnsi="Palatino Linotype"/>
          <w:color w:val="000000" w:themeColor="text1"/>
          <w:sz w:val="24"/>
          <w:szCs w:val="24"/>
          <w:lang w:val="es-MX"/>
        </w:rPr>
        <w:t xml:space="preserve">se aprecia que la </w:t>
      </w:r>
      <w:r w:rsidR="009B140C" w:rsidRPr="009A7E55">
        <w:rPr>
          <w:rFonts w:ascii="Palatino Linotype" w:hAnsi="Palatino Linotype"/>
          <w:color w:val="000000" w:themeColor="text1"/>
          <w:sz w:val="24"/>
          <w:szCs w:val="24"/>
          <w:lang w:val="es-MX"/>
        </w:rPr>
        <w:t>particular</w:t>
      </w:r>
      <w:r w:rsidR="0030107A" w:rsidRPr="009A7E55">
        <w:rPr>
          <w:rFonts w:ascii="Palatino Linotype" w:hAnsi="Palatino Linotype"/>
          <w:color w:val="000000" w:themeColor="text1"/>
          <w:sz w:val="24"/>
          <w:szCs w:val="24"/>
          <w:lang w:val="es-MX"/>
        </w:rPr>
        <w:t xml:space="preserve"> </w:t>
      </w:r>
      <w:r w:rsidRPr="009A7E55">
        <w:rPr>
          <w:rFonts w:ascii="Palatino Linotype" w:hAnsi="Palatino Linotype"/>
          <w:color w:val="000000" w:themeColor="text1"/>
          <w:sz w:val="24"/>
          <w:szCs w:val="24"/>
          <w:lang w:val="es-MX"/>
        </w:rPr>
        <w:t>solicit</w:t>
      </w:r>
      <w:r w:rsidR="0030107A" w:rsidRPr="009A7E55">
        <w:rPr>
          <w:rFonts w:ascii="Palatino Linotype" w:hAnsi="Palatino Linotype"/>
          <w:color w:val="000000" w:themeColor="text1"/>
          <w:sz w:val="24"/>
          <w:szCs w:val="24"/>
          <w:lang w:val="es-MX"/>
        </w:rPr>
        <w:t xml:space="preserve">ó del </w:t>
      </w:r>
      <w:r w:rsidR="0030107A" w:rsidRPr="009A7E55">
        <w:rPr>
          <w:rFonts w:ascii="Palatino Linotype" w:hAnsi="Palatino Linotype"/>
          <w:b/>
          <w:color w:val="000000" w:themeColor="text1"/>
          <w:sz w:val="24"/>
          <w:szCs w:val="24"/>
          <w:lang w:val="es-MX"/>
        </w:rPr>
        <w:t>SUJETO OBLIGADO</w:t>
      </w:r>
      <w:r w:rsidR="0030107A" w:rsidRPr="009A7E55">
        <w:rPr>
          <w:rFonts w:ascii="Palatino Linotype" w:hAnsi="Palatino Linotype"/>
          <w:color w:val="000000" w:themeColor="text1"/>
          <w:sz w:val="24"/>
          <w:szCs w:val="24"/>
          <w:lang w:val="es-MX"/>
        </w:rPr>
        <w:t xml:space="preserve"> la siguiente información:</w:t>
      </w:r>
    </w:p>
    <w:p w14:paraId="1B7D24D1" w14:textId="77777777" w:rsidR="00706CA1" w:rsidRPr="009A7E55" w:rsidRDefault="00706CA1" w:rsidP="00706CA1">
      <w:pPr>
        <w:pStyle w:val="Prrafodelista"/>
        <w:rPr>
          <w:rFonts w:ascii="Palatino Linotype" w:hAnsi="Palatino Linotype"/>
          <w:color w:val="000000" w:themeColor="text1"/>
          <w:sz w:val="24"/>
          <w:szCs w:val="24"/>
          <w:lang w:val="es-MX"/>
        </w:rPr>
      </w:pPr>
    </w:p>
    <w:p w14:paraId="00177EB1" w14:textId="718981A5" w:rsidR="005025C0" w:rsidRPr="009A7E55" w:rsidRDefault="005025C0" w:rsidP="008945EB">
      <w:pPr>
        <w:pStyle w:val="Prrafodelista"/>
        <w:numPr>
          <w:ilvl w:val="0"/>
          <w:numId w:val="13"/>
        </w:numPr>
        <w:tabs>
          <w:tab w:val="left" w:pos="993"/>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b/>
          <w:color w:val="000000" w:themeColor="text1"/>
          <w:sz w:val="24"/>
          <w:szCs w:val="24"/>
          <w:lang w:val="es-MX" w:eastAsia="es-ES"/>
        </w:rPr>
        <w:t>Remuneraciones de</w:t>
      </w:r>
      <w:r w:rsidR="00B8240D" w:rsidRPr="009A7E55">
        <w:rPr>
          <w:rFonts w:ascii="Palatino Linotype" w:eastAsia="MS Mincho" w:hAnsi="Palatino Linotype" w:cs="Arial"/>
          <w:b/>
          <w:color w:val="000000" w:themeColor="text1"/>
          <w:sz w:val="24"/>
          <w:szCs w:val="24"/>
          <w:lang w:val="es-MX" w:eastAsia="es-ES"/>
        </w:rPr>
        <w:t xml:space="preserve"> todo el</w:t>
      </w:r>
      <w:r w:rsidRPr="009A7E55">
        <w:rPr>
          <w:rFonts w:ascii="Palatino Linotype" w:eastAsia="MS Mincho" w:hAnsi="Palatino Linotype" w:cs="Arial"/>
          <w:b/>
          <w:color w:val="000000" w:themeColor="text1"/>
          <w:sz w:val="24"/>
          <w:szCs w:val="24"/>
          <w:lang w:val="es-MX" w:eastAsia="es-ES"/>
        </w:rPr>
        <w:t xml:space="preserve"> personal</w:t>
      </w:r>
      <w:r w:rsidR="00706CA1" w:rsidRPr="009A7E55">
        <w:rPr>
          <w:rFonts w:ascii="Palatino Linotype" w:eastAsia="MS Mincho" w:hAnsi="Palatino Linotype" w:cs="Arial"/>
          <w:b/>
          <w:color w:val="000000" w:themeColor="text1"/>
          <w:sz w:val="24"/>
          <w:szCs w:val="24"/>
          <w:lang w:val="es-MX" w:eastAsia="es-ES"/>
        </w:rPr>
        <w:t>;</w:t>
      </w:r>
    </w:p>
    <w:p w14:paraId="7D102809" w14:textId="67778598" w:rsidR="00AC5CE5" w:rsidRPr="009A7E55" w:rsidRDefault="00AC5CE5" w:rsidP="008945EB">
      <w:pPr>
        <w:pStyle w:val="Prrafodelista"/>
        <w:numPr>
          <w:ilvl w:val="0"/>
          <w:numId w:val="13"/>
        </w:numPr>
        <w:tabs>
          <w:tab w:val="left" w:pos="993"/>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b/>
          <w:color w:val="000000" w:themeColor="text1"/>
          <w:sz w:val="24"/>
          <w:szCs w:val="24"/>
          <w:lang w:val="es-MX" w:eastAsia="es-ES"/>
        </w:rPr>
        <w:t>Nombre</w:t>
      </w:r>
      <w:r w:rsidR="00706CA1" w:rsidRPr="009A7E55">
        <w:rPr>
          <w:rFonts w:ascii="Palatino Linotype" w:eastAsia="MS Mincho" w:hAnsi="Palatino Linotype" w:cs="Arial"/>
          <w:b/>
          <w:color w:val="000000" w:themeColor="text1"/>
          <w:sz w:val="24"/>
          <w:szCs w:val="24"/>
          <w:lang w:val="es-MX" w:eastAsia="es-ES"/>
        </w:rPr>
        <w:t>s</w:t>
      </w:r>
      <w:r w:rsidRPr="009A7E55">
        <w:rPr>
          <w:rFonts w:ascii="Palatino Linotype" w:eastAsia="MS Mincho" w:hAnsi="Palatino Linotype" w:cs="Arial"/>
          <w:b/>
          <w:color w:val="000000" w:themeColor="text1"/>
          <w:sz w:val="24"/>
          <w:szCs w:val="24"/>
          <w:lang w:val="es-MX" w:eastAsia="es-ES"/>
        </w:rPr>
        <w:t xml:space="preserve"> </w:t>
      </w:r>
      <w:r w:rsidR="007E117E" w:rsidRPr="009A7E55">
        <w:rPr>
          <w:rFonts w:ascii="Palatino Linotype" w:eastAsia="MS Mincho" w:hAnsi="Palatino Linotype" w:cs="Arial"/>
          <w:b/>
          <w:color w:val="000000" w:themeColor="text1"/>
          <w:sz w:val="24"/>
          <w:szCs w:val="24"/>
          <w:lang w:val="es-MX" w:eastAsia="es-ES"/>
        </w:rPr>
        <w:t>y l</w:t>
      </w:r>
      <w:r w:rsidR="009B140C" w:rsidRPr="009A7E55">
        <w:rPr>
          <w:rFonts w:ascii="Palatino Linotype" w:eastAsia="MS Mincho" w:hAnsi="Palatino Linotype" w:cs="Arial"/>
          <w:b/>
          <w:color w:val="000000" w:themeColor="text1"/>
          <w:sz w:val="24"/>
          <w:szCs w:val="24"/>
          <w:lang w:val="es-MX" w:eastAsia="es-ES"/>
        </w:rPr>
        <w:t xml:space="preserve">ugares de adscripción </w:t>
      </w:r>
      <w:r w:rsidRPr="009A7E55">
        <w:rPr>
          <w:rFonts w:ascii="Palatino Linotype" w:eastAsia="MS Mincho" w:hAnsi="Palatino Linotype" w:cs="Arial"/>
          <w:b/>
          <w:color w:val="000000" w:themeColor="text1"/>
          <w:sz w:val="24"/>
          <w:szCs w:val="24"/>
          <w:lang w:val="es-MX" w:eastAsia="es-ES"/>
        </w:rPr>
        <w:t>de</w:t>
      </w:r>
      <w:r w:rsidR="00A032BF" w:rsidRPr="009A7E55">
        <w:rPr>
          <w:rFonts w:ascii="Palatino Linotype" w:eastAsia="MS Mincho" w:hAnsi="Palatino Linotype" w:cs="Arial"/>
          <w:b/>
          <w:color w:val="000000" w:themeColor="text1"/>
          <w:sz w:val="24"/>
          <w:szCs w:val="24"/>
          <w:lang w:val="es-MX" w:eastAsia="es-ES"/>
        </w:rPr>
        <w:t xml:space="preserve"> </w:t>
      </w:r>
      <w:r w:rsidR="00E7618E" w:rsidRPr="009A7E55">
        <w:rPr>
          <w:rFonts w:ascii="Palatino Linotype" w:eastAsia="MS Mincho" w:hAnsi="Palatino Linotype" w:cs="Arial"/>
          <w:b/>
          <w:color w:val="000000" w:themeColor="text1"/>
          <w:sz w:val="24"/>
          <w:szCs w:val="24"/>
          <w:lang w:val="es-MX" w:eastAsia="es-ES"/>
        </w:rPr>
        <w:t xml:space="preserve">todos </w:t>
      </w:r>
      <w:r w:rsidR="00A032BF" w:rsidRPr="009A7E55">
        <w:rPr>
          <w:rFonts w:ascii="Palatino Linotype" w:eastAsia="MS Mincho" w:hAnsi="Palatino Linotype" w:cs="Arial"/>
          <w:b/>
          <w:color w:val="000000" w:themeColor="text1"/>
          <w:sz w:val="24"/>
          <w:szCs w:val="24"/>
          <w:lang w:val="es-MX" w:eastAsia="es-ES"/>
        </w:rPr>
        <w:t xml:space="preserve">los </w:t>
      </w:r>
      <w:r w:rsidR="00706CA1" w:rsidRPr="009A7E55">
        <w:rPr>
          <w:rFonts w:ascii="Palatino Linotype" w:eastAsia="MS Mincho" w:hAnsi="Palatino Linotype" w:cs="Arial"/>
          <w:b/>
          <w:color w:val="000000" w:themeColor="text1"/>
          <w:sz w:val="24"/>
          <w:szCs w:val="24"/>
          <w:lang w:val="es-MX" w:eastAsia="es-ES"/>
        </w:rPr>
        <w:t>profesionales</w:t>
      </w:r>
      <w:r w:rsidRPr="009A7E55">
        <w:rPr>
          <w:rFonts w:ascii="Palatino Linotype" w:eastAsia="MS Mincho" w:hAnsi="Palatino Linotype" w:cs="Arial"/>
          <w:b/>
          <w:color w:val="000000" w:themeColor="text1"/>
          <w:sz w:val="24"/>
          <w:szCs w:val="24"/>
          <w:lang w:val="es-MX" w:eastAsia="es-ES"/>
        </w:rPr>
        <w:t xml:space="preserve"> de</w:t>
      </w:r>
      <w:r w:rsidR="00706CA1" w:rsidRPr="009A7E55">
        <w:rPr>
          <w:rFonts w:ascii="Palatino Linotype" w:eastAsia="MS Mincho" w:hAnsi="Palatino Linotype" w:cs="Arial"/>
          <w:b/>
          <w:color w:val="000000" w:themeColor="text1"/>
          <w:sz w:val="24"/>
          <w:szCs w:val="24"/>
          <w:lang w:val="es-MX" w:eastAsia="es-ES"/>
        </w:rPr>
        <w:t xml:space="preserve"> </w:t>
      </w:r>
      <w:r w:rsidRPr="009A7E55">
        <w:rPr>
          <w:rFonts w:ascii="Palatino Linotype" w:eastAsia="MS Mincho" w:hAnsi="Palatino Linotype" w:cs="Arial"/>
          <w:b/>
          <w:color w:val="000000" w:themeColor="text1"/>
          <w:sz w:val="24"/>
          <w:szCs w:val="24"/>
          <w:lang w:val="es-MX" w:eastAsia="es-ES"/>
        </w:rPr>
        <w:t>l</w:t>
      </w:r>
      <w:r w:rsidR="00706CA1" w:rsidRPr="009A7E55">
        <w:rPr>
          <w:rFonts w:ascii="Palatino Linotype" w:eastAsia="MS Mincho" w:hAnsi="Palatino Linotype" w:cs="Arial"/>
          <w:b/>
          <w:color w:val="000000" w:themeColor="text1"/>
          <w:sz w:val="24"/>
          <w:szCs w:val="24"/>
          <w:lang w:val="es-MX" w:eastAsia="es-ES"/>
        </w:rPr>
        <w:t>a</w:t>
      </w:r>
      <w:r w:rsidRPr="009A7E55">
        <w:rPr>
          <w:rFonts w:ascii="Palatino Linotype" w:eastAsia="MS Mincho" w:hAnsi="Palatino Linotype" w:cs="Arial"/>
          <w:b/>
          <w:color w:val="000000" w:themeColor="text1"/>
          <w:sz w:val="24"/>
          <w:szCs w:val="24"/>
          <w:lang w:val="es-MX" w:eastAsia="es-ES"/>
        </w:rPr>
        <w:t xml:space="preserve"> salud</w:t>
      </w:r>
      <w:r w:rsidR="009B140C" w:rsidRPr="009A7E55">
        <w:rPr>
          <w:rFonts w:ascii="Palatino Linotype" w:eastAsia="MS Mincho" w:hAnsi="Palatino Linotype" w:cs="Arial"/>
          <w:b/>
          <w:color w:val="000000" w:themeColor="text1"/>
          <w:sz w:val="24"/>
          <w:szCs w:val="24"/>
          <w:lang w:val="es-MX" w:eastAsia="es-ES"/>
        </w:rPr>
        <w:t>;</w:t>
      </w:r>
    </w:p>
    <w:p w14:paraId="6E895692" w14:textId="1B2D2B41" w:rsidR="009B140C" w:rsidRPr="009A7E55" w:rsidRDefault="00DA4D97" w:rsidP="008945EB">
      <w:pPr>
        <w:pStyle w:val="Prrafodelista"/>
        <w:numPr>
          <w:ilvl w:val="0"/>
          <w:numId w:val="13"/>
        </w:numPr>
        <w:tabs>
          <w:tab w:val="left" w:pos="993"/>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b/>
          <w:color w:val="000000" w:themeColor="text1"/>
          <w:sz w:val="24"/>
          <w:szCs w:val="24"/>
          <w:lang w:val="es-MX" w:eastAsia="es-ES"/>
        </w:rPr>
        <w:t>Funciones</w:t>
      </w:r>
      <w:r w:rsidR="007F6472" w:rsidRPr="009A7E55">
        <w:rPr>
          <w:rFonts w:ascii="Palatino Linotype" w:eastAsia="MS Mincho" w:hAnsi="Palatino Linotype" w:cs="Arial"/>
          <w:b/>
          <w:color w:val="000000" w:themeColor="text1"/>
          <w:sz w:val="24"/>
          <w:szCs w:val="24"/>
          <w:lang w:val="es-MX" w:eastAsia="es-ES"/>
        </w:rPr>
        <w:t xml:space="preserve"> de</w:t>
      </w:r>
      <w:r w:rsidR="000E1FFE" w:rsidRPr="009A7E55">
        <w:rPr>
          <w:rFonts w:ascii="Palatino Linotype" w:eastAsia="MS Mincho" w:hAnsi="Palatino Linotype" w:cs="Arial"/>
          <w:b/>
          <w:color w:val="000000" w:themeColor="text1"/>
          <w:sz w:val="24"/>
          <w:szCs w:val="24"/>
          <w:lang w:val="es-MX" w:eastAsia="es-ES"/>
        </w:rPr>
        <w:t xml:space="preserve"> todo el</w:t>
      </w:r>
      <w:r w:rsidR="00521424" w:rsidRPr="009A7E55">
        <w:rPr>
          <w:rFonts w:ascii="Palatino Linotype" w:eastAsia="MS Mincho" w:hAnsi="Palatino Linotype" w:cs="Arial"/>
          <w:b/>
          <w:color w:val="000000" w:themeColor="text1"/>
          <w:sz w:val="24"/>
          <w:szCs w:val="24"/>
          <w:lang w:val="es-MX" w:eastAsia="es-ES"/>
        </w:rPr>
        <w:t xml:space="preserve"> personal</w:t>
      </w:r>
      <w:r w:rsidRPr="009A7E55">
        <w:rPr>
          <w:rFonts w:ascii="Palatino Linotype" w:eastAsia="MS Mincho" w:hAnsi="Palatino Linotype" w:cs="Arial"/>
          <w:b/>
          <w:color w:val="000000" w:themeColor="text1"/>
          <w:sz w:val="24"/>
          <w:szCs w:val="24"/>
          <w:lang w:val="es-MX" w:eastAsia="es-ES"/>
        </w:rPr>
        <w:t>; y,</w:t>
      </w:r>
    </w:p>
    <w:p w14:paraId="25CB046B" w14:textId="50575524" w:rsidR="009B140C" w:rsidRPr="009A7E55" w:rsidRDefault="009B140C" w:rsidP="008945EB">
      <w:pPr>
        <w:pStyle w:val="Prrafodelista"/>
        <w:numPr>
          <w:ilvl w:val="0"/>
          <w:numId w:val="13"/>
        </w:numPr>
        <w:tabs>
          <w:tab w:val="left" w:pos="993"/>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b/>
          <w:color w:val="000000" w:themeColor="text1"/>
          <w:sz w:val="24"/>
          <w:szCs w:val="24"/>
          <w:lang w:val="es-MX" w:eastAsia="es-ES"/>
        </w:rPr>
        <w:t xml:space="preserve">Nombre de </w:t>
      </w:r>
      <w:r w:rsidR="00A032BF" w:rsidRPr="009A7E55">
        <w:rPr>
          <w:rFonts w:ascii="Palatino Linotype" w:eastAsia="MS Mincho" w:hAnsi="Palatino Linotype" w:cs="Arial"/>
          <w:b/>
          <w:color w:val="000000" w:themeColor="text1"/>
          <w:sz w:val="24"/>
          <w:szCs w:val="24"/>
          <w:lang w:val="es-MX" w:eastAsia="es-ES"/>
        </w:rPr>
        <w:t xml:space="preserve">todas </w:t>
      </w:r>
      <w:r w:rsidRPr="009A7E55">
        <w:rPr>
          <w:rFonts w:ascii="Palatino Linotype" w:eastAsia="MS Mincho" w:hAnsi="Palatino Linotype" w:cs="Arial"/>
          <w:b/>
          <w:color w:val="000000" w:themeColor="text1"/>
          <w:sz w:val="24"/>
          <w:szCs w:val="24"/>
          <w:lang w:val="es-MX" w:eastAsia="es-ES"/>
        </w:rPr>
        <w:t>las clínicas periféricas.</w:t>
      </w:r>
    </w:p>
    <w:p w14:paraId="706DD363" w14:textId="77777777" w:rsidR="00D870B4" w:rsidRPr="009A7E55" w:rsidRDefault="00D870B4" w:rsidP="00D870B4">
      <w:pPr>
        <w:pStyle w:val="Prrafodelista"/>
        <w:tabs>
          <w:tab w:val="left" w:pos="993"/>
        </w:tabs>
        <w:spacing w:before="240" w:after="360" w:line="360" w:lineRule="auto"/>
        <w:jc w:val="both"/>
        <w:rPr>
          <w:rFonts w:ascii="Palatino Linotype" w:eastAsia="MS Mincho" w:hAnsi="Palatino Linotype" w:cs="Arial"/>
          <w:b/>
          <w:color w:val="000000" w:themeColor="text1"/>
          <w:sz w:val="24"/>
          <w:szCs w:val="24"/>
          <w:lang w:val="es-MX" w:eastAsia="es-ES"/>
        </w:rPr>
      </w:pPr>
    </w:p>
    <w:p w14:paraId="5387C756" w14:textId="2B904F13" w:rsidR="00C56C71" w:rsidRPr="009A7E55" w:rsidRDefault="00456F17" w:rsidP="008945EB">
      <w:pPr>
        <w:pStyle w:val="Prrafodelista"/>
        <w:numPr>
          <w:ilvl w:val="0"/>
          <w:numId w:val="7"/>
        </w:numPr>
        <w:tabs>
          <w:tab w:val="left" w:pos="567"/>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Una vez precisado lo anterior, lo conducente es analizar de oficio las respuestas a las solicitudes de información. Así que por cuanto hace a las constancias que obran en </w:t>
      </w:r>
      <w:r w:rsidR="00D14E85" w:rsidRPr="009A7E55">
        <w:rPr>
          <w:rFonts w:ascii="Palatino Linotype" w:eastAsia="MS Mincho" w:hAnsi="Palatino Linotype" w:cs="Arial"/>
          <w:color w:val="000000" w:themeColor="text1"/>
          <w:sz w:val="24"/>
          <w:szCs w:val="24"/>
          <w:lang w:val="es-MX" w:eastAsia="es-ES"/>
        </w:rPr>
        <w:t>el Sistema</w:t>
      </w:r>
      <w:r w:rsidRPr="009A7E55">
        <w:rPr>
          <w:rFonts w:ascii="Palatino Linotype" w:hAnsi="Palatino Linotype"/>
          <w:color w:val="000000" w:themeColor="text1"/>
          <w:sz w:val="24"/>
          <w:szCs w:val="24"/>
          <w:lang w:val="es-MX"/>
        </w:rPr>
        <w:t xml:space="preserve"> de Acceso a la Información Mexiquense (</w:t>
      </w:r>
      <w:r w:rsidRPr="009A7E55">
        <w:rPr>
          <w:rFonts w:ascii="Palatino Linotype" w:eastAsia="MS Mincho" w:hAnsi="Palatino Linotype" w:cs="Arial"/>
          <w:color w:val="000000" w:themeColor="text1"/>
          <w:sz w:val="24"/>
          <w:szCs w:val="24"/>
          <w:lang w:val="es-MX" w:eastAsia="es-ES"/>
        </w:rPr>
        <w:t xml:space="preserve">SAIMEX), se tiene que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remitió tres documentos electrónicos</w:t>
      </w:r>
      <w:r w:rsidR="00C56C71" w:rsidRPr="009A7E55">
        <w:rPr>
          <w:rFonts w:ascii="Palatino Linotype" w:eastAsia="MS Mincho" w:hAnsi="Palatino Linotype" w:cs="Arial"/>
          <w:color w:val="000000" w:themeColor="text1"/>
          <w:sz w:val="24"/>
          <w:szCs w:val="24"/>
          <w:lang w:val="es-MX" w:eastAsia="es-ES"/>
        </w:rPr>
        <w:t xml:space="preserve">. </w:t>
      </w:r>
    </w:p>
    <w:p w14:paraId="2DA8BC6B" w14:textId="77777777" w:rsidR="00C56C71" w:rsidRPr="009A7E55" w:rsidRDefault="00C56C71" w:rsidP="00C56C71">
      <w:pPr>
        <w:pStyle w:val="Prrafodelista"/>
        <w:tabs>
          <w:tab w:val="left" w:pos="567"/>
        </w:tabs>
        <w:spacing w:before="240" w:after="360" w:line="360" w:lineRule="auto"/>
        <w:ind w:left="360"/>
        <w:jc w:val="both"/>
        <w:rPr>
          <w:rFonts w:ascii="Palatino Linotype" w:eastAsia="MS Mincho" w:hAnsi="Palatino Linotype" w:cs="Arial"/>
          <w:b/>
          <w:color w:val="000000" w:themeColor="text1"/>
          <w:sz w:val="24"/>
          <w:szCs w:val="24"/>
          <w:lang w:val="es-MX" w:eastAsia="es-ES"/>
        </w:rPr>
      </w:pPr>
    </w:p>
    <w:p w14:paraId="2CD650F9" w14:textId="2CB094C8" w:rsidR="00C5786C" w:rsidRPr="009A7E55" w:rsidRDefault="00C56C71" w:rsidP="008945EB">
      <w:pPr>
        <w:pStyle w:val="Prrafodelista"/>
        <w:numPr>
          <w:ilvl w:val="0"/>
          <w:numId w:val="7"/>
        </w:numPr>
        <w:tabs>
          <w:tab w:val="left" w:pos="567"/>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En el primer archivo electrónico denominado</w:t>
      </w:r>
      <w:r w:rsidRPr="009A7E55">
        <w:rPr>
          <w:rFonts w:ascii="Palatino Linotype" w:eastAsia="MS Mincho" w:hAnsi="Palatino Linotype" w:cs="Arial"/>
          <w:b/>
          <w:color w:val="000000" w:themeColor="text1"/>
          <w:sz w:val="24"/>
          <w:szCs w:val="24"/>
          <w:lang w:val="es-MX" w:eastAsia="es-ES"/>
        </w:rPr>
        <w:t xml:space="preserve"> </w:t>
      </w:r>
      <w:r w:rsidR="00456F17" w:rsidRPr="009A7E55">
        <w:rPr>
          <w:rFonts w:ascii="Palatino Linotype" w:hAnsi="Palatino Linotype"/>
          <w:b/>
          <w:color w:val="000000" w:themeColor="text1"/>
          <w:sz w:val="24"/>
          <w:szCs w:val="24"/>
          <w:lang w:val="es-MX"/>
        </w:rPr>
        <w:t>Solicitud 0029.pdf</w:t>
      </w:r>
      <w:r w:rsidRPr="009A7E55">
        <w:rPr>
          <w:rFonts w:ascii="Palatino Linotype" w:hAnsi="Palatino Linotype"/>
          <w:color w:val="000000" w:themeColor="text1"/>
          <w:sz w:val="24"/>
          <w:szCs w:val="24"/>
          <w:lang w:val="es-MX"/>
        </w:rPr>
        <w:t>,</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el cual</w:t>
      </w:r>
      <w:r w:rsidRPr="009A7E55">
        <w:rPr>
          <w:rFonts w:ascii="Palatino Linotype" w:hAnsi="Palatino Linotype"/>
          <w:b/>
          <w:color w:val="000000" w:themeColor="text1"/>
          <w:sz w:val="24"/>
          <w:szCs w:val="24"/>
          <w:lang w:val="es-MX"/>
        </w:rPr>
        <w:t xml:space="preserve"> </w:t>
      </w:r>
      <w:r w:rsidRPr="009A7E55">
        <w:rPr>
          <w:rFonts w:ascii="Palatino Linotype" w:hAnsi="Palatino Linotype"/>
          <w:color w:val="000000" w:themeColor="text1"/>
          <w:sz w:val="24"/>
          <w:szCs w:val="24"/>
          <w:lang w:val="es-MX"/>
        </w:rPr>
        <w:t>consiste</w:t>
      </w:r>
      <w:r w:rsidR="00456F17" w:rsidRPr="009A7E55">
        <w:rPr>
          <w:rFonts w:ascii="Palatino Linotype" w:hAnsi="Palatino Linotype"/>
          <w:color w:val="000000" w:themeColor="text1"/>
          <w:sz w:val="24"/>
          <w:szCs w:val="24"/>
          <w:lang w:val="es-MX"/>
        </w:rPr>
        <w:t xml:space="preserve"> en un </w:t>
      </w:r>
      <w:r w:rsidRPr="009A7E55">
        <w:rPr>
          <w:rFonts w:ascii="Palatino Linotype" w:hAnsi="Palatino Linotype"/>
          <w:color w:val="000000" w:themeColor="text1"/>
          <w:sz w:val="24"/>
          <w:szCs w:val="24"/>
          <w:lang w:val="es-MX"/>
        </w:rPr>
        <w:t xml:space="preserve">documento </w:t>
      </w:r>
      <w:r w:rsidRPr="009A7E55">
        <w:rPr>
          <w:rFonts w:ascii="Palatino Linotype" w:hAnsi="Palatino Linotype"/>
          <w:i/>
          <w:color w:val="000000" w:themeColor="text1"/>
          <w:sz w:val="24"/>
          <w:szCs w:val="24"/>
          <w:lang w:val="es-MX"/>
        </w:rPr>
        <w:t>ad hoc</w:t>
      </w:r>
      <w:r w:rsidR="00456F17" w:rsidRPr="009A7E55">
        <w:rPr>
          <w:rFonts w:ascii="Palatino Linotype" w:hAnsi="Palatino Linotype"/>
          <w:color w:val="000000" w:themeColor="text1"/>
          <w:sz w:val="24"/>
          <w:szCs w:val="24"/>
          <w:lang w:val="es-MX"/>
        </w:rPr>
        <w:t xml:space="preserve">, con fundamento en el artículo 12 de la Ley de Transparencia Estatal, </w:t>
      </w:r>
      <w:r w:rsidRPr="009A7E55">
        <w:rPr>
          <w:rFonts w:ascii="Palatino Linotype" w:hAnsi="Palatino Linotype"/>
          <w:color w:val="000000" w:themeColor="text1"/>
          <w:sz w:val="24"/>
          <w:szCs w:val="24"/>
          <w:lang w:val="es-MX"/>
        </w:rPr>
        <w:t xml:space="preserve">el </w:t>
      </w:r>
      <w:r w:rsidRPr="009A7E55">
        <w:rPr>
          <w:rFonts w:ascii="Palatino Linotype" w:hAnsi="Palatino Linotype"/>
          <w:b/>
          <w:color w:val="000000" w:themeColor="text1"/>
          <w:sz w:val="24"/>
          <w:szCs w:val="24"/>
          <w:lang w:val="es-MX"/>
        </w:rPr>
        <w:t>SUJETO OBLIGADO</w:t>
      </w:r>
      <w:r w:rsidRPr="009A7E55">
        <w:rPr>
          <w:rFonts w:ascii="Palatino Linotype" w:hAnsi="Palatino Linotype"/>
          <w:color w:val="000000" w:themeColor="text1"/>
          <w:sz w:val="24"/>
          <w:szCs w:val="24"/>
          <w:lang w:val="es-MX"/>
        </w:rPr>
        <w:t xml:space="preserve"> hace del conocimiento a la particular,</w:t>
      </w:r>
      <w:r w:rsidR="007E117E" w:rsidRPr="009A7E55">
        <w:rPr>
          <w:rFonts w:ascii="Palatino Linotype" w:hAnsi="Palatino Linotype"/>
          <w:color w:val="000000" w:themeColor="text1"/>
          <w:sz w:val="24"/>
          <w:szCs w:val="24"/>
          <w:lang w:val="es-MX"/>
        </w:rPr>
        <w:t xml:space="preserve"> respecto </w:t>
      </w:r>
      <w:r w:rsidR="00781269" w:rsidRPr="009A7E55">
        <w:rPr>
          <w:rFonts w:ascii="Palatino Linotype" w:hAnsi="Palatino Linotype"/>
          <w:color w:val="000000" w:themeColor="text1"/>
          <w:sz w:val="24"/>
          <w:szCs w:val="24"/>
          <w:lang w:val="es-MX"/>
        </w:rPr>
        <w:t>de</w:t>
      </w:r>
      <w:r w:rsidR="007E117E" w:rsidRPr="009A7E55">
        <w:rPr>
          <w:rFonts w:ascii="Palatino Linotype" w:hAnsi="Palatino Linotype"/>
          <w:color w:val="000000" w:themeColor="text1"/>
          <w:sz w:val="24"/>
          <w:szCs w:val="24"/>
          <w:lang w:val="es-MX"/>
        </w:rPr>
        <w:t xml:space="preserve"> su </w:t>
      </w:r>
      <w:r w:rsidR="00781269" w:rsidRPr="009A7E55">
        <w:rPr>
          <w:rFonts w:ascii="Palatino Linotype" w:hAnsi="Palatino Linotype"/>
          <w:color w:val="000000" w:themeColor="text1"/>
          <w:sz w:val="24"/>
          <w:szCs w:val="24"/>
          <w:lang w:val="es-MX"/>
        </w:rPr>
        <w:t>primera solicitud de información</w:t>
      </w:r>
      <w:r w:rsidR="007E117E" w:rsidRPr="009A7E55">
        <w:rPr>
          <w:rFonts w:ascii="Palatino Linotype" w:hAnsi="Palatino Linotype"/>
          <w:color w:val="000000" w:themeColor="text1"/>
          <w:sz w:val="24"/>
          <w:szCs w:val="24"/>
          <w:lang w:val="es-MX"/>
        </w:rPr>
        <w:t>;</w:t>
      </w:r>
      <w:r w:rsidRPr="009A7E55">
        <w:rPr>
          <w:rFonts w:ascii="Palatino Linotype" w:hAnsi="Palatino Linotype"/>
          <w:color w:val="000000" w:themeColor="text1"/>
          <w:sz w:val="24"/>
          <w:szCs w:val="24"/>
          <w:lang w:val="es-MX"/>
        </w:rPr>
        <w:t xml:space="preserve"> </w:t>
      </w:r>
      <w:r w:rsidR="00456F17" w:rsidRPr="009A7E55">
        <w:rPr>
          <w:rFonts w:ascii="Palatino Linotype" w:hAnsi="Palatino Linotype"/>
          <w:color w:val="000000" w:themeColor="text1"/>
          <w:sz w:val="24"/>
          <w:szCs w:val="24"/>
          <w:lang w:val="es-MX"/>
        </w:rPr>
        <w:t>la dirección electrónica de</w:t>
      </w:r>
      <w:r w:rsidRPr="009A7E55">
        <w:rPr>
          <w:rFonts w:ascii="Palatino Linotype" w:hAnsi="Palatino Linotype"/>
          <w:color w:val="000000" w:themeColor="text1"/>
          <w:sz w:val="24"/>
          <w:szCs w:val="24"/>
          <w:lang w:val="es-MX"/>
        </w:rPr>
        <w:t>l portal</w:t>
      </w:r>
      <w:r w:rsidR="00456F17" w:rsidRPr="009A7E55">
        <w:rPr>
          <w:rFonts w:ascii="Palatino Linotype" w:hAnsi="Palatino Linotype"/>
          <w:color w:val="000000" w:themeColor="text1"/>
          <w:sz w:val="24"/>
          <w:szCs w:val="24"/>
          <w:lang w:val="es-MX"/>
        </w:rPr>
        <w:t xml:space="preserve"> </w:t>
      </w:r>
      <w:r w:rsidR="007E117E" w:rsidRPr="009A7E55">
        <w:rPr>
          <w:rFonts w:ascii="Palatino Linotype" w:hAnsi="Palatino Linotype"/>
          <w:color w:val="000000" w:themeColor="text1"/>
          <w:sz w:val="24"/>
          <w:szCs w:val="24"/>
          <w:lang w:val="es-MX"/>
        </w:rPr>
        <w:t xml:space="preserve">de </w:t>
      </w:r>
      <w:r w:rsidR="00A032BF" w:rsidRPr="009A7E55">
        <w:rPr>
          <w:rFonts w:ascii="Palatino Linotype" w:hAnsi="Palatino Linotype"/>
          <w:color w:val="000000" w:themeColor="text1"/>
          <w:sz w:val="24"/>
          <w:szCs w:val="24"/>
          <w:lang w:val="es-MX"/>
        </w:rPr>
        <w:t>I</w:t>
      </w:r>
      <w:r w:rsidR="007E117E" w:rsidRPr="009A7E55">
        <w:rPr>
          <w:rFonts w:ascii="Palatino Linotype" w:hAnsi="Palatino Linotype"/>
          <w:color w:val="000000" w:themeColor="text1"/>
          <w:sz w:val="24"/>
          <w:szCs w:val="24"/>
          <w:lang w:val="es-MX"/>
        </w:rPr>
        <w:t>nformación Pública de Oficio Mexiquense (</w:t>
      </w:r>
      <w:r w:rsidR="00456F17" w:rsidRPr="009A7E55">
        <w:rPr>
          <w:rFonts w:ascii="Palatino Linotype" w:hAnsi="Palatino Linotype"/>
          <w:color w:val="000000" w:themeColor="text1"/>
          <w:sz w:val="24"/>
          <w:szCs w:val="24"/>
          <w:lang w:val="es-MX"/>
        </w:rPr>
        <w:t>IPOMEX</w:t>
      </w:r>
      <w:r w:rsidR="007E117E" w:rsidRPr="009A7E55">
        <w:rPr>
          <w:rFonts w:ascii="Palatino Linotype" w:hAnsi="Palatino Linotype"/>
          <w:color w:val="000000" w:themeColor="text1"/>
          <w:sz w:val="24"/>
          <w:szCs w:val="24"/>
          <w:lang w:val="es-MX"/>
        </w:rPr>
        <w:t>)</w:t>
      </w:r>
      <w:r w:rsidR="00456F17" w:rsidRPr="009A7E55">
        <w:rPr>
          <w:rFonts w:ascii="Palatino Linotype" w:hAnsi="Palatino Linotype"/>
          <w:b/>
          <w:color w:val="000000" w:themeColor="text1"/>
          <w:sz w:val="24"/>
          <w:szCs w:val="24"/>
          <w:lang w:val="es-MX"/>
        </w:rPr>
        <w:t>,</w:t>
      </w:r>
      <w:r w:rsidR="00456F17" w:rsidRPr="009A7E55">
        <w:rPr>
          <w:rFonts w:ascii="Palatino Linotype" w:hAnsi="Palatino Linotype"/>
          <w:color w:val="000000" w:themeColor="text1"/>
          <w:sz w:val="24"/>
          <w:szCs w:val="24"/>
          <w:lang w:val="es-MX"/>
        </w:rPr>
        <w:t xml:space="preserve"> donde puede consultar las remuneraciones de</w:t>
      </w:r>
      <w:r w:rsidR="00781269" w:rsidRPr="009A7E55">
        <w:rPr>
          <w:rFonts w:ascii="Palatino Linotype" w:hAnsi="Palatino Linotype"/>
          <w:color w:val="000000" w:themeColor="text1"/>
          <w:sz w:val="24"/>
          <w:szCs w:val="24"/>
          <w:lang w:val="es-MX"/>
        </w:rPr>
        <w:t>l</w:t>
      </w:r>
      <w:r w:rsidR="00456F17" w:rsidRPr="009A7E55">
        <w:rPr>
          <w:rFonts w:ascii="Palatino Linotype" w:hAnsi="Palatino Linotype"/>
          <w:color w:val="000000" w:themeColor="text1"/>
          <w:sz w:val="24"/>
          <w:szCs w:val="24"/>
          <w:lang w:val="es-MX"/>
        </w:rPr>
        <w:t xml:space="preserve"> personal, así como también se le </w:t>
      </w:r>
      <w:r w:rsidRPr="009A7E55">
        <w:rPr>
          <w:rFonts w:ascii="Palatino Linotype" w:hAnsi="Palatino Linotype"/>
          <w:color w:val="000000" w:themeColor="text1"/>
          <w:sz w:val="24"/>
          <w:szCs w:val="24"/>
          <w:lang w:val="es-MX"/>
        </w:rPr>
        <w:t>informa</w:t>
      </w:r>
      <w:r w:rsidR="00456F17" w:rsidRPr="009A7E55">
        <w:rPr>
          <w:rFonts w:ascii="Palatino Linotype" w:hAnsi="Palatino Linotype"/>
          <w:color w:val="000000" w:themeColor="text1"/>
          <w:sz w:val="24"/>
          <w:szCs w:val="24"/>
          <w:lang w:val="es-MX"/>
        </w:rPr>
        <w:t xml:space="preserve"> que las clínica</w:t>
      </w:r>
      <w:r w:rsidR="007E117E" w:rsidRPr="009A7E55">
        <w:rPr>
          <w:rFonts w:ascii="Palatino Linotype" w:hAnsi="Palatino Linotype"/>
          <w:color w:val="000000" w:themeColor="text1"/>
          <w:sz w:val="24"/>
          <w:szCs w:val="24"/>
          <w:lang w:val="es-MX"/>
        </w:rPr>
        <w:t>s periféricas carecen de nombre</w:t>
      </w:r>
      <w:r w:rsidR="0072459B" w:rsidRPr="009A7E55">
        <w:rPr>
          <w:rFonts w:ascii="Palatino Linotype" w:hAnsi="Palatino Linotype"/>
          <w:color w:val="000000" w:themeColor="text1"/>
          <w:sz w:val="24"/>
          <w:szCs w:val="24"/>
          <w:lang w:val="es-MX"/>
        </w:rPr>
        <w:t xml:space="preserve"> particular</w:t>
      </w:r>
      <w:r w:rsidR="00781269" w:rsidRPr="009A7E55">
        <w:rPr>
          <w:rFonts w:ascii="Palatino Linotype" w:hAnsi="Palatino Linotype"/>
          <w:color w:val="000000" w:themeColor="text1"/>
          <w:sz w:val="24"/>
          <w:szCs w:val="24"/>
          <w:lang w:val="es-MX"/>
        </w:rPr>
        <w:t xml:space="preserve"> para cada una</w:t>
      </w:r>
      <w:r w:rsidR="00456F17" w:rsidRPr="009A7E55">
        <w:rPr>
          <w:rFonts w:ascii="Palatino Linotype" w:hAnsi="Palatino Linotype"/>
          <w:color w:val="000000" w:themeColor="text1"/>
          <w:sz w:val="24"/>
          <w:szCs w:val="24"/>
          <w:lang w:val="es-MX"/>
        </w:rPr>
        <w:t>.</w:t>
      </w:r>
    </w:p>
    <w:p w14:paraId="09DFBE6F" w14:textId="77777777" w:rsidR="00C5786C" w:rsidRPr="009A7E55" w:rsidRDefault="00C5786C" w:rsidP="00C5786C">
      <w:pPr>
        <w:pStyle w:val="Prrafodelista"/>
        <w:rPr>
          <w:rFonts w:ascii="Palatino Linotype" w:eastAsia="MS Mincho" w:hAnsi="Palatino Linotype" w:cs="Arial"/>
          <w:color w:val="000000" w:themeColor="text1"/>
          <w:sz w:val="24"/>
          <w:szCs w:val="24"/>
          <w:lang w:val="es-MX" w:eastAsia="es-ES"/>
        </w:rPr>
      </w:pPr>
    </w:p>
    <w:p w14:paraId="0B56777C" w14:textId="67F06079" w:rsidR="00456F17" w:rsidRPr="009A7E55" w:rsidRDefault="00253EFB" w:rsidP="008945EB">
      <w:pPr>
        <w:pStyle w:val="Prrafodelista"/>
        <w:numPr>
          <w:ilvl w:val="0"/>
          <w:numId w:val="7"/>
        </w:numPr>
        <w:tabs>
          <w:tab w:val="left" w:pos="567"/>
        </w:tabs>
        <w:spacing w:before="240" w:after="360" w:line="360" w:lineRule="auto"/>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En el segundo</w:t>
      </w:r>
      <w:r w:rsidR="00C56C71" w:rsidRPr="009A7E55">
        <w:rPr>
          <w:rFonts w:ascii="Palatino Linotype" w:eastAsia="MS Mincho" w:hAnsi="Palatino Linotype" w:cs="Arial"/>
          <w:color w:val="000000" w:themeColor="text1"/>
          <w:sz w:val="24"/>
          <w:szCs w:val="24"/>
          <w:lang w:val="es-MX" w:eastAsia="es-ES"/>
        </w:rPr>
        <w:t xml:space="preserve"> </w:t>
      </w:r>
      <w:r w:rsidR="00C5786C" w:rsidRPr="009A7E55">
        <w:rPr>
          <w:rFonts w:ascii="Palatino Linotype" w:eastAsia="MS Mincho" w:hAnsi="Palatino Linotype" w:cs="Arial"/>
          <w:color w:val="000000" w:themeColor="text1"/>
          <w:sz w:val="24"/>
          <w:szCs w:val="24"/>
          <w:lang w:val="es-MX" w:eastAsia="es-ES"/>
        </w:rPr>
        <w:t>archivo denominado</w:t>
      </w:r>
      <w:r w:rsidR="00C56C71" w:rsidRPr="009A7E55">
        <w:rPr>
          <w:rFonts w:ascii="Palatino Linotype" w:eastAsia="MS Mincho" w:hAnsi="Palatino Linotype" w:cs="Arial"/>
          <w:color w:val="000000" w:themeColor="text1"/>
          <w:sz w:val="24"/>
          <w:szCs w:val="24"/>
          <w:lang w:val="es-MX" w:eastAsia="es-ES"/>
        </w:rPr>
        <w:t xml:space="preserve"> </w:t>
      </w:r>
      <w:r w:rsidR="00456F17" w:rsidRPr="009A7E55">
        <w:rPr>
          <w:rFonts w:ascii="Palatino Linotype" w:hAnsi="Palatino Linotype"/>
          <w:b/>
          <w:color w:val="000000" w:themeColor="text1"/>
          <w:sz w:val="24"/>
          <w:szCs w:val="24"/>
          <w:lang w:val="es-MX"/>
        </w:rPr>
        <w:t>Solicitud 0030.pdf</w:t>
      </w:r>
      <w:r w:rsidR="00C56C71" w:rsidRPr="009A7E55">
        <w:rPr>
          <w:rFonts w:ascii="Palatino Linotype" w:hAnsi="Palatino Linotype"/>
          <w:b/>
          <w:color w:val="000000" w:themeColor="text1"/>
          <w:sz w:val="24"/>
          <w:szCs w:val="24"/>
          <w:lang w:val="es-MX"/>
        </w:rPr>
        <w:t xml:space="preserve">, </w:t>
      </w:r>
      <w:r w:rsidR="00C56C71" w:rsidRPr="009A7E55">
        <w:rPr>
          <w:rFonts w:ascii="Palatino Linotype" w:hAnsi="Palatino Linotype"/>
          <w:color w:val="000000" w:themeColor="text1"/>
          <w:sz w:val="24"/>
          <w:szCs w:val="24"/>
          <w:lang w:val="es-MX"/>
        </w:rPr>
        <w:t xml:space="preserve">se aprecia un </w:t>
      </w:r>
      <w:r w:rsidR="00375369" w:rsidRPr="009A7E55">
        <w:rPr>
          <w:rFonts w:ascii="Palatino Linotype" w:hAnsi="Palatino Linotype"/>
          <w:color w:val="000000" w:themeColor="text1"/>
          <w:sz w:val="24"/>
          <w:szCs w:val="24"/>
          <w:lang w:val="es-MX"/>
        </w:rPr>
        <w:t xml:space="preserve">segundo </w:t>
      </w:r>
      <w:r w:rsidR="00C56C71" w:rsidRPr="009A7E55">
        <w:rPr>
          <w:rFonts w:ascii="Palatino Linotype" w:hAnsi="Palatino Linotype"/>
          <w:color w:val="000000" w:themeColor="text1"/>
          <w:sz w:val="24"/>
          <w:szCs w:val="24"/>
          <w:lang w:val="es-MX"/>
        </w:rPr>
        <w:t xml:space="preserve">documento </w:t>
      </w:r>
      <w:r w:rsidR="00C56C71" w:rsidRPr="009A7E55">
        <w:rPr>
          <w:rFonts w:ascii="Palatino Linotype" w:hAnsi="Palatino Linotype"/>
          <w:i/>
          <w:color w:val="000000" w:themeColor="text1"/>
          <w:sz w:val="24"/>
          <w:szCs w:val="24"/>
          <w:lang w:val="es-MX"/>
        </w:rPr>
        <w:t>ad hoc</w:t>
      </w:r>
      <w:r w:rsidR="00C56C71" w:rsidRPr="009A7E55">
        <w:rPr>
          <w:rFonts w:ascii="Palatino Linotype" w:hAnsi="Palatino Linotype"/>
          <w:color w:val="000000" w:themeColor="text1"/>
          <w:sz w:val="24"/>
          <w:szCs w:val="24"/>
          <w:lang w:val="es-MX"/>
        </w:rPr>
        <w:t xml:space="preserve">, a través del cual, con </w:t>
      </w:r>
      <w:r w:rsidR="00456F17" w:rsidRPr="009A7E55">
        <w:rPr>
          <w:rFonts w:ascii="Palatino Linotype" w:hAnsi="Palatino Linotype"/>
          <w:color w:val="000000" w:themeColor="text1"/>
          <w:sz w:val="24"/>
          <w:szCs w:val="24"/>
          <w:lang w:val="es-MX"/>
        </w:rPr>
        <w:t xml:space="preserve">fundamento en </w:t>
      </w:r>
      <w:r w:rsidR="00C56C71" w:rsidRPr="009A7E55">
        <w:rPr>
          <w:rFonts w:ascii="Palatino Linotype" w:hAnsi="Palatino Linotype"/>
          <w:color w:val="000000" w:themeColor="text1"/>
          <w:sz w:val="24"/>
          <w:szCs w:val="24"/>
          <w:lang w:val="es-MX"/>
        </w:rPr>
        <w:t>la normatividad establecida en el párrafo anterior</w:t>
      </w:r>
      <w:r w:rsidR="00456F17" w:rsidRPr="009A7E55">
        <w:rPr>
          <w:rFonts w:ascii="Palatino Linotype" w:hAnsi="Palatino Linotype"/>
          <w:color w:val="000000" w:themeColor="text1"/>
          <w:sz w:val="24"/>
          <w:szCs w:val="24"/>
          <w:lang w:val="es-MX"/>
        </w:rPr>
        <w:t xml:space="preserve">, se informa a la particular que la información </w:t>
      </w:r>
      <w:r w:rsidR="00C5786C" w:rsidRPr="009A7E55">
        <w:rPr>
          <w:rFonts w:ascii="Palatino Linotype" w:hAnsi="Palatino Linotype"/>
          <w:color w:val="000000" w:themeColor="text1"/>
          <w:sz w:val="24"/>
          <w:szCs w:val="24"/>
          <w:lang w:val="es-MX"/>
        </w:rPr>
        <w:t xml:space="preserve">requerida en </w:t>
      </w:r>
      <w:r w:rsidR="00C5786C" w:rsidRPr="009A7E55">
        <w:rPr>
          <w:rFonts w:ascii="Palatino Linotype" w:hAnsi="Palatino Linotype"/>
          <w:b/>
          <w:color w:val="000000" w:themeColor="text1"/>
          <w:sz w:val="24"/>
          <w:szCs w:val="24"/>
          <w:lang w:val="es-MX"/>
        </w:rPr>
        <w:t>su segunda solicitud</w:t>
      </w:r>
      <w:r w:rsidR="00456F17" w:rsidRPr="009A7E55">
        <w:rPr>
          <w:rFonts w:ascii="Palatino Linotype" w:hAnsi="Palatino Linotype"/>
          <w:b/>
          <w:color w:val="000000" w:themeColor="text1"/>
          <w:sz w:val="24"/>
          <w:szCs w:val="24"/>
          <w:lang w:val="es-MX"/>
        </w:rPr>
        <w:t xml:space="preserve"> es de carácter reservada</w:t>
      </w:r>
      <w:r w:rsidR="00C5786C" w:rsidRPr="009A7E55">
        <w:rPr>
          <w:rFonts w:ascii="Palatino Linotype" w:hAnsi="Palatino Linotype"/>
          <w:color w:val="000000" w:themeColor="text1"/>
          <w:sz w:val="24"/>
          <w:szCs w:val="24"/>
          <w:lang w:val="es-MX"/>
        </w:rPr>
        <w:t>, para</w:t>
      </w:r>
      <w:r w:rsidR="00375369" w:rsidRPr="009A7E55">
        <w:rPr>
          <w:rFonts w:ascii="Palatino Linotype" w:hAnsi="Palatino Linotype"/>
          <w:color w:val="000000" w:themeColor="text1"/>
          <w:sz w:val="24"/>
          <w:szCs w:val="24"/>
          <w:lang w:val="es-MX"/>
        </w:rPr>
        <w:t xml:space="preserve"> lo cual</w:t>
      </w:r>
      <w:r w:rsidR="00C5786C" w:rsidRPr="009A7E55">
        <w:rPr>
          <w:rFonts w:ascii="Palatino Linotype" w:hAnsi="Palatino Linotype"/>
          <w:color w:val="000000" w:themeColor="text1"/>
          <w:sz w:val="24"/>
          <w:szCs w:val="24"/>
          <w:lang w:val="es-MX"/>
        </w:rPr>
        <w:t xml:space="preserve"> anexa en un tercer archivo electrónico denominado </w:t>
      </w:r>
      <w:r w:rsidR="00C5786C" w:rsidRPr="009A7E55">
        <w:rPr>
          <w:rFonts w:ascii="Palatino Linotype" w:hAnsi="Palatino Linotype"/>
          <w:b/>
          <w:color w:val="000000" w:themeColor="text1"/>
          <w:sz w:val="24"/>
          <w:szCs w:val="24"/>
          <w:lang w:val="es-MX"/>
        </w:rPr>
        <w:t xml:space="preserve">Acuerdo 006.pdf, </w:t>
      </w:r>
      <w:r w:rsidR="00456F17" w:rsidRPr="009A7E55">
        <w:rPr>
          <w:rFonts w:ascii="Palatino Linotype" w:hAnsi="Palatino Linotype"/>
          <w:color w:val="000000" w:themeColor="text1"/>
          <w:sz w:val="24"/>
          <w:szCs w:val="24"/>
          <w:lang w:val="es-MX"/>
        </w:rPr>
        <w:t>un acuerdo de clasificación de la información como confidencial número 006/CUAUTIZ/CT/DIF/2018</w:t>
      </w:r>
      <w:r w:rsidR="00456F17" w:rsidRPr="009A7E55">
        <w:rPr>
          <w:rFonts w:ascii="Palatino Linotype" w:hAnsi="Palatino Linotype"/>
          <w:color w:val="000000" w:themeColor="text1"/>
          <w:sz w:val="32"/>
          <w:szCs w:val="32"/>
          <w:lang w:val="es-MX"/>
        </w:rPr>
        <w:t>,</w:t>
      </w:r>
      <w:r w:rsidR="00456F17" w:rsidRPr="009A7E55">
        <w:rPr>
          <w:rFonts w:ascii="Palatino Linotype" w:hAnsi="Palatino Linotype"/>
          <w:color w:val="000000" w:themeColor="text1"/>
          <w:sz w:val="24"/>
          <w:szCs w:val="24"/>
          <w:lang w:val="es-MX"/>
        </w:rPr>
        <w:t xml:space="preserve"> emitido por el Comité de Transparencia del </w:t>
      </w:r>
      <w:r w:rsidR="00456F17" w:rsidRPr="009A7E55">
        <w:rPr>
          <w:rFonts w:ascii="Palatino Linotype" w:hAnsi="Palatino Linotype"/>
          <w:b/>
          <w:color w:val="000000" w:themeColor="text1"/>
          <w:sz w:val="24"/>
          <w:szCs w:val="24"/>
          <w:lang w:val="es-MX"/>
        </w:rPr>
        <w:t xml:space="preserve">SUJETO OBLIGADO, </w:t>
      </w:r>
      <w:r w:rsidR="00456F17" w:rsidRPr="009A7E55">
        <w:rPr>
          <w:rFonts w:ascii="Palatino Linotype" w:hAnsi="Palatino Linotype"/>
          <w:color w:val="000000" w:themeColor="text1"/>
          <w:sz w:val="24"/>
          <w:szCs w:val="24"/>
          <w:lang w:val="es-MX"/>
        </w:rPr>
        <w:t>mediante el cual se realiza la clasificación de expedientes clínicos en consulta general y de especialidad, pronósticos, resúmenes clínicos, datos personales, lugares de adscripción de los profesionales de la salud, y aquella información que de ello resulte y sea elaborada durante la administración 2016-2018.</w:t>
      </w:r>
    </w:p>
    <w:p w14:paraId="3F0DD66E" w14:textId="77777777" w:rsidR="00253EFB" w:rsidRPr="009A7E55" w:rsidRDefault="00253EFB" w:rsidP="00253EFB">
      <w:pPr>
        <w:pStyle w:val="Prrafodelista"/>
        <w:rPr>
          <w:rFonts w:ascii="Palatino Linotype" w:eastAsia="MS Mincho" w:hAnsi="Palatino Linotype" w:cs="Arial"/>
          <w:b/>
          <w:color w:val="000000" w:themeColor="text1"/>
          <w:sz w:val="24"/>
          <w:szCs w:val="24"/>
          <w:lang w:val="es-MX" w:eastAsia="es-ES"/>
        </w:rPr>
      </w:pPr>
    </w:p>
    <w:p w14:paraId="20D08934" w14:textId="2B5B4386" w:rsidR="000A0F5C" w:rsidRPr="009A7E55" w:rsidRDefault="000A0F5C" w:rsidP="008945EB">
      <w:pPr>
        <w:pStyle w:val="Prrafodelista"/>
        <w:numPr>
          <w:ilvl w:val="0"/>
          <w:numId w:val="7"/>
        </w:numPr>
        <w:tabs>
          <w:tab w:val="left" w:pos="567"/>
        </w:tabs>
        <w:spacing w:before="240" w:after="360" w:line="360" w:lineRule="auto"/>
        <w:jc w:val="both"/>
        <w:rPr>
          <w:rFonts w:ascii="Palatino Linotype" w:eastAsia="MS Mincho" w:hAnsi="Palatino Linotype" w:cs="Arial"/>
          <w:b/>
          <w:color w:val="000000" w:themeColor="text1"/>
          <w:sz w:val="28"/>
          <w:szCs w:val="24"/>
          <w:lang w:val="es-MX" w:eastAsia="es-ES"/>
        </w:rPr>
      </w:pPr>
      <w:r w:rsidRPr="009A7E55">
        <w:rPr>
          <w:rFonts w:ascii="Palatino Linotype" w:eastAsia="MS Mincho" w:hAnsi="Palatino Linotype" w:cs="Arial"/>
          <w:color w:val="000000" w:themeColor="text1"/>
          <w:sz w:val="24"/>
          <w:szCs w:val="24"/>
          <w:lang w:val="es-MX" w:eastAsia="es-ES"/>
        </w:rPr>
        <w:lastRenderedPageBreak/>
        <w:t xml:space="preserve">En ese tenor, se tiene que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de las respuestas proporcionadas, cumple parcialmente, por cuanto hace al requerimiento bajo el </w:t>
      </w:r>
      <w:r w:rsidRPr="009A7E55">
        <w:rPr>
          <w:rFonts w:ascii="Palatino Linotype" w:eastAsia="MS Mincho" w:hAnsi="Palatino Linotype" w:cs="Arial"/>
          <w:b/>
          <w:color w:val="000000" w:themeColor="text1"/>
          <w:sz w:val="24"/>
          <w:szCs w:val="24"/>
          <w:lang w:val="es-MX" w:eastAsia="es-ES"/>
        </w:rPr>
        <w:t>numeral 4</w:t>
      </w:r>
      <w:r w:rsidRPr="009A7E55">
        <w:rPr>
          <w:rFonts w:ascii="Palatino Linotype" w:eastAsia="MS Mincho" w:hAnsi="Palatino Linotype" w:cs="Arial"/>
          <w:color w:val="000000" w:themeColor="text1"/>
          <w:sz w:val="24"/>
          <w:szCs w:val="24"/>
          <w:lang w:val="es-MX" w:eastAsia="es-ES"/>
        </w:rPr>
        <w:t xml:space="preserve">, respecto del cual hace del conocimiento a la particular que las clínicas periféricas del Sistema Municipal para el Desarrollo Integral de la Familia de Cuautitlán Izcalli carecen de nombre particular. </w:t>
      </w:r>
    </w:p>
    <w:p w14:paraId="7B2C4670" w14:textId="77777777" w:rsidR="000A0F5C" w:rsidRPr="009A7E55" w:rsidRDefault="000A0F5C" w:rsidP="000A0F5C">
      <w:pPr>
        <w:pStyle w:val="Prrafodelista"/>
        <w:rPr>
          <w:rFonts w:ascii="Palatino Linotype" w:eastAsia="MS Mincho" w:hAnsi="Palatino Linotype" w:cs="Arial"/>
          <w:color w:val="000000" w:themeColor="text1"/>
          <w:sz w:val="24"/>
          <w:szCs w:val="24"/>
          <w:lang w:val="es-MX" w:eastAsia="es-ES"/>
        </w:rPr>
      </w:pPr>
    </w:p>
    <w:p w14:paraId="39410472" w14:textId="71E09107" w:rsidR="001C0806" w:rsidRPr="009A7E55" w:rsidRDefault="009B140C"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No obstante, </w:t>
      </w:r>
      <w:r w:rsidR="0072459B" w:rsidRPr="009A7E55">
        <w:rPr>
          <w:rFonts w:ascii="Palatino Linotype" w:eastAsia="MS Mincho" w:hAnsi="Palatino Linotype" w:cs="Arial"/>
          <w:color w:val="000000" w:themeColor="text1"/>
          <w:sz w:val="24"/>
          <w:szCs w:val="24"/>
          <w:lang w:val="es-MX" w:eastAsia="es-ES"/>
        </w:rPr>
        <w:t>en relación con</w:t>
      </w:r>
      <w:r w:rsidR="00DE472E" w:rsidRPr="009A7E55">
        <w:rPr>
          <w:rFonts w:ascii="Palatino Linotype" w:eastAsia="MS Mincho" w:hAnsi="Palatino Linotype" w:cs="Arial"/>
          <w:color w:val="000000" w:themeColor="text1"/>
          <w:sz w:val="24"/>
          <w:szCs w:val="24"/>
          <w:lang w:val="es-MX" w:eastAsia="es-ES"/>
        </w:rPr>
        <w:t xml:space="preserve"> los demás requerimientos,</w:t>
      </w:r>
      <w:r w:rsidR="001C0806" w:rsidRPr="009A7E55">
        <w:rPr>
          <w:rFonts w:ascii="Palatino Linotype" w:eastAsia="MS Mincho" w:hAnsi="Palatino Linotype" w:cs="Arial"/>
          <w:color w:val="000000" w:themeColor="text1"/>
          <w:sz w:val="24"/>
          <w:szCs w:val="24"/>
          <w:lang w:val="es-MX" w:eastAsia="es-ES"/>
        </w:rPr>
        <w:t xml:space="preserve"> </w:t>
      </w:r>
      <w:r w:rsidR="00DE472E" w:rsidRPr="009A7E55">
        <w:rPr>
          <w:rFonts w:ascii="Palatino Linotype" w:eastAsia="MS Mincho" w:hAnsi="Palatino Linotype" w:cs="Arial"/>
          <w:color w:val="000000" w:themeColor="text1"/>
          <w:sz w:val="24"/>
          <w:szCs w:val="24"/>
          <w:lang w:val="es-MX" w:eastAsia="es-ES"/>
        </w:rPr>
        <w:t xml:space="preserve">el </w:t>
      </w:r>
      <w:r w:rsidR="00DE472E" w:rsidRPr="009A7E55">
        <w:rPr>
          <w:rFonts w:ascii="Palatino Linotype" w:eastAsia="MS Mincho" w:hAnsi="Palatino Linotype" w:cs="Arial"/>
          <w:b/>
          <w:color w:val="000000" w:themeColor="text1"/>
          <w:sz w:val="24"/>
          <w:szCs w:val="24"/>
          <w:lang w:val="es-MX" w:eastAsia="es-ES"/>
        </w:rPr>
        <w:t>SUJETO OBLIGADO</w:t>
      </w:r>
      <w:r w:rsidR="00375369" w:rsidRPr="009A7E55">
        <w:rPr>
          <w:rFonts w:ascii="Palatino Linotype" w:eastAsia="MS Mincho" w:hAnsi="Palatino Linotype" w:cs="Arial"/>
          <w:color w:val="000000" w:themeColor="text1"/>
          <w:sz w:val="24"/>
          <w:szCs w:val="24"/>
          <w:lang w:val="es-MX" w:eastAsia="es-ES"/>
        </w:rPr>
        <w:t xml:space="preserve"> manifestó</w:t>
      </w:r>
      <w:r w:rsidR="00DE472E" w:rsidRPr="009A7E55">
        <w:rPr>
          <w:rFonts w:ascii="Palatino Linotype" w:eastAsia="MS Mincho" w:hAnsi="Palatino Linotype" w:cs="Arial"/>
          <w:color w:val="000000" w:themeColor="text1"/>
          <w:sz w:val="24"/>
          <w:szCs w:val="24"/>
          <w:lang w:val="es-MX" w:eastAsia="es-ES"/>
        </w:rPr>
        <w:t xml:space="preserve"> </w:t>
      </w:r>
      <w:r w:rsidR="001C0806" w:rsidRPr="009A7E55">
        <w:rPr>
          <w:rFonts w:ascii="Palatino Linotype" w:eastAsia="MS Mincho" w:hAnsi="Palatino Linotype" w:cs="Arial"/>
          <w:color w:val="000000" w:themeColor="text1"/>
          <w:sz w:val="24"/>
          <w:szCs w:val="24"/>
          <w:lang w:val="es-MX" w:eastAsia="es-ES"/>
        </w:rPr>
        <w:t xml:space="preserve">que </w:t>
      </w:r>
      <w:r w:rsidR="00DE472E" w:rsidRPr="009A7E55">
        <w:rPr>
          <w:rFonts w:ascii="Palatino Linotype" w:eastAsia="MS Mincho" w:hAnsi="Palatino Linotype" w:cs="Arial"/>
          <w:color w:val="000000" w:themeColor="text1"/>
          <w:sz w:val="24"/>
          <w:szCs w:val="24"/>
          <w:lang w:val="es-MX" w:eastAsia="es-ES"/>
        </w:rPr>
        <w:t xml:space="preserve">por diversos motivos </w:t>
      </w:r>
      <w:r w:rsidR="001C0806" w:rsidRPr="009A7E55">
        <w:rPr>
          <w:rFonts w:ascii="Palatino Linotype" w:eastAsia="MS Mincho" w:hAnsi="Palatino Linotype" w:cs="Arial"/>
          <w:color w:val="000000" w:themeColor="text1"/>
          <w:sz w:val="24"/>
          <w:szCs w:val="24"/>
          <w:lang w:val="es-MX" w:eastAsia="es-ES"/>
        </w:rPr>
        <w:t xml:space="preserve">no le es posible proporcionar la información, mismos </w:t>
      </w:r>
      <w:r w:rsidR="00DE472E" w:rsidRPr="009A7E55">
        <w:rPr>
          <w:rFonts w:ascii="Palatino Linotype" w:eastAsia="MS Mincho" w:hAnsi="Palatino Linotype" w:cs="Arial"/>
          <w:color w:val="000000" w:themeColor="text1"/>
          <w:sz w:val="24"/>
          <w:szCs w:val="24"/>
          <w:lang w:val="es-MX" w:eastAsia="es-ES"/>
        </w:rPr>
        <w:t>que d</w:t>
      </w:r>
      <w:r w:rsidR="001C0806" w:rsidRPr="009A7E55">
        <w:rPr>
          <w:rFonts w:ascii="Palatino Linotype" w:eastAsia="MS Mincho" w:hAnsi="Palatino Linotype" w:cs="Arial"/>
          <w:color w:val="000000" w:themeColor="text1"/>
          <w:sz w:val="24"/>
          <w:szCs w:val="24"/>
          <w:lang w:val="es-MX" w:eastAsia="es-ES"/>
        </w:rPr>
        <w:t>e manera particular se precisará</w:t>
      </w:r>
      <w:r w:rsidR="00DE472E" w:rsidRPr="009A7E55">
        <w:rPr>
          <w:rFonts w:ascii="Palatino Linotype" w:eastAsia="MS Mincho" w:hAnsi="Palatino Linotype" w:cs="Arial"/>
          <w:color w:val="000000" w:themeColor="text1"/>
          <w:sz w:val="24"/>
          <w:szCs w:val="24"/>
          <w:lang w:val="es-MX" w:eastAsia="es-ES"/>
        </w:rPr>
        <w:t>n en el estudio de la presente resolución</w:t>
      </w:r>
      <w:r w:rsidR="001C0806" w:rsidRPr="009A7E55">
        <w:rPr>
          <w:rFonts w:ascii="Palatino Linotype" w:eastAsia="MS Mincho" w:hAnsi="Palatino Linotype" w:cs="Arial"/>
          <w:color w:val="000000" w:themeColor="text1"/>
          <w:sz w:val="24"/>
          <w:szCs w:val="24"/>
          <w:lang w:val="es-MX" w:eastAsia="es-ES"/>
        </w:rPr>
        <w:t>.</w:t>
      </w:r>
    </w:p>
    <w:p w14:paraId="55767189" w14:textId="77777777" w:rsidR="001C0806" w:rsidRPr="009A7E55" w:rsidRDefault="001C0806" w:rsidP="001C0806">
      <w:pPr>
        <w:pStyle w:val="Prrafodelista"/>
        <w:rPr>
          <w:rFonts w:ascii="Palatino Linotype" w:eastAsia="MS Mincho" w:hAnsi="Palatino Linotype" w:cs="Arial"/>
          <w:color w:val="000000" w:themeColor="text1"/>
          <w:sz w:val="24"/>
          <w:szCs w:val="24"/>
          <w:lang w:val="es-MX" w:eastAsia="es-ES"/>
        </w:rPr>
      </w:pPr>
    </w:p>
    <w:p w14:paraId="7D87677B" w14:textId="77777777" w:rsidR="000A0F5C" w:rsidRPr="009A7E55" w:rsidRDefault="007E117E" w:rsidP="000A0F5C">
      <w:pPr>
        <w:pStyle w:val="Prrafodelista"/>
        <w:numPr>
          <w:ilvl w:val="0"/>
          <w:numId w:val="7"/>
        </w:numPr>
        <w:spacing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De esta manera,</w:t>
      </w:r>
      <w:r w:rsidR="00797AE1" w:rsidRPr="009A7E55">
        <w:rPr>
          <w:rFonts w:ascii="Palatino Linotype" w:eastAsia="MS Mincho" w:hAnsi="Palatino Linotype" w:cs="Arial"/>
          <w:color w:val="000000" w:themeColor="text1"/>
          <w:sz w:val="24"/>
          <w:szCs w:val="24"/>
          <w:lang w:val="es-MX" w:eastAsia="es-ES"/>
        </w:rPr>
        <w:t xml:space="preserve"> si bien </w:t>
      </w:r>
      <w:r w:rsidR="009B140C" w:rsidRPr="009A7E55">
        <w:rPr>
          <w:rFonts w:ascii="Palatino Linotype" w:eastAsia="MS Mincho" w:hAnsi="Palatino Linotype" w:cs="Arial"/>
          <w:color w:val="000000" w:themeColor="text1"/>
          <w:sz w:val="24"/>
          <w:szCs w:val="24"/>
          <w:lang w:val="es-MX" w:eastAsia="es-ES"/>
        </w:rPr>
        <w:t xml:space="preserve">el </w:t>
      </w:r>
      <w:r w:rsidR="009B140C" w:rsidRPr="009A7E55">
        <w:rPr>
          <w:rFonts w:ascii="Palatino Linotype" w:eastAsia="MS Mincho" w:hAnsi="Palatino Linotype" w:cs="Arial"/>
          <w:b/>
          <w:color w:val="000000" w:themeColor="text1"/>
          <w:sz w:val="24"/>
          <w:szCs w:val="24"/>
          <w:lang w:val="es-MX" w:eastAsia="es-ES"/>
        </w:rPr>
        <w:t>SUJETO OBLIGADO</w:t>
      </w:r>
      <w:r w:rsidR="009B140C" w:rsidRPr="009A7E55">
        <w:rPr>
          <w:rFonts w:ascii="Palatino Linotype" w:eastAsia="MS Mincho" w:hAnsi="Palatino Linotype" w:cs="Arial"/>
          <w:color w:val="000000" w:themeColor="text1"/>
          <w:sz w:val="24"/>
          <w:szCs w:val="24"/>
          <w:lang w:val="es-MX" w:eastAsia="es-ES"/>
        </w:rPr>
        <w:t xml:space="preserve"> </w:t>
      </w:r>
      <w:r w:rsidR="00797AE1" w:rsidRPr="009A7E55">
        <w:rPr>
          <w:rFonts w:ascii="Palatino Linotype" w:eastAsia="MS Mincho" w:hAnsi="Palatino Linotype" w:cs="Arial"/>
          <w:color w:val="000000" w:themeColor="text1"/>
          <w:sz w:val="24"/>
          <w:szCs w:val="24"/>
          <w:lang w:val="es-MX" w:eastAsia="es-ES"/>
        </w:rPr>
        <w:t>no proporcionó información en la mayoría de los requerimient</w:t>
      </w:r>
      <w:r w:rsidR="008379DD" w:rsidRPr="009A7E55">
        <w:rPr>
          <w:rFonts w:ascii="Palatino Linotype" w:eastAsia="MS Mincho" w:hAnsi="Palatino Linotype" w:cs="Arial"/>
          <w:color w:val="000000" w:themeColor="text1"/>
          <w:sz w:val="24"/>
          <w:szCs w:val="24"/>
          <w:lang w:val="es-MX" w:eastAsia="es-ES"/>
        </w:rPr>
        <w:t>os formulados por la particular,</w:t>
      </w:r>
      <w:r w:rsidR="00797AE1" w:rsidRPr="009A7E55">
        <w:rPr>
          <w:rFonts w:ascii="Palatino Linotype" w:eastAsia="MS Mincho" w:hAnsi="Palatino Linotype" w:cs="Arial"/>
          <w:color w:val="000000" w:themeColor="text1"/>
          <w:sz w:val="24"/>
          <w:szCs w:val="24"/>
          <w:lang w:val="es-MX" w:eastAsia="es-ES"/>
        </w:rPr>
        <w:t xml:space="preserve"> </w:t>
      </w:r>
      <w:r w:rsidR="009B140C" w:rsidRPr="009A7E55">
        <w:rPr>
          <w:rFonts w:ascii="Palatino Linotype" w:eastAsia="MS Mincho" w:hAnsi="Palatino Linotype" w:cs="Arial"/>
          <w:color w:val="000000" w:themeColor="text1"/>
          <w:sz w:val="24"/>
          <w:szCs w:val="24"/>
          <w:lang w:val="es-MX" w:eastAsia="es-ES"/>
        </w:rPr>
        <w:t>el</w:t>
      </w:r>
      <w:r w:rsidR="001F3E95" w:rsidRPr="009A7E55">
        <w:rPr>
          <w:rFonts w:ascii="Palatino Linotype" w:eastAsia="MS Mincho" w:hAnsi="Palatino Linotype" w:cs="Arial"/>
          <w:color w:val="000000" w:themeColor="text1"/>
          <w:sz w:val="24"/>
          <w:szCs w:val="24"/>
          <w:lang w:val="es-MX" w:eastAsia="es-ES"/>
        </w:rPr>
        <w:t xml:space="preserve"> </w:t>
      </w:r>
      <w:r w:rsidR="007F175A" w:rsidRPr="009A7E55">
        <w:rPr>
          <w:rFonts w:ascii="Palatino Linotype" w:eastAsia="MS Mincho" w:hAnsi="Palatino Linotype" w:cs="Arial"/>
          <w:color w:val="000000" w:themeColor="text1"/>
          <w:sz w:val="24"/>
          <w:szCs w:val="24"/>
          <w:lang w:val="es-MX" w:eastAsia="es-ES"/>
        </w:rPr>
        <w:t>hecho de haberse</w:t>
      </w:r>
      <w:r w:rsidR="008379DD" w:rsidRPr="009A7E55">
        <w:rPr>
          <w:rFonts w:ascii="Palatino Linotype" w:eastAsia="MS Mincho" w:hAnsi="Palatino Linotype" w:cs="Arial"/>
          <w:color w:val="000000" w:themeColor="text1"/>
          <w:sz w:val="24"/>
          <w:szCs w:val="24"/>
          <w:lang w:val="es-MX" w:eastAsia="es-ES"/>
        </w:rPr>
        <w:t xml:space="preserve"> pronunci</w:t>
      </w:r>
      <w:r w:rsidR="007F175A" w:rsidRPr="009A7E55">
        <w:rPr>
          <w:rFonts w:ascii="Palatino Linotype" w:eastAsia="MS Mincho" w:hAnsi="Palatino Linotype" w:cs="Arial"/>
          <w:color w:val="000000" w:themeColor="text1"/>
          <w:sz w:val="24"/>
          <w:szCs w:val="24"/>
          <w:lang w:val="es-MX" w:eastAsia="es-ES"/>
        </w:rPr>
        <w:t>ado</w:t>
      </w:r>
      <w:r w:rsidR="008379DD" w:rsidRPr="009A7E55">
        <w:rPr>
          <w:rFonts w:ascii="Palatino Linotype" w:eastAsia="MS Mincho" w:hAnsi="Palatino Linotype" w:cs="Arial"/>
          <w:color w:val="000000" w:themeColor="text1"/>
          <w:sz w:val="24"/>
          <w:szCs w:val="24"/>
          <w:lang w:val="es-MX" w:eastAsia="es-ES"/>
        </w:rPr>
        <w:t xml:space="preserve"> </w:t>
      </w:r>
      <w:r w:rsidR="001F3E95" w:rsidRPr="009A7E55">
        <w:rPr>
          <w:rFonts w:ascii="Palatino Linotype" w:eastAsia="MS Mincho" w:hAnsi="Palatino Linotype" w:cs="Arial"/>
          <w:color w:val="000000" w:themeColor="text1"/>
          <w:sz w:val="24"/>
          <w:szCs w:val="24"/>
          <w:lang w:val="es-MX" w:eastAsia="es-ES"/>
        </w:rPr>
        <w:t>respecto de</w:t>
      </w:r>
      <w:r w:rsidR="008379DD" w:rsidRPr="009A7E55">
        <w:rPr>
          <w:rFonts w:ascii="Palatino Linotype" w:eastAsia="MS Mincho" w:hAnsi="Palatino Linotype" w:cs="Arial"/>
          <w:color w:val="000000" w:themeColor="text1"/>
          <w:sz w:val="24"/>
          <w:szCs w:val="24"/>
          <w:lang w:val="es-MX" w:eastAsia="es-ES"/>
        </w:rPr>
        <w:t xml:space="preserve"> la información solicitada, </w:t>
      </w:r>
      <w:r w:rsidR="008379DD" w:rsidRPr="009A7E55">
        <w:rPr>
          <w:rFonts w:ascii="Palatino Linotype" w:hAnsi="Palatino Linotype" w:cs="Arial"/>
          <w:sz w:val="24"/>
          <w:szCs w:val="24"/>
          <w:lang w:eastAsia="es-MX"/>
        </w:rPr>
        <w:t>acepta tácitamente generarla, poseerla y</w:t>
      </w:r>
      <w:r w:rsidR="0072459B" w:rsidRPr="009A7E55">
        <w:rPr>
          <w:rFonts w:ascii="Palatino Linotype" w:hAnsi="Palatino Linotype" w:cs="Arial"/>
          <w:sz w:val="24"/>
          <w:szCs w:val="24"/>
          <w:lang w:eastAsia="es-MX"/>
        </w:rPr>
        <w:t>/o</w:t>
      </w:r>
      <w:r w:rsidR="008379DD" w:rsidRPr="009A7E55">
        <w:rPr>
          <w:rFonts w:ascii="Palatino Linotype" w:hAnsi="Palatino Linotype" w:cs="Arial"/>
          <w:sz w:val="24"/>
          <w:szCs w:val="24"/>
          <w:lang w:eastAsia="es-MX"/>
        </w:rPr>
        <w:t xml:space="preserve"> administrarla en ejercicio de sus funciones de derecho público, motivo por el cual se actualiza el supuesto jurídico previsto en el artículo 12 de la </w:t>
      </w:r>
      <w:r w:rsidRPr="009A7E55">
        <w:rPr>
          <w:rFonts w:ascii="Palatino Linotype" w:hAnsi="Palatino Linotype" w:cs="Arial"/>
          <w:sz w:val="24"/>
          <w:szCs w:val="24"/>
          <w:lang w:eastAsia="es-MX"/>
        </w:rPr>
        <w:t>Ley de Transparencia Estatal</w:t>
      </w:r>
      <w:r w:rsidR="008379DD" w:rsidRPr="009A7E55">
        <w:rPr>
          <w:rFonts w:ascii="Palatino Linotype" w:hAnsi="Palatino Linotype" w:cs="Arial"/>
          <w:sz w:val="24"/>
          <w:szCs w:val="24"/>
          <w:lang w:eastAsia="es-MX"/>
        </w:rPr>
        <w:t>.</w:t>
      </w:r>
    </w:p>
    <w:p w14:paraId="7E209874" w14:textId="77777777" w:rsidR="000A0F5C" w:rsidRPr="009A7E55" w:rsidRDefault="000A0F5C" w:rsidP="000A0F5C">
      <w:pPr>
        <w:pStyle w:val="Prrafodelista"/>
        <w:rPr>
          <w:rFonts w:ascii="Palatino Linotype" w:eastAsia="MS Mincho" w:hAnsi="Palatino Linotype" w:cs="Arial"/>
          <w:color w:val="000000" w:themeColor="text1"/>
          <w:sz w:val="24"/>
          <w:szCs w:val="24"/>
          <w:lang w:val="es-MX" w:eastAsia="es-ES"/>
        </w:rPr>
      </w:pPr>
    </w:p>
    <w:p w14:paraId="74C8AFE7" w14:textId="2003C2FA" w:rsidR="00DE472E" w:rsidRPr="009A7E55" w:rsidRDefault="00010BF8" w:rsidP="000A0F5C">
      <w:pPr>
        <w:pStyle w:val="Prrafodelista"/>
        <w:numPr>
          <w:ilvl w:val="0"/>
          <w:numId w:val="7"/>
        </w:numPr>
        <w:spacing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Luego entonces</w:t>
      </w:r>
      <w:r w:rsidR="00E4395A"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xml:space="preserve">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estando en tiempo y forma presentó sus</w:t>
      </w:r>
      <w:r w:rsidR="001C0806" w:rsidRPr="009A7E55">
        <w:rPr>
          <w:rFonts w:ascii="Palatino Linotype" w:eastAsia="MS Mincho" w:hAnsi="Palatino Linotype" w:cs="Arial"/>
          <w:color w:val="000000" w:themeColor="text1"/>
          <w:sz w:val="24"/>
          <w:szCs w:val="24"/>
          <w:lang w:val="es-MX" w:eastAsia="es-ES"/>
        </w:rPr>
        <w:t xml:space="preserve"> informes justificados </w:t>
      </w:r>
      <w:r w:rsidRPr="009A7E55">
        <w:rPr>
          <w:rFonts w:ascii="Palatino Linotype" w:eastAsia="MS Mincho" w:hAnsi="Palatino Linotype" w:cs="Arial"/>
          <w:color w:val="000000" w:themeColor="text1"/>
          <w:sz w:val="24"/>
          <w:szCs w:val="24"/>
          <w:lang w:val="es-MX" w:eastAsia="es-ES"/>
        </w:rPr>
        <w:t xml:space="preserve">en </w:t>
      </w:r>
      <w:r w:rsidR="001C0806" w:rsidRPr="009A7E55">
        <w:rPr>
          <w:rFonts w:ascii="Palatino Linotype" w:eastAsia="MS Mincho" w:hAnsi="Palatino Linotype" w:cs="Arial"/>
          <w:color w:val="000000" w:themeColor="text1"/>
          <w:sz w:val="24"/>
          <w:szCs w:val="24"/>
          <w:lang w:val="es-MX" w:eastAsia="es-ES"/>
        </w:rPr>
        <w:t>el periodo de manifestaciones, e</w:t>
      </w:r>
      <w:r w:rsidRPr="009A7E55">
        <w:rPr>
          <w:rFonts w:ascii="Palatino Linotype" w:eastAsia="MS Mincho" w:hAnsi="Palatino Linotype" w:cs="Arial"/>
          <w:color w:val="000000" w:themeColor="text1"/>
          <w:sz w:val="24"/>
          <w:szCs w:val="24"/>
          <w:lang w:val="es-MX" w:eastAsia="es-ES"/>
        </w:rPr>
        <w:t>n los cuales</w:t>
      </w:r>
      <w:r w:rsidR="001C0806" w:rsidRPr="009A7E55">
        <w:rPr>
          <w:rFonts w:ascii="Palatino Linotype" w:eastAsia="MS Mincho" w:hAnsi="Palatino Linotype" w:cs="Arial"/>
          <w:color w:val="000000" w:themeColor="text1"/>
          <w:sz w:val="24"/>
          <w:szCs w:val="24"/>
          <w:lang w:val="es-MX" w:eastAsia="es-ES"/>
        </w:rPr>
        <w:t xml:space="preserve"> </w:t>
      </w:r>
      <w:r w:rsidR="009B140C" w:rsidRPr="009A7E55">
        <w:rPr>
          <w:rFonts w:ascii="Palatino Linotype" w:eastAsia="MS Mincho" w:hAnsi="Palatino Linotype" w:cs="Arial"/>
          <w:color w:val="000000" w:themeColor="text1"/>
          <w:sz w:val="24"/>
          <w:szCs w:val="24"/>
          <w:lang w:val="es-MX" w:eastAsia="es-ES"/>
        </w:rPr>
        <w:t xml:space="preserve">únicamente </w:t>
      </w:r>
      <w:r w:rsidR="00781269" w:rsidRPr="009A7E55">
        <w:rPr>
          <w:rFonts w:ascii="Palatino Linotype" w:eastAsia="MS Mincho" w:hAnsi="Palatino Linotype" w:cs="Arial"/>
          <w:color w:val="000000" w:themeColor="text1"/>
          <w:sz w:val="24"/>
          <w:szCs w:val="24"/>
          <w:lang w:val="es-MX" w:eastAsia="es-ES"/>
        </w:rPr>
        <w:t xml:space="preserve">se aprecia que </w:t>
      </w:r>
      <w:r w:rsidR="001C0806" w:rsidRPr="009A7E55">
        <w:rPr>
          <w:rFonts w:ascii="Palatino Linotype" w:eastAsia="MS Mincho" w:hAnsi="Palatino Linotype" w:cs="Arial"/>
          <w:color w:val="000000" w:themeColor="text1"/>
          <w:sz w:val="24"/>
          <w:szCs w:val="24"/>
          <w:lang w:val="es-MX" w:eastAsia="es-ES"/>
        </w:rPr>
        <w:t xml:space="preserve">aportó </w:t>
      </w:r>
      <w:r w:rsidR="009B140C" w:rsidRPr="009A7E55">
        <w:rPr>
          <w:rFonts w:ascii="Palatino Linotype" w:eastAsia="MS Mincho" w:hAnsi="Palatino Linotype" w:cs="Arial"/>
          <w:color w:val="000000" w:themeColor="text1"/>
          <w:sz w:val="24"/>
          <w:szCs w:val="24"/>
          <w:lang w:val="es-MX" w:eastAsia="es-ES"/>
        </w:rPr>
        <w:t xml:space="preserve">información </w:t>
      </w:r>
      <w:r w:rsidR="00781269" w:rsidRPr="009A7E55">
        <w:rPr>
          <w:rFonts w:ascii="Palatino Linotype" w:eastAsia="MS Mincho" w:hAnsi="Palatino Linotype" w:cs="Arial"/>
          <w:color w:val="000000" w:themeColor="text1"/>
          <w:sz w:val="24"/>
          <w:szCs w:val="24"/>
          <w:lang w:val="es-MX" w:eastAsia="es-ES"/>
        </w:rPr>
        <w:t xml:space="preserve">sólo </w:t>
      </w:r>
      <w:r w:rsidR="001C0806" w:rsidRPr="009A7E55">
        <w:rPr>
          <w:rFonts w:ascii="Palatino Linotype" w:eastAsia="MS Mincho" w:hAnsi="Palatino Linotype" w:cs="Arial"/>
          <w:color w:val="000000" w:themeColor="text1"/>
          <w:sz w:val="24"/>
          <w:szCs w:val="24"/>
          <w:lang w:val="es-MX" w:eastAsia="es-ES"/>
        </w:rPr>
        <w:t xml:space="preserve">por cuanto hace al requerimiento bajo el </w:t>
      </w:r>
      <w:r w:rsidR="000A0F5C" w:rsidRPr="009A7E55">
        <w:rPr>
          <w:rFonts w:ascii="Palatino Linotype" w:eastAsia="MS Mincho" w:hAnsi="Palatino Linotype" w:cs="Arial"/>
          <w:b/>
          <w:color w:val="000000" w:themeColor="text1"/>
          <w:sz w:val="24"/>
          <w:szCs w:val="24"/>
          <w:lang w:val="es-MX" w:eastAsia="es-ES"/>
        </w:rPr>
        <w:t xml:space="preserve">numeral 3, </w:t>
      </w:r>
      <w:r w:rsidR="009B140C" w:rsidRPr="009A7E55">
        <w:rPr>
          <w:rFonts w:ascii="Palatino Linotype" w:eastAsia="MS Mincho" w:hAnsi="Palatino Linotype" w:cs="Arial"/>
          <w:color w:val="000000" w:themeColor="text1"/>
          <w:sz w:val="24"/>
          <w:szCs w:val="24"/>
          <w:lang w:val="es-MX" w:eastAsia="es-ES"/>
        </w:rPr>
        <w:t xml:space="preserve">relativo a las </w:t>
      </w:r>
      <w:r w:rsidR="000A0F5C" w:rsidRPr="009A7E55">
        <w:rPr>
          <w:rFonts w:ascii="Palatino Linotype" w:eastAsia="MS Mincho" w:hAnsi="Palatino Linotype" w:cs="Arial"/>
          <w:color w:val="000000" w:themeColor="text1"/>
          <w:sz w:val="24"/>
          <w:szCs w:val="24"/>
          <w:lang w:val="es-MX" w:eastAsia="es-ES"/>
        </w:rPr>
        <w:t>funciones</w:t>
      </w:r>
      <w:r w:rsidR="009B140C" w:rsidRPr="009A7E55">
        <w:rPr>
          <w:rFonts w:ascii="Palatino Linotype" w:eastAsia="MS Mincho" w:hAnsi="Palatino Linotype" w:cs="Arial"/>
          <w:color w:val="000000" w:themeColor="text1"/>
          <w:sz w:val="24"/>
          <w:szCs w:val="24"/>
          <w:lang w:val="es-MX" w:eastAsia="es-ES"/>
        </w:rPr>
        <w:t xml:space="preserve"> </w:t>
      </w:r>
      <w:r w:rsidR="001C0806" w:rsidRPr="009A7E55">
        <w:rPr>
          <w:rFonts w:ascii="Palatino Linotype" w:eastAsia="MS Mincho" w:hAnsi="Palatino Linotype" w:cs="Arial"/>
          <w:color w:val="000000" w:themeColor="text1"/>
          <w:sz w:val="24"/>
          <w:szCs w:val="24"/>
          <w:lang w:val="es-MX" w:eastAsia="es-ES"/>
        </w:rPr>
        <w:t>de</w:t>
      </w:r>
      <w:r w:rsidR="00642C9D" w:rsidRPr="009A7E55">
        <w:rPr>
          <w:rFonts w:ascii="Palatino Linotype" w:eastAsia="MS Mincho" w:hAnsi="Palatino Linotype" w:cs="Arial"/>
          <w:color w:val="000000" w:themeColor="text1"/>
          <w:sz w:val="24"/>
          <w:szCs w:val="24"/>
          <w:lang w:val="es-MX" w:eastAsia="es-ES"/>
        </w:rPr>
        <w:t xml:space="preserve"> todas las</w:t>
      </w:r>
      <w:r w:rsidR="001C0806" w:rsidRPr="009A7E55">
        <w:rPr>
          <w:rFonts w:ascii="Palatino Linotype" w:eastAsia="MS Mincho" w:hAnsi="Palatino Linotype" w:cs="Arial"/>
          <w:color w:val="000000" w:themeColor="text1"/>
          <w:sz w:val="24"/>
          <w:szCs w:val="24"/>
          <w:lang w:val="es-MX" w:eastAsia="es-ES"/>
        </w:rPr>
        <w:t xml:space="preserve"> área</w:t>
      </w:r>
      <w:r w:rsidR="00642C9D" w:rsidRPr="009A7E55">
        <w:rPr>
          <w:rFonts w:ascii="Palatino Linotype" w:eastAsia="MS Mincho" w:hAnsi="Palatino Linotype" w:cs="Arial"/>
          <w:color w:val="000000" w:themeColor="text1"/>
          <w:sz w:val="24"/>
          <w:szCs w:val="24"/>
          <w:lang w:val="es-MX" w:eastAsia="es-ES"/>
        </w:rPr>
        <w:t>s</w:t>
      </w:r>
      <w:r w:rsidR="001C0806" w:rsidRPr="009A7E55">
        <w:rPr>
          <w:rFonts w:ascii="Palatino Linotype" w:eastAsia="MS Mincho" w:hAnsi="Palatino Linotype" w:cs="Arial"/>
          <w:color w:val="000000" w:themeColor="text1"/>
          <w:sz w:val="24"/>
          <w:szCs w:val="24"/>
          <w:lang w:val="es-MX" w:eastAsia="es-ES"/>
        </w:rPr>
        <w:t xml:space="preserve"> del S</w:t>
      </w:r>
      <w:r w:rsidR="00642C9D" w:rsidRPr="009A7E55">
        <w:rPr>
          <w:rFonts w:ascii="Palatino Linotype" w:eastAsia="MS Mincho" w:hAnsi="Palatino Linotype" w:cs="Arial"/>
          <w:color w:val="000000" w:themeColor="text1"/>
          <w:sz w:val="24"/>
          <w:szCs w:val="24"/>
          <w:lang w:val="es-MX" w:eastAsia="es-ES"/>
        </w:rPr>
        <w:t xml:space="preserve">istema </w:t>
      </w:r>
      <w:r w:rsidR="001C0806" w:rsidRPr="009A7E55">
        <w:rPr>
          <w:rFonts w:ascii="Palatino Linotype" w:eastAsia="MS Mincho" w:hAnsi="Palatino Linotype" w:cs="Arial"/>
          <w:color w:val="000000" w:themeColor="text1"/>
          <w:sz w:val="24"/>
          <w:szCs w:val="24"/>
          <w:lang w:val="es-MX" w:eastAsia="es-ES"/>
        </w:rPr>
        <w:t>M</w:t>
      </w:r>
      <w:r w:rsidR="00642C9D" w:rsidRPr="009A7E55">
        <w:rPr>
          <w:rFonts w:ascii="Palatino Linotype" w:eastAsia="MS Mincho" w:hAnsi="Palatino Linotype" w:cs="Arial"/>
          <w:color w:val="000000" w:themeColor="text1"/>
          <w:sz w:val="24"/>
          <w:szCs w:val="24"/>
          <w:lang w:val="es-MX" w:eastAsia="es-ES"/>
        </w:rPr>
        <w:t xml:space="preserve">unicipal para el </w:t>
      </w:r>
      <w:r w:rsidR="001C0806" w:rsidRPr="009A7E55">
        <w:rPr>
          <w:rFonts w:ascii="Palatino Linotype" w:eastAsia="MS Mincho" w:hAnsi="Palatino Linotype" w:cs="Arial"/>
          <w:color w:val="000000" w:themeColor="text1"/>
          <w:sz w:val="24"/>
          <w:szCs w:val="24"/>
          <w:lang w:val="es-MX" w:eastAsia="es-ES"/>
        </w:rPr>
        <w:t>D</w:t>
      </w:r>
      <w:r w:rsidR="00642C9D" w:rsidRPr="009A7E55">
        <w:rPr>
          <w:rFonts w:ascii="Palatino Linotype" w:eastAsia="MS Mincho" w:hAnsi="Palatino Linotype" w:cs="Arial"/>
          <w:color w:val="000000" w:themeColor="text1"/>
          <w:sz w:val="24"/>
          <w:szCs w:val="24"/>
          <w:lang w:val="es-MX" w:eastAsia="es-ES"/>
        </w:rPr>
        <w:t xml:space="preserve">esarrollo </w:t>
      </w:r>
      <w:r w:rsidR="001C0806" w:rsidRPr="009A7E55">
        <w:rPr>
          <w:rFonts w:ascii="Palatino Linotype" w:eastAsia="MS Mincho" w:hAnsi="Palatino Linotype" w:cs="Arial"/>
          <w:color w:val="000000" w:themeColor="text1"/>
          <w:sz w:val="24"/>
          <w:szCs w:val="24"/>
          <w:lang w:val="es-MX" w:eastAsia="es-ES"/>
        </w:rPr>
        <w:t>I</w:t>
      </w:r>
      <w:r w:rsidR="00642C9D" w:rsidRPr="009A7E55">
        <w:rPr>
          <w:rFonts w:ascii="Palatino Linotype" w:eastAsia="MS Mincho" w:hAnsi="Palatino Linotype" w:cs="Arial"/>
          <w:color w:val="000000" w:themeColor="text1"/>
          <w:sz w:val="24"/>
          <w:szCs w:val="24"/>
          <w:lang w:val="es-MX" w:eastAsia="es-ES"/>
        </w:rPr>
        <w:t xml:space="preserve">ntegral de la </w:t>
      </w:r>
      <w:r w:rsidR="001C0806" w:rsidRPr="009A7E55">
        <w:rPr>
          <w:rFonts w:ascii="Palatino Linotype" w:eastAsia="MS Mincho" w:hAnsi="Palatino Linotype" w:cs="Arial"/>
          <w:color w:val="000000" w:themeColor="text1"/>
          <w:sz w:val="24"/>
          <w:szCs w:val="24"/>
          <w:lang w:val="es-MX" w:eastAsia="es-ES"/>
        </w:rPr>
        <w:t>F</w:t>
      </w:r>
      <w:r w:rsidR="00642C9D" w:rsidRPr="009A7E55">
        <w:rPr>
          <w:rFonts w:ascii="Palatino Linotype" w:eastAsia="MS Mincho" w:hAnsi="Palatino Linotype" w:cs="Arial"/>
          <w:color w:val="000000" w:themeColor="text1"/>
          <w:sz w:val="24"/>
          <w:szCs w:val="24"/>
          <w:lang w:val="es-MX" w:eastAsia="es-ES"/>
        </w:rPr>
        <w:t>amilia</w:t>
      </w:r>
      <w:r w:rsidR="001C0806" w:rsidRPr="009A7E55">
        <w:rPr>
          <w:rFonts w:ascii="Palatino Linotype" w:eastAsia="MS Mincho" w:hAnsi="Palatino Linotype" w:cs="Arial"/>
          <w:color w:val="000000" w:themeColor="text1"/>
          <w:sz w:val="24"/>
          <w:szCs w:val="24"/>
          <w:lang w:val="es-MX" w:eastAsia="es-ES"/>
        </w:rPr>
        <w:t xml:space="preserve"> de Cuautitl</w:t>
      </w:r>
      <w:r w:rsidRPr="009A7E55">
        <w:rPr>
          <w:rFonts w:ascii="Palatino Linotype" w:eastAsia="MS Mincho" w:hAnsi="Palatino Linotype" w:cs="Arial"/>
          <w:color w:val="000000" w:themeColor="text1"/>
          <w:sz w:val="24"/>
          <w:szCs w:val="24"/>
          <w:lang w:val="es-MX" w:eastAsia="es-ES"/>
        </w:rPr>
        <w:t xml:space="preserve">án Izcalli; sin </w:t>
      </w:r>
      <w:r w:rsidR="00642C9D" w:rsidRPr="009A7E55">
        <w:rPr>
          <w:rFonts w:ascii="Palatino Linotype" w:eastAsia="MS Mincho" w:hAnsi="Palatino Linotype" w:cs="Arial"/>
          <w:color w:val="000000" w:themeColor="text1"/>
          <w:sz w:val="24"/>
          <w:szCs w:val="24"/>
          <w:lang w:val="es-MX" w:eastAsia="es-ES"/>
        </w:rPr>
        <w:t>embargo,</w:t>
      </w:r>
      <w:r w:rsidRPr="009A7E55">
        <w:rPr>
          <w:rFonts w:ascii="Palatino Linotype" w:eastAsia="MS Mincho" w:hAnsi="Palatino Linotype" w:cs="Arial"/>
          <w:color w:val="000000" w:themeColor="text1"/>
          <w:sz w:val="24"/>
          <w:szCs w:val="24"/>
          <w:lang w:val="es-MX" w:eastAsia="es-ES"/>
        </w:rPr>
        <w:t xml:space="preserve"> esta no da total cumplimiento al requerimiento de la particular.</w:t>
      </w:r>
    </w:p>
    <w:p w14:paraId="459B0589" w14:textId="77777777" w:rsidR="00010BF8" w:rsidRPr="009A7E55" w:rsidRDefault="00010BF8" w:rsidP="00010BF8">
      <w:pPr>
        <w:pStyle w:val="Prrafodelista"/>
        <w:rPr>
          <w:rFonts w:ascii="Palatino Linotype" w:eastAsia="MS Mincho" w:hAnsi="Palatino Linotype" w:cs="Arial"/>
          <w:color w:val="000000" w:themeColor="text1"/>
          <w:sz w:val="24"/>
          <w:szCs w:val="24"/>
          <w:lang w:val="es-MX" w:eastAsia="es-ES"/>
        </w:rPr>
      </w:pPr>
    </w:p>
    <w:p w14:paraId="012671BF" w14:textId="34D973C2" w:rsidR="00FD0621" w:rsidRPr="009A7E55" w:rsidRDefault="007F175A"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Precisado lo anterior, se tiene que el </w:t>
      </w:r>
      <w:r w:rsidRPr="009A7E55">
        <w:rPr>
          <w:rFonts w:ascii="Palatino Linotype" w:eastAsia="MS Mincho" w:hAnsi="Palatino Linotype" w:cs="Arial"/>
          <w:b/>
          <w:color w:val="000000" w:themeColor="text1"/>
          <w:sz w:val="24"/>
          <w:szCs w:val="24"/>
          <w:lang w:val="es-MX" w:eastAsia="es-ES"/>
        </w:rPr>
        <w:t>SUJETO OBLIGADO</w:t>
      </w:r>
      <w:r w:rsidR="009661B1" w:rsidRPr="009A7E55">
        <w:rPr>
          <w:rFonts w:ascii="Palatino Linotype" w:eastAsia="MS Mincho" w:hAnsi="Palatino Linotype" w:cs="Arial"/>
          <w:color w:val="000000" w:themeColor="text1"/>
          <w:sz w:val="24"/>
          <w:szCs w:val="24"/>
          <w:lang w:val="es-MX" w:eastAsia="es-ES"/>
        </w:rPr>
        <w:t xml:space="preserve">, si bien </w:t>
      </w:r>
      <w:r w:rsidRPr="009A7E55">
        <w:rPr>
          <w:rFonts w:ascii="Palatino Linotype" w:eastAsia="MS Mincho" w:hAnsi="Palatino Linotype" w:cs="Arial"/>
          <w:color w:val="000000" w:themeColor="text1"/>
          <w:sz w:val="24"/>
          <w:szCs w:val="24"/>
          <w:lang w:val="es-MX" w:eastAsia="es-ES"/>
        </w:rPr>
        <w:t>respondió la</w:t>
      </w:r>
      <w:r w:rsidR="00E4395A" w:rsidRPr="009A7E55">
        <w:rPr>
          <w:rFonts w:ascii="Palatino Linotype" w:eastAsia="MS Mincho" w:hAnsi="Palatino Linotype" w:cs="Arial"/>
          <w:color w:val="000000" w:themeColor="text1"/>
          <w:sz w:val="24"/>
          <w:szCs w:val="24"/>
          <w:lang w:val="es-MX" w:eastAsia="es-ES"/>
        </w:rPr>
        <w:t>s</w:t>
      </w:r>
      <w:r w:rsidRPr="009A7E55">
        <w:rPr>
          <w:rFonts w:ascii="Palatino Linotype" w:eastAsia="MS Mincho" w:hAnsi="Palatino Linotype" w:cs="Arial"/>
          <w:color w:val="000000" w:themeColor="text1"/>
          <w:sz w:val="24"/>
          <w:szCs w:val="24"/>
          <w:lang w:val="es-MX" w:eastAsia="es-ES"/>
        </w:rPr>
        <w:t xml:space="preserve"> solicitud</w:t>
      </w:r>
      <w:r w:rsidR="00E4395A" w:rsidRPr="009A7E55">
        <w:rPr>
          <w:rFonts w:ascii="Palatino Linotype" w:eastAsia="MS Mincho" w:hAnsi="Palatino Linotype" w:cs="Arial"/>
          <w:color w:val="000000" w:themeColor="text1"/>
          <w:sz w:val="24"/>
          <w:szCs w:val="24"/>
          <w:lang w:val="es-MX" w:eastAsia="es-ES"/>
        </w:rPr>
        <w:t>es</w:t>
      </w:r>
      <w:r w:rsidRPr="009A7E55">
        <w:rPr>
          <w:rFonts w:ascii="Palatino Linotype" w:eastAsia="MS Mincho" w:hAnsi="Palatino Linotype" w:cs="Arial"/>
          <w:color w:val="000000" w:themeColor="text1"/>
          <w:sz w:val="24"/>
          <w:szCs w:val="24"/>
          <w:lang w:val="es-MX" w:eastAsia="es-ES"/>
        </w:rPr>
        <w:t xml:space="preserve"> </w:t>
      </w:r>
      <w:r w:rsidR="009661B1" w:rsidRPr="009A7E55">
        <w:rPr>
          <w:rFonts w:ascii="Palatino Linotype" w:eastAsia="MS Mincho" w:hAnsi="Palatino Linotype" w:cs="Arial"/>
          <w:color w:val="000000" w:themeColor="text1"/>
          <w:sz w:val="24"/>
          <w:szCs w:val="24"/>
          <w:lang w:val="es-MX" w:eastAsia="es-ES"/>
        </w:rPr>
        <w:t xml:space="preserve">de información </w:t>
      </w:r>
      <w:r w:rsidRPr="009A7E55">
        <w:rPr>
          <w:rFonts w:ascii="Palatino Linotype" w:eastAsia="MS Mincho" w:hAnsi="Palatino Linotype" w:cs="Arial"/>
          <w:color w:val="000000" w:themeColor="text1"/>
          <w:sz w:val="24"/>
          <w:szCs w:val="24"/>
          <w:lang w:val="es-MX" w:eastAsia="es-ES"/>
        </w:rPr>
        <w:t xml:space="preserve">y </w:t>
      </w:r>
      <w:r w:rsidR="009661B1" w:rsidRPr="009A7E55">
        <w:rPr>
          <w:rFonts w:ascii="Palatino Linotype" w:eastAsia="MS Mincho" w:hAnsi="Palatino Linotype" w:cs="Arial"/>
          <w:color w:val="000000" w:themeColor="text1"/>
          <w:sz w:val="24"/>
          <w:szCs w:val="24"/>
          <w:lang w:val="es-MX" w:eastAsia="es-ES"/>
        </w:rPr>
        <w:t>en ella</w:t>
      </w:r>
      <w:r w:rsidR="00E4395A" w:rsidRPr="009A7E55">
        <w:rPr>
          <w:rFonts w:ascii="Palatino Linotype" w:eastAsia="MS Mincho" w:hAnsi="Palatino Linotype" w:cs="Arial"/>
          <w:color w:val="000000" w:themeColor="text1"/>
          <w:sz w:val="24"/>
          <w:szCs w:val="24"/>
          <w:lang w:val="es-MX" w:eastAsia="es-ES"/>
        </w:rPr>
        <w:t>s</w:t>
      </w:r>
      <w:r w:rsidR="009661B1" w:rsidRPr="009A7E55">
        <w:rPr>
          <w:rFonts w:ascii="Palatino Linotype" w:eastAsia="MS Mincho" w:hAnsi="Palatino Linotype" w:cs="Arial"/>
          <w:color w:val="000000" w:themeColor="text1"/>
          <w:sz w:val="24"/>
          <w:szCs w:val="24"/>
          <w:lang w:val="es-MX" w:eastAsia="es-ES"/>
        </w:rPr>
        <w:t xml:space="preserve"> se aprecia que colma un requerimiento formulado por la particular, el hecho de </w:t>
      </w:r>
      <w:r w:rsidR="00071641" w:rsidRPr="009A7E55">
        <w:rPr>
          <w:rFonts w:ascii="Palatino Linotype" w:eastAsia="MS Mincho" w:hAnsi="Palatino Linotype" w:cs="Arial"/>
          <w:color w:val="000000" w:themeColor="text1"/>
          <w:sz w:val="24"/>
          <w:szCs w:val="24"/>
          <w:lang w:val="es-MX" w:eastAsia="es-ES"/>
        </w:rPr>
        <w:t>no</w:t>
      </w:r>
      <w:r w:rsidR="009661B1" w:rsidRPr="009A7E55">
        <w:rPr>
          <w:rFonts w:ascii="Palatino Linotype" w:eastAsia="MS Mincho" w:hAnsi="Palatino Linotype" w:cs="Arial"/>
          <w:color w:val="000000" w:themeColor="text1"/>
          <w:sz w:val="24"/>
          <w:szCs w:val="24"/>
          <w:lang w:val="es-MX" w:eastAsia="es-ES"/>
        </w:rPr>
        <w:t xml:space="preserve"> proporcionar información </w:t>
      </w:r>
      <w:r w:rsidR="00071641" w:rsidRPr="009A7E55">
        <w:rPr>
          <w:rFonts w:ascii="Palatino Linotype" w:eastAsia="MS Mincho" w:hAnsi="Palatino Linotype" w:cs="Arial"/>
          <w:color w:val="000000" w:themeColor="text1"/>
          <w:sz w:val="24"/>
          <w:szCs w:val="24"/>
          <w:lang w:val="es-MX" w:eastAsia="es-ES"/>
        </w:rPr>
        <w:t xml:space="preserve">en </w:t>
      </w:r>
      <w:r w:rsidR="00023CC4" w:rsidRPr="009A7E55">
        <w:rPr>
          <w:rFonts w:ascii="Palatino Linotype" w:eastAsia="MS Mincho" w:hAnsi="Palatino Linotype" w:cs="Arial"/>
          <w:color w:val="000000" w:themeColor="text1"/>
          <w:sz w:val="24"/>
          <w:szCs w:val="24"/>
          <w:lang w:val="es-MX" w:eastAsia="es-ES"/>
        </w:rPr>
        <w:t>los demás requerimientos</w:t>
      </w:r>
      <w:r w:rsidR="00071641" w:rsidRPr="009A7E55">
        <w:rPr>
          <w:rFonts w:ascii="Palatino Linotype" w:eastAsia="MS Mincho" w:hAnsi="Palatino Linotype" w:cs="Arial"/>
          <w:color w:val="000000" w:themeColor="text1"/>
          <w:sz w:val="24"/>
          <w:szCs w:val="24"/>
          <w:lang w:val="es-MX" w:eastAsia="es-ES"/>
        </w:rPr>
        <w:t xml:space="preserve"> </w:t>
      </w:r>
      <w:r w:rsidR="009661B1" w:rsidRPr="009A7E55">
        <w:rPr>
          <w:rFonts w:ascii="Palatino Linotype" w:eastAsia="MS Mincho" w:hAnsi="Palatino Linotype" w:cs="Arial"/>
          <w:color w:val="000000" w:themeColor="text1"/>
          <w:sz w:val="24"/>
          <w:szCs w:val="24"/>
          <w:lang w:val="es-MX" w:eastAsia="es-ES"/>
        </w:rPr>
        <w:t xml:space="preserve">y, a su vez clasificarla en algunos puntos, </w:t>
      </w:r>
      <w:r w:rsidR="00071A44" w:rsidRPr="009A7E55">
        <w:rPr>
          <w:rFonts w:ascii="Palatino Linotype" w:eastAsia="MS Mincho" w:hAnsi="Palatino Linotype" w:cs="Arial"/>
          <w:color w:val="000000" w:themeColor="text1"/>
          <w:sz w:val="24"/>
          <w:szCs w:val="24"/>
          <w:lang w:val="es-MX" w:eastAsia="es-ES"/>
        </w:rPr>
        <w:t>es precisamente lo que provocó la interposición de los recursos de revisión, por lo que</w:t>
      </w:r>
      <w:r w:rsidR="00FD0621" w:rsidRPr="009A7E55">
        <w:rPr>
          <w:rFonts w:ascii="Palatino Linotype" w:eastAsia="MS Mincho" w:hAnsi="Palatino Linotype" w:cs="Arial"/>
          <w:color w:val="000000" w:themeColor="text1"/>
          <w:sz w:val="24"/>
          <w:szCs w:val="24"/>
          <w:lang w:val="es-MX" w:eastAsia="es-ES"/>
        </w:rPr>
        <w:t xml:space="preserve"> para una mayor comprensión se analizará cada requerimiento de la </w:t>
      </w:r>
      <w:r w:rsidR="007E117E" w:rsidRPr="009A7E55">
        <w:rPr>
          <w:rFonts w:ascii="Palatino Linotype" w:eastAsia="MS Mincho" w:hAnsi="Palatino Linotype" w:cs="Arial"/>
          <w:color w:val="000000" w:themeColor="text1"/>
          <w:sz w:val="24"/>
          <w:szCs w:val="24"/>
          <w:lang w:val="es-MX" w:eastAsia="es-ES"/>
        </w:rPr>
        <w:t>particular</w:t>
      </w:r>
      <w:r w:rsidR="00FD0621" w:rsidRPr="009A7E55">
        <w:rPr>
          <w:rFonts w:ascii="Palatino Linotype" w:eastAsia="MS Mincho" w:hAnsi="Palatino Linotype" w:cs="Arial"/>
          <w:color w:val="000000" w:themeColor="text1"/>
          <w:sz w:val="24"/>
          <w:szCs w:val="24"/>
          <w:lang w:val="es-MX" w:eastAsia="es-ES"/>
        </w:rPr>
        <w:t xml:space="preserve">, para determinar </w:t>
      </w:r>
      <w:r w:rsidR="009661B1" w:rsidRPr="009A7E55">
        <w:rPr>
          <w:rFonts w:ascii="Palatino Linotype" w:eastAsia="MS Mincho" w:hAnsi="Palatino Linotype" w:cs="Arial"/>
          <w:color w:val="000000" w:themeColor="text1"/>
          <w:sz w:val="24"/>
          <w:szCs w:val="24"/>
          <w:lang w:val="es-MX" w:eastAsia="es-ES"/>
        </w:rPr>
        <w:t xml:space="preserve">si su </w:t>
      </w:r>
      <w:r w:rsidR="00FD0621" w:rsidRPr="009A7E55">
        <w:rPr>
          <w:rFonts w:ascii="Palatino Linotype" w:eastAsia="MS Mincho" w:hAnsi="Palatino Linotype" w:cs="Arial"/>
          <w:color w:val="000000" w:themeColor="text1"/>
          <w:sz w:val="24"/>
          <w:szCs w:val="24"/>
          <w:lang w:val="es-MX" w:eastAsia="es-ES"/>
        </w:rPr>
        <w:t xml:space="preserve">derecho </w:t>
      </w:r>
      <w:r w:rsidR="00375369" w:rsidRPr="009A7E55">
        <w:rPr>
          <w:rFonts w:ascii="Palatino Linotype" w:eastAsia="MS Mincho" w:hAnsi="Palatino Linotype" w:cs="Arial"/>
          <w:color w:val="000000" w:themeColor="text1"/>
          <w:sz w:val="24"/>
          <w:szCs w:val="24"/>
          <w:lang w:val="es-MX" w:eastAsia="es-ES"/>
        </w:rPr>
        <w:t>de acceso a la información</w:t>
      </w:r>
      <w:r w:rsidR="001F3E95" w:rsidRPr="009A7E55">
        <w:rPr>
          <w:rFonts w:ascii="Palatino Linotype" w:eastAsia="MS Mincho" w:hAnsi="Palatino Linotype" w:cs="Arial"/>
          <w:color w:val="000000" w:themeColor="text1"/>
          <w:sz w:val="24"/>
          <w:szCs w:val="24"/>
          <w:lang w:val="es-MX" w:eastAsia="es-ES"/>
        </w:rPr>
        <w:t xml:space="preserve"> </w:t>
      </w:r>
      <w:r w:rsidR="009661B1" w:rsidRPr="009A7E55">
        <w:rPr>
          <w:rFonts w:ascii="Palatino Linotype" w:eastAsia="MS Mincho" w:hAnsi="Palatino Linotype" w:cs="Arial"/>
          <w:color w:val="000000" w:themeColor="text1"/>
          <w:sz w:val="24"/>
          <w:szCs w:val="24"/>
          <w:lang w:val="es-MX" w:eastAsia="es-ES"/>
        </w:rPr>
        <w:t>se ha garantizado</w:t>
      </w:r>
      <w:r w:rsidR="007E117E" w:rsidRPr="009A7E55">
        <w:rPr>
          <w:rFonts w:ascii="Palatino Linotype" w:eastAsia="MS Mincho" w:hAnsi="Palatino Linotype" w:cs="Arial"/>
          <w:color w:val="000000" w:themeColor="text1"/>
          <w:sz w:val="24"/>
          <w:szCs w:val="24"/>
          <w:lang w:val="es-MX" w:eastAsia="es-ES"/>
        </w:rPr>
        <w:t>.</w:t>
      </w:r>
    </w:p>
    <w:p w14:paraId="3E356C73" w14:textId="77777777" w:rsidR="00FD0621" w:rsidRPr="009A7E55" w:rsidRDefault="00FD0621" w:rsidP="00FD0621">
      <w:pPr>
        <w:pStyle w:val="Prrafodelista"/>
        <w:rPr>
          <w:rFonts w:ascii="Palatino Linotype" w:eastAsia="MS Mincho" w:hAnsi="Palatino Linotype" w:cs="Arial"/>
          <w:color w:val="000000" w:themeColor="text1"/>
          <w:sz w:val="24"/>
          <w:szCs w:val="24"/>
          <w:lang w:val="es-MX" w:eastAsia="es-ES"/>
        </w:rPr>
      </w:pPr>
    </w:p>
    <w:p w14:paraId="31EBCD72" w14:textId="1955C855" w:rsidR="00FD0621" w:rsidRPr="009A7E55" w:rsidRDefault="00FD0621" w:rsidP="00DA4D97">
      <w:pPr>
        <w:pStyle w:val="Ttulo1"/>
        <w:numPr>
          <w:ilvl w:val="0"/>
          <w:numId w:val="18"/>
        </w:numPr>
        <w:ind w:left="426" w:hanging="426"/>
        <w:jc w:val="both"/>
        <w:rPr>
          <w:rFonts w:ascii="Palatino Linotype" w:eastAsia="MS Mincho" w:hAnsi="Palatino Linotype"/>
          <w:b/>
          <w:color w:val="000000" w:themeColor="text1"/>
          <w:sz w:val="24"/>
          <w:lang w:val="es-MX" w:eastAsia="es-ES"/>
        </w:rPr>
      </w:pPr>
      <w:bookmarkStart w:id="7" w:name="_Toc530489342"/>
      <w:r w:rsidRPr="009A7E55">
        <w:rPr>
          <w:rFonts w:ascii="Palatino Linotype" w:eastAsia="MS Mincho" w:hAnsi="Palatino Linotype"/>
          <w:b/>
          <w:color w:val="000000" w:themeColor="text1"/>
          <w:sz w:val="24"/>
          <w:lang w:val="es-MX" w:eastAsia="es-ES"/>
        </w:rPr>
        <w:t>D</w:t>
      </w:r>
      <w:r w:rsidR="009661B1" w:rsidRPr="009A7E55">
        <w:rPr>
          <w:rFonts w:ascii="Palatino Linotype" w:eastAsia="MS Mincho" w:hAnsi="Palatino Linotype"/>
          <w:b/>
          <w:color w:val="000000" w:themeColor="text1"/>
          <w:sz w:val="24"/>
          <w:lang w:val="es-MX" w:eastAsia="es-ES"/>
        </w:rPr>
        <w:t>e las remuneraciones del personal adscrito al S</w:t>
      </w:r>
      <w:r w:rsidR="00C12A0C" w:rsidRPr="009A7E55">
        <w:rPr>
          <w:rFonts w:ascii="Palatino Linotype" w:eastAsia="MS Mincho" w:hAnsi="Palatino Linotype"/>
          <w:b/>
          <w:color w:val="000000" w:themeColor="text1"/>
          <w:sz w:val="24"/>
          <w:lang w:val="es-MX" w:eastAsia="es-ES"/>
        </w:rPr>
        <w:t xml:space="preserve">istema </w:t>
      </w:r>
      <w:r w:rsidR="009661B1" w:rsidRPr="009A7E55">
        <w:rPr>
          <w:rFonts w:ascii="Palatino Linotype" w:eastAsia="MS Mincho" w:hAnsi="Palatino Linotype"/>
          <w:b/>
          <w:color w:val="000000" w:themeColor="text1"/>
          <w:sz w:val="24"/>
          <w:lang w:val="es-MX" w:eastAsia="es-ES"/>
        </w:rPr>
        <w:t>M</w:t>
      </w:r>
      <w:r w:rsidR="00C12A0C" w:rsidRPr="009A7E55">
        <w:rPr>
          <w:rFonts w:ascii="Palatino Linotype" w:eastAsia="MS Mincho" w:hAnsi="Palatino Linotype"/>
          <w:b/>
          <w:color w:val="000000" w:themeColor="text1"/>
          <w:sz w:val="24"/>
          <w:lang w:val="es-MX" w:eastAsia="es-ES"/>
        </w:rPr>
        <w:t xml:space="preserve">unicipal para el </w:t>
      </w:r>
      <w:r w:rsidR="009661B1" w:rsidRPr="009A7E55">
        <w:rPr>
          <w:rFonts w:ascii="Palatino Linotype" w:eastAsia="MS Mincho" w:hAnsi="Palatino Linotype"/>
          <w:b/>
          <w:color w:val="000000" w:themeColor="text1"/>
          <w:sz w:val="24"/>
          <w:lang w:val="es-MX" w:eastAsia="es-ES"/>
        </w:rPr>
        <w:t>D</w:t>
      </w:r>
      <w:r w:rsidR="00C12A0C" w:rsidRPr="009A7E55">
        <w:rPr>
          <w:rFonts w:ascii="Palatino Linotype" w:eastAsia="MS Mincho" w:hAnsi="Palatino Linotype"/>
          <w:b/>
          <w:color w:val="000000" w:themeColor="text1"/>
          <w:sz w:val="24"/>
          <w:lang w:val="es-MX" w:eastAsia="es-ES"/>
        </w:rPr>
        <w:t xml:space="preserve">esarrollo </w:t>
      </w:r>
      <w:r w:rsidR="009661B1" w:rsidRPr="009A7E55">
        <w:rPr>
          <w:rFonts w:ascii="Palatino Linotype" w:eastAsia="MS Mincho" w:hAnsi="Palatino Linotype"/>
          <w:b/>
          <w:color w:val="000000" w:themeColor="text1"/>
          <w:sz w:val="24"/>
          <w:lang w:val="es-MX" w:eastAsia="es-ES"/>
        </w:rPr>
        <w:t>I</w:t>
      </w:r>
      <w:r w:rsidR="00C12A0C" w:rsidRPr="009A7E55">
        <w:rPr>
          <w:rFonts w:ascii="Palatino Linotype" w:eastAsia="MS Mincho" w:hAnsi="Palatino Linotype"/>
          <w:b/>
          <w:color w:val="000000" w:themeColor="text1"/>
          <w:sz w:val="24"/>
          <w:lang w:val="es-MX" w:eastAsia="es-ES"/>
        </w:rPr>
        <w:t xml:space="preserve">ntegral de la </w:t>
      </w:r>
      <w:r w:rsidR="009661B1" w:rsidRPr="009A7E55">
        <w:rPr>
          <w:rFonts w:ascii="Palatino Linotype" w:eastAsia="MS Mincho" w:hAnsi="Palatino Linotype"/>
          <w:b/>
          <w:color w:val="000000" w:themeColor="text1"/>
          <w:sz w:val="24"/>
          <w:lang w:val="es-MX" w:eastAsia="es-ES"/>
        </w:rPr>
        <w:t>F</w:t>
      </w:r>
      <w:r w:rsidR="00C12A0C" w:rsidRPr="009A7E55">
        <w:rPr>
          <w:rFonts w:ascii="Palatino Linotype" w:eastAsia="MS Mincho" w:hAnsi="Palatino Linotype"/>
          <w:b/>
          <w:color w:val="000000" w:themeColor="text1"/>
          <w:sz w:val="24"/>
          <w:lang w:val="es-MX" w:eastAsia="es-ES"/>
        </w:rPr>
        <w:t>amilia</w:t>
      </w:r>
      <w:r w:rsidR="009661B1" w:rsidRPr="009A7E55">
        <w:rPr>
          <w:rFonts w:ascii="Palatino Linotype" w:eastAsia="MS Mincho" w:hAnsi="Palatino Linotype"/>
          <w:b/>
          <w:color w:val="000000" w:themeColor="text1"/>
          <w:sz w:val="24"/>
          <w:lang w:val="es-MX" w:eastAsia="es-ES"/>
        </w:rPr>
        <w:t xml:space="preserve"> de Cuautitlán Izcalli</w:t>
      </w:r>
      <w:bookmarkEnd w:id="7"/>
    </w:p>
    <w:p w14:paraId="6DA8F5BB" w14:textId="77777777" w:rsidR="00FD0621" w:rsidRPr="009A7E55" w:rsidRDefault="00FD0621" w:rsidP="00FD0621">
      <w:pPr>
        <w:pStyle w:val="Prrafodelista"/>
        <w:rPr>
          <w:rFonts w:ascii="Palatino Linotype" w:eastAsia="MS Mincho" w:hAnsi="Palatino Linotype" w:cs="Arial"/>
          <w:color w:val="000000" w:themeColor="text1"/>
          <w:sz w:val="36"/>
          <w:szCs w:val="24"/>
          <w:lang w:val="es-MX" w:eastAsia="es-ES"/>
        </w:rPr>
      </w:pPr>
    </w:p>
    <w:p w14:paraId="52C29C3A" w14:textId="2DD197D2" w:rsidR="007E117E" w:rsidRPr="009A7E55" w:rsidRDefault="007E117E"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En este apartado cabe realizar algunas precisiones por cuanto hace a los requerimientos </w:t>
      </w:r>
      <w:r w:rsidR="00147068" w:rsidRPr="009A7E55">
        <w:rPr>
          <w:rFonts w:ascii="Palatino Linotype" w:eastAsia="MS Mincho" w:hAnsi="Palatino Linotype" w:cs="Arial"/>
          <w:color w:val="000000" w:themeColor="text1"/>
          <w:sz w:val="24"/>
          <w:szCs w:val="24"/>
          <w:lang w:val="es-MX" w:eastAsia="es-ES"/>
        </w:rPr>
        <w:t>inicialmente</w:t>
      </w:r>
      <w:r w:rsidRPr="009A7E55">
        <w:rPr>
          <w:rFonts w:ascii="Palatino Linotype" w:eastAsia="MS Mincho" w:hAnsi="Palatino Linotype" w:cs="Arial"/>
          <w:color w:val="000000" w:themeColor="text1"/>
          <w:sz w:val="24"/>
          <w:szCs w:val="24"/>
          <w:lang w:val="es-MX" w:eastAsia="es-ES"/>
        </w:rPr>
        <w:t xml:space="preserve"> formulados por la hoy </w:t>
      </w:r>
      <w:r w:rsidRPr="009A7E55">
        <w:rPr>
          <w:rFonts w:ascii="Palatino Linotype" w:eastAsia="MS Mincho" w:hAnsi="Palatino Linotype" w:cs="Arial"/>
          <w:b/>
          <w:color w:val="000000" w:themeColor="text1"/>
          <w:sz w:val="24"/>
          <w:szCs w:val="24"/>
          <w:lang w:val="es-MX" w:eastAsia="es-ES"/>
        </w:rPr>
        <w:t>RECURRENTE</w:t>
      </w:r>
      <w:r w:rsidRPr="009A7E55">
        <w:rPr>
          <w:rFonts w:ascii="Palatino Linotype" w:eastAsia="MS Mincho" w:hAnsi="Palatino Linotype" w:cs="Arial"/>
          <w:color w:val="000000" w:themeColor="text1"/>
          <w:sz w:val="24"/>
          <w:szCs w:val="24"/>
          <w:lang w:val="es-MX" w:eastAsia="es-ES"/>
        </w:rPr>
        <w:t>.</w:t>
      </w:r>
    </w:p>
    <w:p w14:paraId="2EDC5B33" w14:textId="77777777" w:rsidR="007E117E" w:rsidRPr="009A7E55" w:rsidRDefault="007E117E" w:rsidP="007E117E">
      <w:pPr>
        <w:pStyle w:val="Prrafodelista"/>
        <w:tabs>
          <w:tab w:val="left" w:pos="567"/>
        </w:tabs>
        <w:spacing w:before="240" w:after="360" w:line="360" w:lineRule="auto"/>
        <w:ind w:left="360"/>
        <w:jc w:val="both"/>
        <w:rPr>
          <w:rFonts w:ascii="Palatino Linotype" w:eastAsia="MS Mincho" w:hAnsi="Palatino Linotype" w:cs="Arial"/>
          <w:color w:val="000000" w:themeColor="text1"/>
          <w:sz w:val="24"/>
          <w:szCs w:val="24"/>
          <w:lang w:val="es-MX" w:eastAsia="es-ES"/>
        </w:rPr>
      </w:pPr>
    </w:p>
    <w:p w14:paraId="2449A18B" w14:textId="6F6A5805" w:rsidR="00147068" w:rsidRPr="009A7E55" w:rsidRDefault="00EB58AF" w:rsidP="00147068">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L</w:t>
      </w:r>
      <w:r w:rsidR="00147068" w:rsidRPr="009A7E55">
        <w:rPr>
          <w:rFonts w:ascii="Palatino Linotype" w:eastAsia="MS Mincho" w:hAnsi="Palatino Linotype" w:cs="Arial"/>
          <w:color w:val="000000" w:themeColor="text1"/>
          <w:sz w:val="24"/>
          <w:szCs w:val="24"/>
          <w:lang w:val="es-MX" w:eastAsia="es-ES"/>
        </w:rPr>
        <w:t xml:space="preserve">a particular </w:t>
      </w:r>
      <w:r w:rsidRPr="009A7E55">
        <w:rPr>
          <w:rFonts w:ascii="Palatino Linotype" w:eastAsia="MS Mincho" w:hAnsi="Palatino Linotype" w:cs="Arial"/>
          <w:color w:val="000000" w:themeColor="text1"/>
          <w:sz w:val="24"/>
          <w:szCs w:val="24"/>
          <w:lang w:val="es-MX" w:eastAsia="es-ES"/>
        </w:rPr>
        <w:t>requiri</w:t>
      </w:r>
      <w:r w:rsidR="00147068" w:rsidRPr="009A7E55">
        <w:rPr>
          <w:rFonts w:ascii="Palatino Linotype" w:eastAsia="MS Mincho" w:hAnsi="Palatino Linotype" w:cs="Arial"/>
          <w:color w:val="000000" w:themeColor="text1"/>
          <w:sz w:val="24"/>
          <w:szCs w:val="24"/>
          <w:lang w:val="es-MX" w:eastAsia="es-ES"/>
        </w:rPr>
        <w:t xml:space="preserve">ó en </w:t>
      </w:r>
      <w:r w:rsidR="008446D5" w:rsidRPr="009A7E55">
        <w:rPr>
          <w:rFonts w:ascii="Palatino Linotype" w:eastAsia="MS Mincho" w:hAnsi="Palatino Linotype" w:cs="Arial"/>
          <w:color w:val="000000" w:themeColor="text1"/>
          <w:sz w:val="24"/>
          <w:szCs w:val="24"/>
          <w:lang w:val="es-MX" w:eastAsia="es-ES"/>
        </w:rPr>
        <w:t>su</w:t>
      </w:r>
      <w:r w:rsidR="00147068" w:rsidRPr="009A7E55">
        <w:rPr>
          <w:rFonts w:ascii="Palatino Linotype" w:eastAsia="MS Mincho" w:hAnsi="Palatino Linotype" w:cs="Arial"/>
          <w:color w:val="000000" w:themeColor="text1"/>
          <w:sz w:val="24"/>
          <w:szCs w:val="24"/>
          <w:lang w:val="es-MX" w:eastAsia="es-ES"/>
        </w:rPr>
        <w:t xml:space="preserve"> primera </w:t>
      </w:r>
      <w:r w:rsidR="00B96DE2" w:rsidRPr="009A7E55">
        <w:rPr>
          <w:rFonts w:ascii="Palatino Linotype" w:eastAsia="MS Mincho" w:hAnsi="Palatino Linotype" w:cs="Arial"/>
          <w:color w:val="000000" w:themeColor="text1"/>
          <w:sz w:val="24"/>
          <w:szCs w:val="24"/>
          <w:lang w:val="es-MX" w:eastAsia="es-ES"/>
        </w:rPr>
        <w:t>s</w:t>
      </w:r>
      <w:r w:rsidR="00147068" w:rsidRPr="009A7E55">
        <w:rPr>
          <w:rFonts w:ascii="Palatino Linotype" w:eastAsia="MS Mincho" w:hAnsi="Palatino Linotype" w:cs="Arial"/>
          <w:color w:val="000000" w:themeColor="text1"/>
          <w:sz w:val="24"/>
          <w:szCs w:val="24"/>
          <w:lang w:val="es-MX" w:eastAsia="es-ES"/>
        </w:rPr>
        <w:t xml:space="preserve">olicitud de información las remuneraciones de todo el personal del </w:t>
      </w:r>
      <w:r w:rsidR="00147068" w:rsidRPr="009A7E55">
        <w:rPr>
          <w:rFonts w:ascii="Palatino Linotype" w:eastAsia="MS Mincho" w:hAnsi="Palatino Linotype" w:cs="Arial"/>
          <w:b/>
          <w:color w:val="000000" w:themeColor="text1"/>
          <w:sz w:val="24"/>
          <w:szCs w:val="24"/>
          <w:lang w:val="es-MX" w:eastAsia="es-ES"/>
        </w:rPr>
        <w:t>SUJETO OBLIGADO</w:t>
      </w:r>
      <w:r w:rsidR="00147068" w:rsidRPr="009A7E55">
        <w:rPr>
          <w:rFonts w:ascii="Palatino Linotype" w:eastAsia="MS Mincho" w:hAnsi="Palatino Linotype" w:cs="Arial"/>
          <w:color w:val="000000" w:themeColor="text1"/>
          <w:sz w:val="24"/>
          <w:szCs w:val="24"/>
          <w:lang w:val="es-MX" w:eastAsia="es-ES"/>
        </w:rPr>
        <w:t xml:space="preserve"> y, en la segunda solicitud</w:t>
      </w:r>
      <w:r w:rsidR="00B96DE2" w:rsidRPr="009A7E55">
        <w:rPr>
          <w:rFonts w:ascii="Palatino Linotype" w:eastAsia="MS Mincho" w:hAnsi="Palatino Linotype" w:cs="Arial"/>
          <w:color w:val="000000" w:themeColor="text1"/>
          <w:sz w:val="24"/>
          <w:szCs w:val="24"/>
          <w:lang w:val="es-MX" w:eastAsia="es-ES"/>
        </w:rPr>
        <w:t>,</w:t>
      </w:r>
      <w:r w:rsidR="00147068" w:rsidRPr="009A7E55">
        <w:rPr>
          <w:rFonts w:ascii="Palatino Linotype" w:eastAsia="MS Mincho" w:hAnsi="Palatino Linotype" w:cs="Arial"/>
          <w:color w:val="000000" w:themeColor="text1"/>
          <w:sz w:val="24"/>
          <w:szCs w:val="24"/>
          <w:lang w:val="es-MX" w:eastAsia="es-ES"/>
        </w:rPr>
        <w:t xml:space="preserve"> requirió el sueldo de los médicos, enfermeras y personal de salud</w:t>
      </w:r>
      <w:r w:rsidR="00B96DE2" w:rsidRPr="009A7E55">
        <w:rPr>
          <w:rFonts w:ascii="Palatino Linotype" w:eastAsia="MS Mincho" w:hAnsi="Palatino Linotype" w:cs="Arial"/>
          <w:color w:val="000000" w:themeColor="text1"/>
          <w:sz w:val="24"/>
          <w:szCs w:val="24"/>
          <w:lang w:val="es-MX" w:eastAsia="es-ES"/>
        </w:rPr>
        <w:t>, así como</w:t>
      </w:r>
      <w:r w:rsidR="00796DDE" w:rsidRPr="009A7E55">
        <w:rPr>
          <w:rFonts w:ascii="Palatino Linotype" w:eastAsia="MS Mincho" w:hAnsi="Palatino Linotype" w:cs="Arial"/>
          <w:color w:val="000000" w:themeColor="text1"/>
          <w:sz w:val="24"/>
          <w:szCs w:val="24"/>
          <w:lang w:val="es-MX" w:eastAsia="es-ES"/>
        </w:rPr>
        <w:t>,</w:t>
      </w:r>
      <w:r w:rsidR="00B96DE2" w:rsidRPr="009A7E55">
        <w:rPr>
          <w:rFonts w:ascii="Palatino Linotype" w:eastAsia="MS Mincho" w:hAnsi="Palatino Linotype" w:cs="Arial"/>
          <w:color w:val="000000" w:themeColor="text1"/>
          <w:sz w:val="24"/>
          <w:szCs w:val="24"/>
          <w:lang w:val="es-MX" w:eastAsia="es-ES"/>
        </w:rPr>
        <w:t xml:space="preserve"> en ambos casos</w:t>
      </w:r>
      <w:r w:rsidR="00796DDE" w:rsidRPr="009A7E55">
        <w:rPr>
          <w:rFonts w:ascii="Palatino Linotype" w:eastAsia="MS Mincho" w:hAnsi="Palatino Linotype" w:cs="Arial"/>
          <w:color w:val="000000" w:themeColor="text1"/>
          <w:sz w:val="24"/>
          <w:szCs w:val="24"/>
          <w:lang w:val="es-MX" w:eastAsia="es-ES"/>
        </w:rPr>
        <w:t>,</w:t>
      </w:r>
      <w:r w:rsidR="00B96DE2" w:rsidRPr="009A7E55">
        <w:rPr>
          <w:rFonts w:ascii="Palatino Linotype" w:eastAsia="MS Mincho" w:hAnsi="Palatino Linotype" w:cs="Arial"/>
          <w:color w:val="000000" w:themeColor="text1"/>
          <w:sz w:val="24"/>
          <w:szCs w:val="24"/>
          <w:lang w:val="es-MX" w:eastAsia="es-ES"/>
        </w:rPr>
        <w:t xml:space="preserve"> la copia de los recibos de nómina</w:t>
      </w:r>
      <w:r w:rsidR="00147068" w:rsidRPr="009A7E55">
        <w:rPr>
          <w:rFonts w:ascii="Palatino Linotype" w:eastAsia="MS Mincho" w:hAnsi="Palatino Linotype" w:cs="Arial"/>
          <w:color w:val="000000" w:themeColor="text1"/>
          <w:sz w:val="24"/>
          <w:szCs w:val="24"/>
          <w:lang w:val="es-MX" w:eastAsia="es-ES"/>
        </w:rPr>
        <w:t>.</w:t>
      </w:r>
    </w:p>
    <w:p w14:paraId="225D9296" w14:textId="77777777" w:rsidR="007D7FF5" w:rsidRPr="009A7E55" w:rsidRDefault="007D7FF5" w:rsidP="007D7FF5">
      <w:pPr>
        <w:pStyle w:val="Prrafodelista"/>
        <w:rPr>
          <w:rFonts w:ascii="Palatino Linotype" w:eastAsia="MS Mincho" w:hAnsi="Palatino Linotype" w:cs="Arial"/>
          <w:color w:val="000000" w:themeColor="text1"/>
          <w:sz w:val="24"/>
          <w:szCs w:val="24"/>
          <w:lang w:val="es-MX" w:eastAsia="es-ES"/>
        </w:rPr>
      </w:pPr>
    </w:p>
    <w:p w14:paraId="5DA30631" w14:textId="5DBFAFED" w:rsidR="00D73ECC" w:rsidRPr="009A7E55" w:rsidRDefault="003A07CE" w:rsidP="008D1A4C">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bookmarkStart w:id="8" w:name="_Hlk529040518"/>
      <w:r w:rsidRPr="009A7E55">
        <w:rPr>
          <w:rFonts w:ascii="Palatino Linotype" w:eastAsia="MS Mincho" w:hAnsi="Palatino Linotype" w:cs="Arial"/>
          <w:color w:val="000000" w:themeColor="text1"/>
          <w:sz w:val="24"/>
          <w:szCs w:val="24"/>
          <w:lang w:val="es-MX" w:eastAsia="es-ES"/>
        </w:rPr>
        <w:t xml:space="preserve">De inicio, la particular </w:t>
      </w:r>
      <w:r w:rsidR="00EB58AF" w:rsidRPr="009A7E55">
        <w:rPr>
          <w:rFonts w:ascii="Palatino Linotype" w:eastAsia="MS Mincho" w:hAnsi="Palatino Linotype" w:cs="Arial"/>
          <w:color w:val="000000" w:themeColor="text1"/>
          <w:sz w:val="24"/>
          <w:szCs w:val="24"/>
          <w:lang w:val="es-MX" w:eastAsia="es-ES"/>
        </w:rPr>
        <w:t xml:space="preserve">en </w:t>
      </w:r>
      <w:r w:rsidR="00AB7DBB" w:rsidRPr="009A7E55">
        <w:rPr>
          <w:rFonts w:ascii="Palatino Linotype" w:eastAsia="MS Mincho" w:hAnsi="Palatino Linotype" w:cs="Arial"/>
          <w:color w:val="000000" w:themeColor="text1"/>
          <w:sz w:val="24"/>
          <w:szCs w:val="24"/>
          <w:lang w:val="es-MX" w:eastAsia="es-ES"/>
        </w:rPr>
        <w:t>las</w:t>
      </w:r>
      <w:r w:rsidRPr="009A7E55">
        <w:rPr>
          <w:rFonts w:ascii="Palatino Linotype" w:eastAsia="MS Mincho" w:hAnsi="Palatino Linotype" w:cs="Arial"/>
          <w:color w:val="000000" w:themeColor="text1"/>
          <w:sz w:val="24"/>
          <w:szCs w:val="24"/>
          <w:lang w:val="es-MX" w:eastAsia="es-ES"/>
        </w:rPr>
        <w:t xml:space="preserve"> solicitud</w:t>
      </w:r>
      <w:r w:rsidR="00AB7DBB" w:rsidRPr="009A7E55">
        <w:rPr>
          <w:rFonts w:ascii="Palatino Linotype" w:eastAsia="MS Mincho" w:hAnsi="Palatino Linotype" w:cs="Arial"/>
          <w:color w:val="000000" w:themeColor="text1"/>
          <w:sz w:val="24"/>
          <w:szCs w:val="24"/>
          <w:lang w:val="es-MX" w:eastAsia="es-ES"/>
        </w:rPr>
        <w:t>es</w:t>
      </w:r>
      <w:r w:rsidRPr="009A7E55">
        <w:rPr>
          <w:rFonts w:ascii="Palatino Linotype" w:eastAsia="MS Mincho" w:hAnsi="Palatino Linotype" w:cs="Arial"/>
          <w:color w:val="000000" w:themeColor="text1"/>
          <w:sz w:val="24"/>
          <w:szCs w:val="24"/>
          <w:lang w:val="es-MX" w:eastAsia="es-ES"/>
        </w:rPr>
        <w:t xml:space="preserve"> de información hace uso de los términos </w:t>
      </w:r>
      <w:r w:rsidR="00E64856"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i/>
          <w:color w:val="000000" w:themeColor="text1"/>
          <w:sz w:val="24"/>
          <w:szCs w:val="24"/>
          <w:lang w:val="es-MX" w:eastAsia="es-ES"/>
        </w:rPr>
        <w:t>remuneraciones</w:t>
      </w:r>
      <w:r w:rsidR="00E64856" w:rsidRPr="009A7E55">
        <w:rPr>
          <w:rFonts w:ascii="Palatino Linotype" w:eastAsia="MS Mincho" w:hAnsi="Palatino Linotype" w:cs="Arial"/>
          <w:i/>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xml:space="preserve"> y </w:t>
      </w:r>
      <w:r w:rsidR="00E64856"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i/>
          <w:color w:val="000000" w:themeColor="text1"/>
          <w:sz w:val="24"/>
          <w:szCs w:val="24"/>
          <w:lang w:val="es-MX" w:eastAsia="es-ES"/>
        </w:rPr>
        <w:t>sueldo</w:t>
      </w:r>
      <w:r w:rsidR="00E64856" w:rsidRPr="009A7E55">
        <w:rPr>
          <w:rFonts w:ascii="Palatino Linotype" w:eastAsia="MS Mincho" w:hAnsi="Palatino Linotype" w:cs="Arial"/>
          <w:i/>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de ello s</w:t>
      </w:r>
      <w:r w:rsidR="00147068" w:rsidRPr="009A7E55">
        <w:rPr>
          <w:rFonts w:ascii="Palatino Linotype" w:eastAsia="MS Mincho" w:hAnsi="Palatino Linotype" w:cs="Arial"/>
          <w:color w:val="000000" w:themeColor="text1"/>
          <w:sz w:val="24"/>
          <w:szCs w:val="24"/>
          <w:lang w:val="es-MX" w:eastAsia="es-ES"/>
        </w:rPr>
        <w:t>i bien</w:t>
      </w:r>
      <w:r w:rsidRPr="009A7E55">
        <w:rPr>
          <w:rFonts w:ascii="Palatino Linotype" w:eastAsia="MS Mincho" w:hAnsi="Palatino Linotype" w:cs="Arial"/>
          <w:color w:val="000000" w:themeColor="text1"/>
          <w:sz w:val="24"/>
          <w:szCs w:val="24"/>
          <w:lang w:val="es-MX" w:eastAsia="es-ES"/>
        </w:rPr>
        <w:t>,</w:t>
      </w:r>
      <w:r w:rsidR="00147068" w:rsidRPr="009A7E55">
        <w:rPr>
          <w:rFonts w:ascii="Palatino Linotype" w:eastAsia="MS Mincho" w:hAnsi="Palatino Linotype" w:cs="Arial"/>
          <w:color w:val="000000" w:themeColor="text1"/>
          <w:sz w:val="24"/>
          <w:szCs w:val="24"/>
          <w:lang w:val="es-MX" w:eastAsia="es-ES"/>
        </w:rPr>
        <w:t xml:space="preserve"> el sueldo es considerado como </w:t>
      </w:r>
      <w:r w:rsidR="008446D5" w:rsidRPr="009A7E55">
        <w:rPr>
          <w:rFonts w:ascii="Palatino Linotype" w:eastAsia="MS Mincho" w:hAnsi="Palatino Linotype" w:cs="Arial"/>
          <w:i/>
          <w:color w:val="000000" w:themeColor="text1"/>
          <w:sz w:val="24"/>
          <w:szCs w:val="24"/>
          <w:lang w:val="es-MX" w:eastAsia="es-ES"/>
        </w:rPr>
        <w:t>“</w:t>
      </w:r>
      <w:r w:rsidR="00147068" w:rsidRPr="009A7E55">
        <w:rPr>
          <w:rFonts w:ascii="Palatino Linotype" w:eastAsia="MS Mincho" w:hAnsi="Palatino Linotype" w:cs="Arial"/>
          <w:i/>
          <w:color w:val="000000" w:themeColor="text1"/>
          <w:sz w:val="24"/>
          <w:szCs w:val="24"/>
          <w:lang w:val="es-MX" w:eastAsia="es-ES"/>
        </w:rPr>
        <w:t xml:space="preserve">la retribución que </w:t>
      </w:r>
      <w:r w:rsidR="008446D5" w:rsidRPr="009A7E55">
        <w:rPr>
          <w:rFonts w:ascii="Palatino Linotype" w:eastAsia="MS Mincho" w:hAnsi="Palatino Linotype" w:cs="Arial"/>
          <w:i/>
          <w:color w:val="000000" w:themeColor="text1"/>
          <w:sz w:val="24"/>
          <w:szCs w:val="24"/>
          <w:lang w:val="es-MX" w:eastAsia="es-ES"/>
        </w:rPr>
        <w:t>l</w:t>
      </w:r>
      <w:r w:rsidR="00147068" w:rsidRPr="009A7E55">
        <w:rPr>
          <w:rFonts w:ascii="Palatino Linotype" w:eastAsia="MS Mincho" w:hAnsi="Palatino Linotype" w:cs="Arial"/>
          <w:i/>
          <w:color w:val="000000" w:themeColor="text1"/>
          <w:sz w:val="24"/>
          <w:szCs w:val="24"/>
          <w:lang w:val="es-MX" w:eastAsia="es-ES"/>
        </w:rPr>
        <w:t xml:space="preserve">a institución pública debe pagar al servidor público por los servicios </w:t>
      </w:r>
      <w:r w:rsidR="008446D5" w:rsidRPr="009A7E55">
        <w:rPr>
          <w:rFonts w:ascii="Palatino Linotype" w:eastAsia="MS Mincho" w:hAnsi="Palatino Linotype" w:cs="Arial"/>
          <w:i/>
          <w:color w:val="000000" w:themeColor="text1"/>
          <w:sz w:val="24"/>
          <w:szCs w:val="24"/>
          <w:lang w:val="es-MX" w:eastAsia="es-ES"/>
        </w:rPr>
        <w:t>prestados”</w:t>
      </w:r>
      <w:r w:rsidR="00147068" w:rsidRPr="009A7E55">
        <w:rPr>
          <w:rFonts w:ascii="Palatino Linotype" w:eastAsia="MS Mincho" w:hAnsi="Palatino Linotype" w:cs="Arial"/>
          <w:color w:val="000000" w:themeColor="text1"/>
          <w:sz w:val="24"/>
          <w:szCs w:val="24"/>
          <w:lang w:val="es-MX" w:eastAsia="es-ES"/>
        </w:rPr>
        <w:t xml:space="preserve">, con fundamento en el artículo </w:t>
      </w:r>
      <w:r w:rsidR="008446D5" w:rsidRPr="009A7E55">
        <w:rPr>
          <w:rFonts w:ascii="Palatino Linotype" w:eastAsia="MS Mincho" w:hAnsi="Palatino Linotype" w:cs="Arial"/>
          <w:color w:val="000000" w:themeColor="text1"/>
          <w:sz w:val="24"/>
          <w:szCs w:val="24"/>
          <w:lang w:val="es-MX" w:eastAsia="es-ES"/>
        </w:rPr>
        <w:t>71</w:t>
      </w:r>
      <w:r w:rsidR="00147068" w:rsidRPr="009A7E55">
        <w:rPr>
          <w:rFonts w:ascii="Palatino Linotype" w:eastAsia="MS Mincho" w:hAnsi="Palatino Linotype" w:cs="Arial"/>
          <w:color w:val="000000" w:themeColor="text1"/>
          <w:sz w:val="24"/>
          <w:szCs w:val="24"/>
          <w:lang w:val="es-MX" w:eastAsia="es-ES"/>
        </w:rPr>
        <w:t xml:space="preserve"> de la Ley del Trabajo de los </w:t>
      </w:r>
      <w:r w:rsidR="00147068" w:rsidRPr="009A7E55">
        <w:rPr>
          <w:rFonts w:ascii="Palatino Linotype" w:eastAsia="MS Mincho" w:hAnsi="Palatino Linotype" w:cs="Arial"/>
          <w:color w:val="000000" w:themeColor="text1"/>
          <w:sz w:val="24"/>
          <w:szCs w:val="24"/>
          <w:lang w:val="es-MX" w:eastAsia="es-ES"/>
        </w:rPr>
        <w:lastRenderedPageBreak/>
        <w:t>Servidores Públicos del Estado y Municipios</w:t>
      </w:r>
      <w:r w:rsidR="008446D5" w:rsidRPr="009A7E55">
        <w:rPr>
          <w:rFonts w:ascii="Palatino Linotype" w:eastAsia="MS Mincho" w:hAnsi="Palatino Linotype" w:cs="Arial"/>
          <w:color w:val="000000" w:themeColor="text1"/>
          <w:sz w:val="24"/>
          <w:szCs w:val="24"/>
          <w:lang w:val="es-MX" w:eastAsia="es-ES"/>
        </w:rPr>
        <w:t xml:space="preserve">; en consecuencia, </w:t>
      </w:r>
      <w:r w:rsidR="00AB7DBB" w:rsidRPr="009A7E55">
        <w:rPr>
          <w:rFonts w:ascii="Palatino Linotype" w:eastAsia="MS Mincho" w:hAnsi="Palatino Linotype" w:cs="Arial"/>
          <w:color w:val="000000" w:themeColor="text1"/>
          <w:sz w:val="24"/>
          <w:szCs w:val="24"/>
          <w:lang w:val="es-MX" w:eastAsia="es-ES"/>
        </w:rPr>
        <w:t xml:space="preserve">las </w:t>
      </w:r>
      <w:r w:rsidR="008446D5" w:rsidRPr="009A7E55">
        <w:rPr>
          <w:rFonts w:ascii="Palatino Linotype" w:eastAsia="MS Mincho" w:hAnsi="Palatino Linotype" w:cs="Arial"/>
          <w:color w:val="000000" w:themeColor="text1"/>
          <w:sz w:val="24"/>
          <w:szCs w:val="24"/>
          <w:lang w:val="es-MX" w:eastAsia="es-ES"/>
        </w:rPr>
        <w:t xml:space="preserve">remuneraciones </w:t>
      </w:r>
      <w:r w:rsidR="00AB7DBB" w:rsidRPr="009A7E55">
        <w:rPr>
          <w:rFonts w:ascii="Palatino Linotype" w:eastAsia="MS Mincho" w:hAnsi="Palatino Linotype" w:cs="Arial"/>
          <w:color w:val="000000" w:themeColor="text1"/>
          <w:sz w:val="24"/>
          <w:szCs w:val="24"/>
          <w:lang w:val="es-MX" w:eastAsia="es-ES"/>
        </w:rPr>
        <w:t xml:space="preserve">al </w:t>
      </w:r>
      <w:r w:rsidR="00D73ECC" w:rsidRPr="009A7E55">
        <w:rPr>
          <w:rFonts w:ascii="Palatino Linotype" w:eastAsia="MS Mincho" w:hAnsi="Palatino Linotype" w:cs="Arial"/>
          <w:color w:val="000000" w:themeColor="text1"/>
          <w:sz w:val="24"/>
          <w:szCs w:val="24"/>
          <w:lang w:val="es-MX" w:eastAsia="es-ES"/>
        </w:rPr>
        <w:t>obedece</w:t>
      </w:r>
      <w:r w:rsidR="00AB7DBB" w:rsidRPr="009A7E55">
        <w:rPr>
          <w:rFonts w:ascii="Palatino Linotype" w:eastAsia="MS Mincho" w:hAnsi="Palatino Linotype" w:cs="Arial"/>
          <w:color w:val="000000" w:themeColor="text1"/>
          <w:sz w:val="24"/>
          <w:szCs w:val="24"/>
          <w:lang w:val="es-MX" w:eastAsia="es-ES"/>
        </w:rPr>
        <w:t>r</w:t>
      </w:r>
      <w:r w:rsidR="00D73ECC" w:rsidRPr="009A7E55">
        <w:rPr>
          <w:rFonts w:ascii="Palatino Linotype" w:eastAsia="MS Mincho" w:hAnsi="Palatino Linotype" w:cs="Arial"/>
          <w:color w:val="000000" w:themeColor="text1"/>
          <w:sz w:val="24"/>
          <w:szCs w:val="24"/>
          <w:lang w:val="es-MX" w:eastAsia="es-ES"/>
        </w:rPr>
        <w:t xml:space="preserve"> la finalidad de la conceptualización anterior, </w:t>
      </w:r>
      <w:r w:rsidRPr="009A7E55">
        <w:rPr>
          <w:rFonts w:ascii="Palatino Linotype" w:eastAsia="MS Mincho" w:hAnsi="Palatino Linotype" w:cs="Arial"/>
          <w:color w:val="000000" w:themeColor="text1"/>
          <w:sz w:val="24"/>
          <w:szCs w:val="24"/>
          <w:lang w:val="es-MX" w:eastAsia="es-ES"/>
        </w:rPr>
        <w:t>como es</w:t>
      </w:r>
      <w:r w:rsidR="00D73ECC" w:rsidRPr="009A7E55">
        <w:rPr>
          <w:rFonts w:ascii="Palatino Linotype" w:eastAsia="MS Mincho" w:hAnsi="Palatino Linotype" w:cs="Arial"/>
          <w:color w:val="000000" w:themeColor="text1"/>
          <w:sz w:val="24"/>
          <w:szCs w:val="24"/>
          <w:lang w:val="es-MX" w:eastAsia="es-ES"/>
        </w:rPr>
        <w:t xml:space="preserve"> otorgar una retribución a</w:t>
      </w:r>
      <w:r w:rsidR="00147068" w:rsidRPr="009A7E55">
        <w:rPr>
          <w:rFonts w:ascii="Palatino Linotype" w:eastAsia="MS Mincho" w:hAnsi="Palatino Linotype" w:cs="Arial"/>
          <w:color w:val="000000" w:themeColor="text1"/>
          <w:sz w:val="24"/>
          <w:szCs w:val="24"/>
          <w:lang w:val="es-MX" w:eastAsia="es-ES"/>
        </w:rPr>
        <w:t xml:space="preserve"> una persona por un trabajo o ser</w:t>
      </w:r>
      <w:r w:rsidR="00B96DE2" w:rsidRPr="009A7E55">
        <w:rPr>
          <w:rFonts w:ascii="Palatino Linotype" w:eastAsia="MS Mincho" w:hAnsi="Palatino Linotype" w:cs="Arial"/>
          <w:color w:val="000000" w:themeColor="text1"/>
          <w:sz w:val="24"/>
          <w:szCs w:val="24"/>
          <w:lang w:val="es-MX" w:eastAsia="es-ES"/>
        </w:rPr>
        <w:t xml:space="preserve">vicio </w:t>
      </w:r>
      <w:r w:rsidR="00D73ECC" w:rsidRPr="009A7E55">
        <w:rPr>
          <w:rFonts w:ascii="Palatino Linotype" w:eastAsia="MS Mincho" w:hAnsi="Palatino Linotype" w:cs="Arial"/>
          <w:color w:val="000000" w:themeColor="text1"/>
          <w:sz w:val="24"/>
          <w:szCs w:val="24"/>
          <w:lang w:val="es-MX" w:eastAsia="es-ES"/>
        </w:rPr>
        <w:t xml:space="preserve">prestado, </w:t>
      </w:r>
      <w:r w:rsidR="00E64856" w:rsidRPr="009A7E55">
        <w:rPr>
          <w:rFonts w:ascii="Palatino Linotype" w:eastAsia="MS Mincho" w:hAnsi="Palatino Linotype" w:cs="Arial"/>
          <w:color w:val="000000" w:themeColor="text1"/>
          <w:sz w:val="24"/>
          <w:szCs w:val="24"/>
          <w:lang w:val="es-MX" w:eastAsia="es-ES"/>
        </w:rPr>
        <w:t>resulta</w:t>
      </w:r>
      <w:r w:rsidR="00AB7DBB" w:rsidRPr="009A7E55">
        <w:rPr>
          <w:rFonts w:ascii="Palatino Linotype" w:eastAsia="MS Mincho" w:hAnsi="Palatino Linotype" w:cs="Arial"/>
          <w:color w:val="000000" w:themeColor="text1"/>
          <w:sz w:val="24"/>
          <w:szCs w:val="24"/>
          <w:lang w:val="es-MX" w:eastAsia="es-ES"/>
        </w:rPr>
        <w:t xml:space="preserve"> </w:t>
      </w:r>
      <w:r w:rsidR="00E64856" w:rsidRPr="009A7E55">
        <w:rPr>
          <w:rFonts w:ascii="Palatino Linotype" w:eastAsia="MS Mincho" w:hAnsi="Palatino Linotype" w:cs="Arial"/>
          <w:color w:val="000000" w:themeColor="text1"/>
          <w:sz w:val="24"/>
          <w:szCs w:val="24"/>
          <w:lang w:val="es-MX" w:eastAsia="es-ES"/>
        </w:rPr>
        <w:t xml:space="preserve">oportuno utilizar </w:t>
      </w:r>
      <w:r w:rsidR="00AB7DBB" w:rsidRPr="009A7E55">
        <w:rPr>
          <w:rFonts w:ascii="Palatino Linotype" w:eastAsia="MS Mincho" w:hAnsi="Palatino Linotype" w:cs="Arial"/>
          <w:color w:val="000000" w:themeColor="text1"/>
          <w:sz w:val="24"/>
          <w:szCs w:val="24"/>
          <w:lang w:val="es-MX" w:eastAsia="es-ES"/>
        </w:rPr>
        <w:t xml:space="preserve">en adelante </w:t>
      </w:r>
      <w:r w:rsidR="00E64856" w:rsidRPr="009A7E55">
        <w:rPr>
          <w:rFonts w:ascii="Palatino Linotype" w:eastAsia="MS Mincho" w:hAnsi="Palatino Linotype" w:cs="Arial"/>
          <w:color w:val="000000" w:themeColor="text1"/>
          <w:sz w:val="24"/>
          <w:szCs w:val="24"/>
          <w:lang w:val="es-MX" w:eastAsia="es-ES"/>
        </w:rPr>
        <w:t>el término “</w:t>
      </w:r>
      <w:r w:rsidR="00E64856" w:rsidRPr="009A7E55">
        <w:rPr>
          <w:rFonts w:ascii="Palatino Linotype" w:eastAsia="MS Mincho" w:hAnsi="Palatino Linotype" w:cs="Arial"/>
          <w:i/>
          <w:color w:val="000000" w:themeColor="text1"/>
          <w:sz w:val="24"/>
          <w:szCs w:val="24"/>
          <w:lang w:val="es-MX" w:eastAsia="es-ES"/>
        </w:rPr>
        <w:t>remuneraciones</w:t>
      </w:r>
      <w:r w:rsidR="00E64856" w:rsidRPr="009A7E55">
        <w:rPr>
          <w:rFonts w:ascii="Palatino Linotype" w:eastAsia="MS Mincho" w:hAnsi="Palatino Linotype" w:cs="Arial"/>
          <w:color w:val="000000" w:themeColor="text1"/>
          <w:sz w:val="24"/>
          <w:szCs w:val="24"/>
          <w:lang w:val="es-MX" w:eastAsia="es-ES"/>
        </w:rPr>
        <w:t xml:space="preserve">” en </w:t>
      </w:r>
      <w:r w:rsidR="00D73ECC" w:rsidRPr="009A7E55">
        <w:rPr>
          <w:rFonts w:ascii="Palatino Linotype" w:eastAsia="MS Mincho" w:hAnsi="Palatino Linotype" w:cs="Arial"/>
          <w:color w:val="000000" w:themeColor="text1"/>
          <w:sz w:val="24"/>
          <w:szCs w:val="24"/>
          <w:lang w:val="es-MX" w:eastAsia="es-ES"/>
        </w:rPr>
        <w:t>el estudio de la presente resolución</w:t>
      </w:r>
      <w:r w:rsidR="00722BCB" w:rsidRPr="009A7E55">
        <w:rPr>
          <w:rFonts w:ascii="Palatino Linotype" w:eastAsia="MS Mincho" w:hAnsi="Palatino Linotype" w:cs="Arial"/>
          <w:color w:val="000000" w:themeColor="text1"/>
          <w:sz w:val="24"/>
          <w:szCs w:val="24"/>
          <w:lang w:val="es-MX" w:eastAsia="es-ES"/>
        </w:rPr>
        <w:t>.</w:t>
      </w:r>
    </w:p>
    <w:p w14:paraId="02EF08F1" w14:textId="77777777" w:rsidR="00AB7DBB" w:rsidRPr="009A7E55" w:rsidRDefault="00AB7DBB" w:rsidP="00AB7DBB">
      <w:pPr>
        <w:pStyle w:val="Prrafodelista"/>
        <w:rPr>
          <w:rFonts w:ascii="Palatino Linotype" w:eastAsia="MS Mincho" w:hAnsi="Palatino Linotype" w:cs="Arial"/>
          <w:color w:val="000000" w:themeColor="text1"/>
          <w:sz w:val="24"/>
          <w:szCs w:val="24"/>
          <w:lang w:val="es-MX" w:eastAsia="es-ES"/>
        </w:rPr>
      </w:pPr>
    </w:p>
    <w:bookmarkEnd w:id="8"/>
    <w:p w14:paraId="638570B2" w14:textId="46D2D589" w:rsidR="00B96DE2" w:rsidRPr="009A7E55" w:rsidRDefault="007D7FF5" w:rsidP="00B96DE2">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Ahora bien,</w:t>
      </w:r>
      <w:r w:rsidR="00B96DE2" w:rsidRPr="009A7E55">
        <w:rPr>
          <w:rFonts w:ascii="Palatino Linotype" w:eastAsia="MS Mincho" w:hAnsi="Palatino Linotype" w:cs="Arial"/>
          <w:color w:val="000000" w:themeColor="text1"/>
          <w:sz w:val="24"/>
          <w:szCs w:val="24"/>
          <w:lang w:val="es-MX" w:eastAsia="es-ES"/>
        </w:rPr>
        <w:t xml:space="preserve"> </w:t>
      </w:r>
      <w:r w:rsidR="00796DDE" w:rsidRPr="009A7E55">
        <w:rPr>
          <w:rFonts w:ascii="Palatino Linotype" w:eastAsia="MS Mincho" w:hAnsi="Palatino Linotype" w:cs="Arial"/>
          <w:color w:val="000000" w:themeColor="text1"/>
          <w:sz w:val="24"/>
          <w:szCs w:val="24"/>
          <w:lang w:val="es-MX" w:eastAsia="es-ES"/>
        </w:rPr>
        <w:t xml:space="preserve">en el entendido de que </w:t>
      </w:r>
      <w:r w:rsidR="00B96DE2" w:rsidRPr="009A7E55">
        <w:rPr>
          <w:rFonts w:ascii="Palatino Linotype" w:eastAsia="MS Mincho" w:hAnsi="Palatino Linotype" w:cs="Arial"/>
          <w:color w:val="000000" w:themeColor="text1"/>
          <w:sz w:val="24"/>
          <w:szCs w:val="24"/>
          <w:lang w:val="es-MX" w:eastAsia="es-ES"/>
        </w:rPr>
        <w:t xml:space="preserve">la particular requirió las remuneraciones del personal del </w:t>
      </w:r>
      <w:r w:rsidR="00B96DE2" w:rsidRPr="009A7E55">
        <w:rPr>
          <w:rFonts w:ascii="Palatino Linotype" w:eastAsia="MS Mincho" w:hAnsi="Palatino Linotype" w:cs="Arial"/>
          <w:b/>
          <w:color w:val="000000" w:themeColor="text1"/>
          <w:sz w:val="24"/>
          <w:szCs w:val="24"/>
          <w:lang w:val="es-MX" w:eastAsia="es-ES"/>
        </w:rPr>
        <w:t>SUJETO OBLIGADO</w:t>
      </w:r>
      <w:r w:rsidR="00B96DE2" w:rsidRPr="009A7E55">
        <w:rPr>
          <w:rFonts w:ascii="Palatino Linotype" w:eastAsia="MS Mincho" w:hAnsi="Palatino Linotype" w:cs="Arial"/>
          <w:color w:val="000000" w:themeColor="text1"/>
          <w:sz w:val="24"/>
          <w:szCs w:val="24"/>
          <w:lang w:val="es-MX" w:eastAsia="es-ES"/>
        </w:rPr>
        <w:t xml:space="preserve"> y posteriormente solicitó la de </w:t>
      </w:r>
      <w:r w:rsidRPr="009A7E55">
        <w:rPr>
          <w:rFonts w:ascii="Palatino Linotype" w:eastAsia="MS Mincho" w:hAnsi="Palatino Linotype" w:cs="Arial"/>
          <w:color w:val="000000" w:themeColor="text1"/>
          <w:sz w:val="24"/>
          <w:szCs w:val="24"/>
          <w:lang w:val="es-MX" w:eastAsia="es-ES"/>
        </w:rPr>
        <w:t xml:space="preserve">todos </w:t>
      </w:r>
      <w:r w:rsidR="00B96DE2" w:rsidRPr="009A7E55">
        <w:rPr>
          <w:rFonts w:ascii="Palatino Linotype" w:eastAsia="MS Mincho" w:hAnsi="Palatino Linotype" w:cs="Arial"/>
          <w:color w:val="000000" w:themeColor="text1"/>
          <w:sz w:val="24"/>
          <w:szCs w:val="24"/>
          <w:lang w:val="es-MX" w:eastAsia="es-ES"/>
        </w:rPr>
        <w:t xml:space="preserve">los médicos, enfermeras y personal de salud, por </w:t>
      </w:r>
      <w:r w:rsidR="00D73ECC" w:rsidRPr="009A7E55">
        <w:rPr>
          <w:rFonts w:ascii="Palatino Linotype" w:eastAsia="MS Mincho" w:hAnsi="Palatino Linotype" w:cs="Arial"/>
          <w:color w:val="000000" w:themeColor="text1"/>
          <w:sz w:val="24"/>
          <w:szCs w:val="24"/>
          <w:lang w:val="es-MX" w:eastAsia="es-ES"/>
        </w:rPr>
        <w:t>ende,</w:t>
      </w:r>
      <w:r w:rsidR="00B96DE2" w:rsidRPr="009A7E55">
        <w:rPr>
          <w:rFonts w:ascii="Palatino Linotype" w:eastAsia="MS Mincho" w:hAnsi="Palatino Linotype" w:cs="Arial"/>
          <w:color w:val="000000" w:themeColor="text1"/>
          <w:sz w:val="24"/>
          <w:szCs w:val="24"/>
          <w:lang w:val="es-MX" w:eastAsia="es-ES"/>
        </w:rPr>
        <w:t xml:space="preserve"> se entiende que este personal ya se encuentra previsto en la primera solicitud</w:t>
      </w:r>
      <w:r w:rsidR="00405A9A" w:rsidRPr="009A7E55">
        <w:rPr>
          <w:rFonts w:ascii="Palatino Linotype" w:eastAsia="MS Mincho" w:hAnsi="Palatino Linotype" w:cs="Arial"/>
          <w:color w:val="000000" w:themeColor="text1"/>
          <w:sz w:val="24"/>
          <w:szCs w:val="24"/>
          <w:lang w:val="es-MX" w:eastAsia="es-ES"/>
        </w:rPr>
        <w:t xml:space="preserve"> de información</w:t>
      </w:r>
      <w:r w:rsidR="00671B7F" w:rsidRPr="009A7E55">
        <w:rPr>
          <w:rFonts w:ascii="Palatino Linotype" w:eastAsia="MS Mincho" w:hAnsi="Palatino Linotype" w:cs="Arial"/>
          <w:color w:val="000000" w:themeColor="text1"/>
          <w:sz w:val="24"/>
          <w:szCs w:val="24"/>
          <w:lang w:val="es-MX" w:eastAsia="es-ES"/>
        </w:rPr>
        <w:t>.</w:t>
      </w:r>
    </w:p>
    <w:p w14:paraId="2FFD316A" w14:textId="77777777" w:rsidR="00671B7F" w:rsidRPr="009A7E55" w:rsidRDefault="00671B7F" w:rsidP="00671B7F">
      <w:pPr>
        <w:pStyle w:val="Prrafodelista"/>
        <w:rPr>
          <w:rFonts w:ascii="Palatino Linotype" w:eastAsia="MS Mincho" w:hAnsi="Palatino Linotype" w:cs="Arial"/>
          <w:color w:val="000000" w:themeColor="text1"/>
          <w:sz w:val="24"/>
          <w:szCs w:val="24"/>
          <w:lang w:val="es-MX" w:eastAsia="es-ES"/>
        </w:rPr>
      </w:pPr>
    </w:p>
    <w:p w14:paraId="2F54472D" w14:textId="60DC696F" w:rsidR="00796DDE" w:rsidRPr="009A7E55" w:rsidRDefault="00E64856" w:rsidP="00796DDE">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hAnsi="Palatino Linotype" w:cs="Arial"/>
          <w:sz w:val="24"/>
          <w:szCs w:val="20"/>
        </w:rPr>
        <w:t>En ese sentido</w:t>
      </w:r>
      <w:r w:rsidR="00796DDE" w:rsidRPr="009A7E55">
        <w:rPr>
          <w:rFonts w:ascii="Palatino Linotype" w:hAnsi="Palatino Linotype" w:cs="Arial"/>
          <w:sz w:val="24"/>
          <w:szCs w:val="20"/>
        </w:rPr>
        <w:t xml:space="preserve">, </w:t>
      </w:r>
      <w:r w:rsidRPr="009A7E55">
        <w:rPr>
          <w:rFonts w:ascii="Palatino Linotype" w:hAnsi="Palatino Linotype" w:cs="Arial"/>
          <w:sz w:val="24"/>
          <w:szCs w:val="20"/>
        </w:rPr>
        <w:t>e</w:t>
      </w:r>
      <w:r w:rsidR="00796DDE" w:rsidRPr="009A7E55">
        <w:rPr>
          <w:rFonts w:ascii="Palatino Linotype" w:hAnsi="Palatino Linotype" w:cs="Arial"/>
          <w:color w:val="000000"/>
          <w:sz w:val="24"/>
        </w:rPr>
        <w:t xml:space="preserve">s de subrayar </w:t>
      </w:r>
      <w:r w:rsidR="00405A9A" w:rsidRPr="009A7E55">
        <w:rPr>
          <w:rFonts w:ascii="Palatino Linotype" w:hAnsi="Palatino Linotype" w:cs="Arial"/>
          <w:color w:val="000000"/>
          <w:sz w:val="24"/>
        </w:rPr>
        <w:t>que,</w:t>
      </w:r>
      <w:r w:rsidR="00796DDE" w:rsidRPr="009A7E55">
        <w:rPr>
          <w:rFonts w:ascii="Palatino Linotype" w:hAnsi="Palatino Linotype" w:cs="Arial"/>
          <w:color w:val="000000"/>
          <w:sz w:val="24"/>
        </w:rPr>
        <w:t xml:space="preserve"> al ser la materia elemental del acceso a la información pública, proporcionar la información solicitada en un soporte documental en cualquiera de sus formas, a saber: e</w:t>
      </w:r>
      <w:r w:rsidR="00796DDE" w:rsidRPr="009A7E55">
        <w:rPr>
          <w:rFonts w:ascii="Palatino Linotype" w:hAnsi="Palatino Linotype" w:cs="Arial"/>
          <w:sz w:val="24"/>
        </w:rPr>
        <w:t xml:space="preserve">xpedientes, estudios, actas, resoluciones, oficios, acuerdos, circulares, contratos, convenios, estadísticas o bien </w:t>
      </w:r>
      <w:r w:rsidR="00796DDE" w:rsidRPr="009A7E55">
        <w:rPr>
          <w:rFonts w:ascii="Palatino Linotype" w:hAnsi="Palatino Linotype" w:cs="Arial"/>
          <w:sz w:val="24"/>
          <w:u w:val="single"/>
        </w:rPr>
        <w:t>cualquier registro</w:t>
      </w:r>
      <w:r w:rsidR="00796DDE" w:rsidRPr="009A7E55">
        <w:rPr>
          <w:rFonts w:ascii="Palatino Linotype" w:hAnsi="Palatino Linotype" w:cs="Arial"/>
          <w:sz w:val="24"/>
        </w:rPr>
        <w:t xml:space="preserve"> </w:t>
      </w:r>
      <w:r w:rsidR="00796DDE" w:rsidRPr="009A7E55">
        <w:rPr>
          <w:rFonts w:ascii="Palatino Linotype" w:hAnsi="Palatino Linotype" w:cs="Arial"/>
          <w:sz w:val="24"/>
          <w:u w:val="single"/>
        </w:rPr>
        <w:t>en posesión de los Sujetos Obligados,</w:t>
      </w:r>
      <w:r w:rsidR="00796DDE" w:rsidRPr="009A7E55">
        <w:rPr>
          <w:rFonts w:ascii="Palatino Linotype" w:hAnsi="Palatino Linotype" w:cs="Arial"/>
          <w:sz w:val="24"/>
        </w:rPr>
        <w:t xml:space="preserve"> en términos de lo previsto por el artículo 3, fracción XI de la Ley de Transparencia Estatal, que establece:</w:t>
      </w:r>
    </w:p>
    <w:p w14:paraId="4F3B460A" w14:textId="77777777" w:rsidR="00796DDE" w:rsidRPr="009A7E55" w:rsidRDefault="00796DDE" w:rsidP="00796DDE">
      <w:pPr>
        <w:pStyle w:val="Prrafodelista"/>
        <w:rPr>
          <w:rFonts w:ascii="Palatino Linotype" w:hAnsi="Palatino Linotype"/>
          <w:color w:val="000000" w:themeColor="text1"/>
          <w:sz w:val="24"/>
        </w:rPr>
      </w:pPr>
    </w:p>
    <w:p w14:paraId="2FFACC6B" w14:textId="77777777"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Cs/>
          <w:i/>
        </w:rPr>
      </w:pPr>
      <w:r w:rsidRPr="009A7E55">
        <w:rPr>
          <w:rFonts w:ascii="Palatino Linotype" w:hAnsi="Palatino Linotype" w:cs="Arial"/>
          <w:bCs/>
          <w:i/>
        </w:rPr>
        <w:t>“</w:t>
      </w:r>
      <w:r w:rsidRPr="009A7E55">
        <w:rPr>
          <w:rFonts w:ascii="Palatino Linotype" w:hAnsi="Palatino Linotype" w:cs="Arial"/>
          <w:b/>
          <w:bCs/>
          <w:i/>
        </w:rPr>
        <w:t>Artículo 3.</w:t>
      </w:r>
      <w:r w:rsidRPr="009A7E55">
        <w:rPr>
          <w:rFonts w:ascii="Palatino Linotype" w:hAnsi="Palatino Linotype" w:cs="Arial"/>
          <w:bCs/>
          <w:i/>
        </w:rPr>
        <w:t xml:space="preserve"> Para los efectos de la presente Ley se entenderá por:</w:t>
      </w:r>
    </w:p>
    <w:p w14:paraId="4380F618" w14:textId="48E42512"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Cs/>
          <w:i/>
        </w:rPr>
      </w:pPr>
      <w:r w:rsidRPr="009A7E55">
        <w:rPr>
          <w:rFonts w:ascii="Palatino Linotype" w:hAnsi="Palatino Linotype" w:cs="Arial"/>
          <w:bCs/>
          <w:i/>
        </w:rPr>
        <w:t>...</w:t>
      </w:r>
    </w:p>
    <w:p w14:paraId="456DCCA9" w14:textId="77777777"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Cs/>
          <w:i/>
        </w:rPr>
      </w:pPr>
      <w:r w:rsidRPr="009A7E55">
        <w:rPr>
          <w:rFonts w:ascii="Palatino Linotype" w:hAnsi="Palatino Linotype" w:cs="Arial"/>
          <w:bCs/>
          <w:i/>
        </w:rPr>
        <w:t xml:space="preserve">XI. </w:t>
      </w:r>
      <w:r w:rsidRPr="009A7E55">
        <w:rPr>
          <w:rFonts w:ascii="Palatino Linotype" w:hAnsi="Palatino Linotype" w:cs="Arial"/>
          <w:b/>
          <w:bCs/>
          <w:i/>
        </w:rPr>
        <w:t>Documento:</w:t>
      </w:r>
      <w:r w:rsidRPr="009A7E55">
        <w:rPr>
          <w:rFonts w:ascii="Palatino Linotype" w:hAnsi="Palatino Linotype" w:cs="Arial"/>
          <w:bCs/>
          <w:i/>
        </w:rPr>
        <w:t xml:space="preserve"> Los </w:t>
      </w:r>
      <w:r w:rsidRPr="009A7E55">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9A7E55">
        <w:rPr>
          <w:rFonts w:ascii="Palatino Linotype" w:hAnsi="Palatino Linotype" w:cs="Arial"/>
          <w:bCs/>
          <w:i/>
        </w:rPr>
        <w:t xml:space="preserve">de los sujetos obligados, sus servidores públicos e integrantes, sin </w:t>
      </w:r>
      <w:r w:rsidRPr="009A7E55">
        <w:rPr>
          <w:rFonts w:ascii="Palatino Linotype" w:hAnsi="Palatino Linotype" w:cs="Arial"/>
          <w:bCs/>
          <w:i/>
        </w:rPr>
        <w:lastRenderedPageBreak/>
        <w:t>importar su fuente o fecha de elaboración. Los documentos podrán estar en cualquier medio, sea escrito, impreso, sonoro, visual, electrónico, informático u holográfico;</w:t>
      </w:r>
    </w:p>
    <w:p w14:paraId="20515659" w14:textId="027A153E"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
          <w:bCs/>
          <w:i/>
        </w:rPr>
      </w:pPr>
      <w:r w:rsidRPr="009A7E55">
        <w:rPr>
          <w:rFonts w:ascii="Palatino Linotype" w:hAnsi="Palatino Linotype" w:cs="Arial"/>
          <w:bCs/>
          <w:i/>
        </w:rPr>
        <w:t>...</w:t>
      </w:r>
      <w:r w:rsidRPr="009A7E55">
        <w:rPr>
          <w:rFonts w:ascii="Palatino Linotype" w:hAnsi="Palatino Linotype" w:cs="Arial"/>
          <w:b/>
          <w:bCs/>
          <w:i/>
        </w:rPr>
        <w:t>”</w:t>
      </w:r>
    </w:p>
    <w:p w14:paraId="6B6A5DD6" w14:textId="77777777"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
          <w:bCs/>
          <w:i/>
          <w:sz w:val="10"/>
        </w:rPr>
      </w:pPr>
    </w:p>
    <w:p w14:paraId="6A9EBBD9" w14:textId="77777777" w:rsidR="00796DDE" w:rsidRPr="009A7E55" w:rsidRDefault="00796DDE" w:rsidP="00E64856">
      <w:pPr>
        <w:pStyle w:val="Prrafodelista"/>
        <w:autoSpaceDE w:val="0"/>
        <w:autoSpaceDN w:val="0"/>
        <w:adjustRightInd w:val="0"/>
        <w:spacing w:after="0" w:line="240" w:lineRule="auto"/>
        <w:ind w:left="851" w:right="426"/>
        <w:jc w:val="both"/>
        <w:rPr>
          <w:rFonts w:ascii="Palatino Linotype" w:hAnsi="Palatino Linotype" w:cs="Arial"/>
          <w:bCs/>
          <w:i/>
        </w:rPr>
      </w:pPr>
      <w:r w:rsidRPr="009A7E55">
        <w:rPr>
          <w:rFonts w:ascii="Palatino Linotype" w:hAnsi="Palatino Linotype" w:cs="Arial"/>
          <w:bCs/>
          <w:i/>
        </w:rPr>
        <w:t>(Énfasis añadido)</w:t>
      </w:r>
    </w:p>
    <w:p w14:paraId="66995D41" w14:textId="77777777" w:rsidR="00796DDE" w:rsidRPr="009A7E55" w:rsidRDefault="00796DDE" w:rsidP="00796DDE">
      <w:pPr>
        <w:pStyle w:val="Prrafodelista"/>
        <w:autoSpaceDE w:val="0"/>
        <w:autoSpaceDN w:val="0"/>
        <w:adjustRightInd w:val="0"/>
        <w:spacing w:before="240" w:after="240" w:line="276" w:lineRule="auto"/>
        <w:ind w:left="851" w:right="426"/>
        <w:jc w:val="both"/>
        <w:rPr>
          <w:rFonts w:ascii="Palatino Linotype" w:hAnsi="Palatino Linotype" w:cs="Arial"/>
          <w:bCs/>
          <w:i/>
        </w:rPr>
      </w:pPr>
    </w:p>
    <w:p w14:paraId="249B7642" w14:textId="2DC3DC38" w:rsidR="00796DDE" w:rsidRPr="009A7E55" w:rsidRDefault="00EB58AF" w:rsidP="00796DDE">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Entonces, si</w:t>
      </w:r>
      <w:r w:rsidR="001C442A" w:rsidRPr="009A7E55">
        <w:rPr>
          <w:rFonts w:ascii="Palatino Linotype" w:eastAsia="MS Mincho" w:hAnsi="Palatino Linotype" w:cs="Arial"/>
          <w:color w:val="000000" w:themeColor="text1"/>
          <w:sz w:val="24"/>
          <w:szCs w:val="24"/>
          <w:lang w:val="es-MX" w:eastAsia="es-ES"/>
        </w:rPr>
        <w:t xml:space="preserve"> </w:t>
      </w:r>
      <w:r w:rsidR="004A6403" w:rsidRPr="009A7E55">
        <w:rPr>
          <w:rFonts w:ascii="Palatino Linotype" w:eastAsia="MS Mincho" w:hAnsi="Palatino Linotype" w:cs="Arial"/>
          <w:color w:val="000000" w:themeColor="text1"/>
          <w:sz w:val="24"/>
          <w:szCs w:val="24"/>
          <w:lang w:val="es-MX" w:eastAsia="es-ES"/>
        </w:rPr>
        <w:t xml:space="preserve">la particular inicialmente solicita </w:t>
      </w:r>
      <w:r w:rsidR="004A6403" w:rsidRPr="009A7E55">
        <w:rPr>
          <w:rFonts w:ascii="Palatino Linotype" w:eastAsia="MS Mincho" w:hAnsi="Palatino Linotype" w:cs="Arial"/>
          <w:b/>
          <w:color w:val="000000" w:themeColor="text1"/>
          <w:sz w:val="24"/>
          <w:szCs w:val="24"/>
          <w:lang w:val="es-MX" w:eastAsia="es-ES"/>
        </w:rPr>
        <w:t>remuneraciones y</w:t>
      </w:r>
      <w:r w:rsidRPr="009A7E55">
        <w:rPr>
          <w:rFonts w:ascii="Palatino Linotype" w:eastAsia="MS Mincho" w:hAnsi="Palatino Linotype" w:cs="Arial"/>
          <w:b/>
          <w:color w:val="000000" w:themeColor="text1"/>
          <w:sz w:val="24"/>
          <w:szCs w:val="24"/>
          <w:lang w:val="es-MX" w:eastAsia="es-ES"/>
        </w:rPr>
        <w:t xml:space="preserve"> las </w:t>
      </w:r>
      <w:r w:rsidR="004A6403" w:rsidRPr="009A7E55">
        <w:rPr>
          <w:rFonts w:ascii="Palatino Linotype" w:eastAsia="MS Mincho" w:hAnsi="Palatino Linotype" w:cs="Arial"/>
          <w:b/>
          <w:color w:val="000000" w:themeColor="text1"/>
          <w:sz w:val="24"/>
          <w:szCs w:val="24"/>
          <w:lang w:val="es-MX" w:eastAsia="es-ES"/>
        </w:rPr>
        <w:t>copia</w:t>
      </w:r>
      <w:r w:rsidRPr="009A7E55">
        <w:rPr>
          <w:rFonts w:ascii="Palatino Linotype" w:eastAsia="MS Mincho" w:hAnsi="Palatino Linotype" w:cs="Arial"/>
          <w:b/>
          <w:color w:val="000000" w:themeColor="text1"/>
          <w:sz w:val="24"/>
          <w:szCs w:val="24"/>
          <w:lang w:val="es-MX" w:eastAsia="es-ES"/>
        </w:rPr>
        <w:t>s</w:t>
      </w:r>
      <w:r w:rsidR="004A6403" w:rsidRPr="009A7E55">
        <w:rPr>
          <w:rFonts w:ascii="Palatino Linotype" w:eastAsia="MS Mincho" w:hAnsi="Palatino Linotype" w:cs="Arial"/>
          <w:b/>
          <w:color w:val="000000" w:themeColor="text1"/>
          <w:sz w:val="24"/>
          <w:szCs w:val="24"/>
          <w:lang w:val="es-MX" w:eastAsia="es-ES"/>
        </w:rPr>
        <w:t xml:space="preserve"> de los recibos de nómina</w:t>
      </w:r>
      <w:r w:rsidR="001C442A" w:rsidRPr="009A7E55">
        <w:rPr>
          <w:rFonts w:ascii="Palatino Linotype" w:eastAsia="MS Mincho" w:hAnsi="Palatino Linotype" w:cs="Arial"/>
          <w:color w:val="000000" w:themeColor="text1"/>
          <w:sz w:val="24"/>
          <w:szCs w:val="24"/>
          <w:lang w:val="es-MX" w:eastAsia="es-ES"/>
        </w:rPr>
        <w:t xml:space="preserve"> del personal adscrito al Sistema Municipal para el Desarrollo Integral de la Familia de Cuautitlán Izcalli</w:t>
      </w:r>
      <w:r w:rsidR="004A6403" w:rsidRPr="009A7E55">
        <w:rPr>
          <w:rFonts w:ascii="Palatino Linotype" w:eastAsia="MS Mincho" w:hAnsi="Palatino Linotype" w:cs="Arial"/>
          <w:color w:val="000000" w:themeColor="text1"/>
          <w:sz w:val="24"/>
          <w:szCs w:val="24"/>
          <w:lang w:val="es-MX" w:eastAsia="es-ES"/>
        </w:rPr>
        <w:t xml:space="preserve">, </w:t>
      </w:r>
      <w:r w:rsidR="001C442A" w:rsidRPr="009A7E55">
        <w:rPr>
          <w:rFonts w:ascii="Palatino Linotype" w:eastAsia="MS Mincho" w:hAnsi="Palatino Linotype" w:cs="Arial"/>
          <w:color w:val="000000" w:themeColor="text1"/>
          <w:sz w:val="24"/>
          <w:szCs w:val="24"/>
          <w:lang w:val="es-MX" w:eastAsia="es-ES"/>
        </w:rPr>
        <w:t>dada</w:t>
      </w:r>
      <w:r w:rsidR="00796DDE" w:rsidRPr="009A7E55">
        <w:rPr>
          <w:rFonts w:ascii="Palatino Linotype" w:eastAsia="MS Mincho" w:hAnsi="Palatino Linotype" w:cs="Arial"/>
          <w:color w:val="000000" w:themeColor="text1"/>
          <w:sz w:val="24"/>
          <w:szCs w:val="24"/>
          <w:lang w:val="es-MX" w:eastAsia="es-ES"/>
        </w:rPr>
        <w:t xml:space="preserve"> la naturaleza del derecho de acceso a la información, se advierte que </w:t>
      </w:r>
      <w:r w:rsidR="001C442A" w:rsidRPr="009A7E55">
        <w:rPr>
          <w:rFonts w:ascii="Palatino Linotype" w:eastAsia="MS Mincho" w:hAnsi="Palatino Linotype" w:cs="Arial"/>
          <w:color w:val="000000" w:themeColor="text1"/>
          <w:sz w:val="24"/>
          <w:szCs w:val="24"/>
          <w:lang w:val="es-MX" w:eastAsia="es-ES"/>
        </w:rPr>
        <w:t xml:space="preserve">ambos requerimientos </w:t>
      </w:r>
      <w:r w:rsidR="00796DDE" w:rsidRPr="009A7E55">
        <w:rPr>
          <w:rFonts w:ascii="Palatino Linotype" w:eastAsia="MS Mincho" w:hAnsi="Palatino Linotype" w:cs="Arial"/>
          <w:color w:val="000000" w:themeColor="text1"/>
          <w:sz w:val="24"/>
          <w:szCs w:val="24"/>
          <w:lang w:val="es-MX" w:eastAsia="es-ES"/>
        </w:rPr>
        <w:t>guardan una</w:t>
      </w:r>
      <w:r w:rsidR="001C442A" w:rsidRPr="009A7E55">
        <w:rPr>
          <w:rFonts w:ascii="Palatino Linotype" w:eastAsia="MS Mincho" w:hAnsi="Palatino Linotype" w:cs="Arial"/>
          <w:color w:val="000000" w:themeColor="text1"/>
          <w:sz w:val="24"/>
          <w:szCs w:val="24"/>
          <w:lang w:val="es-MX" w:eastAsia="es-ES"/>
        </w:rPr>
        <w:t xml:space="preserve"> misma</w:t>
      </w:r>
      <w:r w:rsidR="00796DDE" w:rsidRPr="009A7E55">
        <w:rPr>
          <w:rFonts w:ascii="Palatino Linotype" w:eastAsia="MS Mincho" w:hAnsi="Palatino Linotype" w:cs="Arial"/>
          <w:color w:val="000000" w:themeColor="text1"/>
          <w:sz w:val="24"/>
          <w:szCs w:val="24"/>
          <w:lang w:val="es-MX" w:eastAsia="es-ES"/>
        </w:rPr>
        <w:t xml:space="preserve"> </w:t>
      </w:r>
      <w:r w:rsidR="00010BF8" w:rsidRPr="009A7E55">
        <w:rPr>
          <w:rFonts w:ascii="Palatino Linotype" w:eastAsia="MS Mincho" w:hAnsi="Palatino Linotype" w:cs="Arial"/>
          <w:color w:val="000000" w:themeColor="text1"/>
          <w:sz w:val="24"/>
          <w:szCs w:val="24"/>
          <w:lang w:val="es-MX" w:eastAsia="es-ES"/>
        </w:rPr>
        <w:t>relación</w:t>
      </w:r>
      <w:r w:rsidR="00796DDE" w:rsidRPr="009A7E55">
        <w:rPr>
          <w:rFonts w:ascii="Palatino Linotype" w:eastAsia="MS Mincho" w:hAnsi="Palatino Linotype" w:cs="Arial"/>
          <w:color w:val="000000" w:themeColor="text1"/>
          <w:sz w:val="24"/>
          <w:szCs w:val="24"/>
          <w:lang w:val="es-MX" w:eastAsia="es-ES"/>
        </w:rPr>
        <w:t xml:space="preserve">, </w:t>
      </w:r>
      <w:r w:rsidR="006E08AD" w:rsidRPr="009A7E55">
        <w:rPr>
          <w:rFonts w:ascii="Palatino Linotype" w:eastAsia="MS Mincho" w:hAnsi="Palatino Linotype" w:cs="Arial"/>
          <w:color w:val="000000" w:themeColor="text1"/>
          <w:sz w:val="24"/>
          <w:szCs w:val="24"/>
          <w:lang w:val="es-MX" w:eastAsia="es-ES"/>
        </w:rPr>
        <w:t xml:space="preserve">por lo cual </w:t>
      </w:r>
      <w:r w:rsidR="00AA02BD" w:rsidRPr="009A7E55">
        <w:rPr>
          <w:rFonts w:ascii="Palatino Linotype" w:eastAsia="MS Mincho" w:hAnsi="Palatino Linotype" w:cs="Arial"/>
          <w:color w:val="000000" w:themeColor="text1"/>
          <w:sz w:val="24"/>
          <w:szCs w:val="24"/>
          <w:lang w:val="es-MX" w:eastAsia="es-ES"/>
        </w:rPr>
        <w:t>resulta procedente el análisis en su conjunto para</w:t>
      </w:r>
      <w:r w:rsidR="004627E9" w:rsidRPr="009A7E55">
        <w:rPr>
          <w:rFonts w:ascii="Palatino Linotype" w:eastAsia="MS Mincho" w:hAnsi="Palatino Linotype" w:cs="Arial"/>
          <w:color w:val="000000" w:themeColor="text1"/>
          <w:sz w:val="24"/>
          <w:szCs w:val="24"/>
          <w:lang w:val="es-MX" w:eastAsia="es-ES"/>
        </w:rPr>
        <w:t xml:space="preserve"> un mejor proveer.</w:t>
      </w:r>
      <w:r w:rsidR="00796DDE" w:rsidRPr="009A7E55">
        <w:rPr>
          <w:rFonts w:ascii="Palatino Linotype" w:eastAsia="MS Mincho" w:hAnsi="Palatino Linotype" w:cs="Arial"/>
          <w:color w:val="000000" w:themeColor="text1"/>
          <w:sz w:val="24"/>
          <w:szCs w:val="24"/>
          <w:lang w:val="es-MX" w:eastAsia="es-ES"/>
        </w:rPr>
        <w:t xml:space="preserve"> </w:t>
      </w:r>
    </w:p>
    <w:p w14:paraId="2D25FF93" w14:textId="77777777" w:rsidR="004627E9" w:rsidRPr="009A7E55" w:rsidRDefault="004627E9" w:rsidP="004627E9">
      <w:pPr>
        <w:pStyle w:val="Prrafodelista"/>
        <w:tabs>
          <w:tab w:val="left" w:pos="567"/>
        </w:tabs>
        <w:spacing w:before="240" w:after="360" w:line="360" w:lineRule="auto"/>
        <w:ind w:left="360"/>
        <w:jc w:val="both"/>
        <w:rPr>
          <w:rFonts w:ascii="Palatino Linotype" w:eastAsia="MS Mincho" w:hAnsi="Palatino Linotype" w:cs="Arial"/>
          <w:color w:val="000000" w:themeColor="text1"/>
          <w:sz w:val="24"/>
          <w:szCs w:val="24"/>
          <w:lang w:val="es-MX" w:eastAsia="es-ES"/>
        </w:rPr>
      </w:pPr>
    </w:p>
    <w:p w14:paraId="7438FC1A" w14:textId="15B63963" w:rsidR="00CB07B8" w:rsidRPr="009A7E55" w:rsidRDefault="004C0BB2"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w:t>
      </w:r>
      <w:r w:rsidR="00FD0621" w:rsidRPr="009A7E55">
        <w:rPr>
          <w:rFonts w:ascii="Palatino Linotype" w:eastAsia="MS Mincho" w:hAnsi="Palatino Linotype" w:cs="Arial"/>
          <w:color w:val="000000" w:themeColor="text1"/>
          <w:sz w:val="24"/>
          <w:szCs w:val="24"/>
          <w:lang w:val="es-MX" w:eastAsia="es-ES"/>
        </w:rPr>
        <w:t xml:space="preserve">el </w:t>
      </w:r>
      <w:r w:rsidR="001C442A" w:rsidRPr="009A7E55">
        <w:rPr>
          <w:rFonts w:ascii="Palatino Linotype" w:eastAsia="MS Mincho" w:hAnsi="Palatino Linotype" w:cs="Arial"/>
          <w:color w:val="000000" w:themeColor="text1"/>
          <w:sz w:val="24"/>
          <w:szCs w:val="24"/>
          <w:lang w:val="es-MX" w:eastAsia="es-ES"/>
        </w:rPr>
        <w:t xml:space="preserve">análisis al </w:t>
      </w:r>
      <w:r w:rsidR="00FD0621" w:rsidRPr="009A7E55">
        <w:rPr>
          <w:rFonts w:ascii="Palatino Linotype" w:eastAsia="MS Mincho" w:hAnsi="Palatino Linotype" w:cs="Arial"/>
          <w:color w:val="000000" w:themeColor="text1"/>
          <w:sz w:val="24"/>
          <w:szCs w:val="24"/>
          <w:lang w:val="es-MX" w:eastAsia="es-ES"/>
        </w:rPr>
        <w:t xml:space="preserve">requerimiento marcado bajo el </w:t>
      </w:r>
      <w:r w:rsidR="00FD0621" w:rsidRPr="009A7E55">
        <w:rPr>
          <w:rFonts w:ascii="Palatino Linotype" w:eastAsia="MS Mincho" w:hAnsi="Palatino Linotype" w:cs="Arial"/>
          <w:b/>
          <w:color w:val="000000" w:themeColor="text1"/>
          <w:sz w:val="24"/>
          <w:szCs w:val="24"/>
          <w:lang w:val="es-MX" w:eastAsia="es-ES"/>
        </w:rPr>
        <w:t>numeral 1</w:t>
      </w:r>
      <w:r w:rsidR="00FD0621" w:rsidRPr="009A7E55">
        <w:rPr>
          <w:rFonts w:ascii="Palatino Linotype" w:eastAsia="MS Mincho" w:hAnsi="Palatino Linotype" w:cs="Arial"/>
          <w:color w:val="000000" w:themeColor="text1"/>
          <w:sz w:val="24"/>
          <w:szCs w:val="24"/>
          <w:lang w:val="es-MX" w:eastAsia="es-ES"/>
        </w:rPr>
        <w:t>, relati</w:t>
      </w:r>
      <w:r w:rsidR="009661B1" w:rsidRPr="009A7E55">
        <w:rPr>
          <w:rFonts w:ascii="Palatino Linotype" w:eastAsia="MS Mincho" w:hAnsi="Palatino Linotype" w:cs="Arial"/>
          <w:color w:val="000000" w:themeColor="text1"/>
          <w:sz w:val="24"/>
          <w:szCs w:val="24"/>
          <w:lang w:val="es-MX" w:eastAsia="es-ES"/>
        </w:rPr>
        <w:t>vo a las remuneraciones de</w:t>
      </w:r>
      <w:r w:rsidR="001C442A" w:rsidRPr="009A7E55">
        <w:rPr>
          <w:rFonts w:ascii="Palatino Linotype" w:eastAsia="MS Mincho" w:hAnsi="Palatino Linotype" w:cs="Arial"/>
          <w:color w:val="000000" w:themeColor="text1"/>
          <w:sz w:val="24"/>
          <w:szCs w:val="24"/>
          <w:lang w:val="es-MX" w:eastAsia="es-ES"/>
        </w:rPr>
        <w:t xml:space="preserve"> todo e</w:t>
      </w:r>
      <w:r w:rsidR="00FD0621" w:rsidRPr="009A7E55">
        <w:rPr>
          <w:rFonts w:ascii="Palatino Linotype" w:eastAsia="MS Mincho" w:hAnsi="Palatino Linotype" w:cs="Arial"/>
          <w:color w:val="000000" w:themeColor="text1"/>
          <w:sz w:val="24"/>
          <w:szCs w:val="24"/>
          <w:lang w:val="es-MX" w:eastAsia="es-ES"/>
        </w:rPr>
        <w:t xml:space="preserve">l personal </w:t>
      </w:r>
      <w:r w:rsidR="00AA02BD" w:rsidRPr="009A7E55">
        <w:rPr>
          <w:rFonts w:ascii="Palatino Linotype" w:eastAsia="MS Mincho" w:hAnsi="Palatino Linotype" w:cs="Arial"/>
          <w:color w:val="000000" w:themeColor="text1"/>
          <w:sz w:val="24"/>
          <w:szCs w:val="24"/>
          <w:lang w:val="es-MX" w:eastAsia="es-ES"/>
        </w:rPr>
        <w:t>adscrito al</w:t>
      </w:r>
      <w:r w:rsidR="00FD0621" w:rsidRPr="009A7E55">
        <w:rPr>
          <w:rFonts w:ascii="Palatino Linotype" w:eastAsia="MS Mincho" w:hAnsi="Palatino Linotype" w:cs="Arial"/>
          <w:color w:val="000000" w:themeColor="text1"/>
          <w:sz w:val="24"/>
          <w:szCs w:val="24"/>
          <w:lang w:val="es-MX" w:eastAsia="es-ES"/>
        </w:rPr>
        <w:t xml:space="preserve"> S</w:t>
      </w:r>
      <w:r w:rsidR="001C442A" w:rsidRPr="009A7E55">
        <w:rPr>
          <w:rFonts w:ascii="Palatino Linotype" w:eastAsia="MS Mincho" w:hAnsi="Palatino Linotype" w:cs="Arial"/>
          <w:color w:val="000000" w:themeColor="text1"/>
          <w:sz w:val="24"/>
          <w:szCs w:val="24"/>
          <w:lang w:val="es-MX" w:eastAsia="es-ES"/>
        </w:rPr>
        <w:t xml:space="preserve">istema </w:t>
      </w:r>
      <w:r w:rsidR="00FD0621" w:rsidRPr="009A7E55">
        <w:rPr>
          <w:rFonts w:ascii="Palatino Linotype" w:eastAsia="MS Mincho" w:hAnsi="Palatino Linotype" w:cs="Arial"/>
          <w:color w:val="000000" w:themeColor="text1"/>
          <w:sz w:val="24"/>
          <w:szCs w:val="24"/>
          <w:lang w:val="es-MX" w:eastAsia="es-ES"/>
        </w:rPr>
        <w:t>M</w:t>
      </w:r>
      <w:r w:rsidR="001C442A" w:rsidRPr="009A7E55">
        <w:rPr>
          <w:rFonts w:ascii="Palatino Linotype" w:eastAsia="MS Mincho" w:hAnsi="Palatino Linotype" w:cs="Arial"/>
          <w:color w:val="000000" w:themeColor="text1"/>
          <w:sz w:val="24"/>
          <w:szCs w:val="24"/>
          <w:lang w:val="es-MX" w:eastAsia="es-ES"/>
        </w:rPr>
        <w:t xml:space="preserve">unicipal para el </w:t>
      </w:r>
      <w:r w:rsidR="00FD0621" w:rsidRPr="009A7E55">
        <w:rPr>
          <w:rFonts w:ascii="Palatino Linotype" w:eastAsia="MS Mincho" w:hAnsi="Palatino Linotype" w:cs="Arial"/>
          <w:color w:val="000000" w:themeColor="text1"/>
          <w:sz w:val="24"/>
          <w:szCs w:val="24"/>
          <w:lang w:val="es-MX" w:eastAsia="es-ES"/>
        </w:rPr>
        <w:t>D</w:t>
      </w:r>
      <w:r w:rsidR="001C442A" w:rsidRPr="009A7E55">
        <w:rPr>
          <w:rFonts w:ascii="Palatino Linotype" w:eastAsia="MS Mincho" w:hAnsi="Palatino Linotype" w:cs="Arial"/>
          <w:color w:val="000000" w:themeColor="text1"/>
          <w:sz w:val="24"/>
          <w:szCs w:val="24"/>
          <w:lang w:val="es-MX" w:eastAsia="es-ES"/>
        </w:rPr>
        <w:t xml:space="preserve">esarrollo </w:t>
      </w:r>
      <w:r w:rsidR="00FD0621" w:rsidRPr="009A7E55">
        <w:rPr>
          <w:rFonts w:ascii="Palatino Linotype" w:eastAsia="MS Mincho" w:hAnsi="Palatino Linotype" w:cs="Arial"/>
          <w:color w:val="000000" w:themeColor="text1"/>
          <w:sz w:val="24"/>
          <w:szCs w:val="24"/>
          <w:lang w:val="es-MX" w:eastAsia="es-ES"/>
        </w:rPr>
        <w:t>I</w:t>
      </w:r>
      <w:r w:rsidR="001C442A" w:rsidRPr="009A7E55">
        <w:rPr>
          <w:rFonts w:ascii="Palatino Linotype" w:eastAsia="MS Mincho" w:hAnsi="Palatino Linotype" w:cs="Arial"/>
          <w:color w:val="000000" w:themeColor="text1"/>
          <w:sz w:val="24"/>
          <w:szCs w:val="24"/>
          <w:lang w:val="es-MX" w:eastAsia="es-ES"/>
        </w:rPr>
        <w:t xml:space="preserve">ntegral de la </w:t>
      </w:r>
      <w:r w:rsidR="00FD0621" w:rsidRPr="009A7E55">
        <w:rPr>
          <w:rFonts w:ascii="Palatino Linotype" w:eastAsia="MS Mincho" w:hAnsi="Palatino Linotype" w:cs="Arial"/>
          <w:color w:val="000000" w:themeColor="text1"/>
          <w:sz w:val="24"/>
          <w:szCs w:val="24"/>
          <w:lang w:val="es-MX" w:eastAsia="es-ES"/>
        </w:rPr>
        <w:t>F</w:t>
      </w:r>
      <w:r w:rsidR="001C442A" w:rsidRPr="009A7E55">
        <w:rPr>
          <w:rFonts w:ascii="Palatino Linotype" w:eastAsia="MS Mincho" w:hAnsi="Palatino Linotype" w:cs="Arial"/>
          <w:color w:val="000000" w:themeColor="text1"/>
          <w:sz w:val="24"/>
          <w:szCs w:val="24"/>
          <w:lang w:val="es-MX" w:eastAsia="es-ES"/>
        </w:rPr>
        <w:t>amilia</w:t>
      </w:r>
      <w:r w:rsidR="00FD0621" w:rsidRPr="009A7E55">
        <w:rPr>
          <w:rFonts w:ascii="Palatino Linotype" w:eastAsia="MS Mincho" w:hAnsi="Palatino Linotype" w:cs="Arial"/>
          <w:color w:val="000000" w:themeColor="text1"/>
          <w:sz w:val="24"/>
          <w:szCs w:val="24"/>
          <w:lang w:val="es-MX" w:eastAsia="es-ES"/>
        </w:rPr>
        <w:t xml:space="preserve"> de Cuautitlán Izcalli, </w:t>
      </w:r>
      <w:r w:rsidR="001C442A" w:rsidRPr="009A7E55">
        <w:rPr>
          <w:rFonts w:ascii="Palatino Linotype" w:eastAsia="MS Mincho" w:hAnsi="Palatino Linotype" w:cs="Arial"/>
          <w:color w:val="000000" w:themeColor="text1"/>
          <w:sz w:val="24"/>
          <w:szCs w:val="24"/>
          <w:lang w:val="es-MX" w:eastAsia="es-ES"/>
        </w:rPr>
        <w:t xml:space="preserve">se expone que </w:t>
      </w:r>
      <w:r w:rsidR="00FD0621" w:rsidRPr="009A7E55">
        <w:rPr>
          <w:rFonts w:ascii="Palatino Linotype" w:eastAsia="MS Mincho" w:hAnsi="Palatino Linotype" w:cs="Arial"/>
          <w:color w:val="000000" w:themeColor="text1"/>
          <w:sz w:val="24"/>
          <w:szCs w:val="24"/>
          <w:lang w:val="es-MX" w:eastAsia="es-ES"/>
        </w:rPr>
        <w:t xml:space="preserve">mediante respuesta e informe justificado el </w:t>
      </w:r>
      <w:r w:rsidR="00FD0621" w:rsidRPr="009A7E55">
        <w:rPr>
          <w:rFonts w:ascii="Palatino Linotype" w:eastAsia="MS Mincho" w:hAnsi="Palatino Linotype" w:cs="Arial"/>
          <w:b/>
          <w:color w:val="000000" w:themeColor="text1"/>
          <w:sz w:val="24"/>
          <w:szCs w:val="24"/>
          <w:lang w:val="es-MX" w:eastAsia="es-ES"/>
        </w:rPr>
        <w:t>SUJETO OBLIGADO</w:t>
      </w:r>
      <w:r w:rsidR="00AA02BD" w:rsidRPr="009A7E55">
        <w:rPr>
          <w:rFonts w:ascii="Palatino Linotype" w:eastAsia="MS Mincho" w:hAnsi="Palatino Linotype" w:cs="Arial"/>
          <w:color w:val="000000" w:themeColor="text1"/>
          <w:sz w:val="24"/>
          <w:szCs w:val="24"/>
          <w:lang w:val="es-MX" w:eastAsia="es-ES"/>
        </w:rPr>
        <w:t xml:space="preserve"> remitió</w:t>
      </w:r>
      <w:r w:rsidR="00FD0621" w:rsidRPr="009A7E55">
        <w:rPr>
          <w:rFonts w:ascii="Palatino Linotype" w:eastAsia="MS Mincho" w:hAnsi="Palatino Linotype" w:cs="Arial"/>
          <w:color w:val="000000" w:themeColor="text1"/>
          <w:sz w:val="24"/>
          <w:szCs w:val="24"/>
          <w:lang w:val="es-MX" w:eastAsia="es-ES"/>
        </w:rPr>
        <w:t xml:space="preserve"> la dirección electrónica de</w:t>
      </w:r>
      <w:r w:rsidR="0010654B" w:rsidRPr="009A7E55">
        <w:rPr>
          <w:rFonts w:ascii="Palatino Linotype" w:eastAsia="MS Mincho" w:hAnsi="Palatino Linotype" w:cs="Arial"/>
          <w:color w:val="000000" w:themeColor="text1"/>
          <w:sz w:val="24"/>
          <w:szCs w:val="24"/>
          <w:lang w:val="es-MX" w:eastAsia="es-ES"/>
        </w:rPr>
        <w:t xml:space="preserve">l portal </w:t>
      </w:r>
      <w:r w:rsidR="00CB07B8" w:rsidRPr="009A7E55">
        <w:rPr>
          <w:rFonts w:ascii="Palatino Linotype" w:eastAsia="MS Mincho" w:hAnsi="Palatino Linotype" w:cs="Arial"/>
          <w:color w:val="000000" w:themeColor="text1"/>
          <w:sz w:val="24"/>
          <w:szCs w:val="24"/>
          <w:lang w:val="es-MX" w:eastAsia="es-ES"/>
        </w:rPr>
        <w:t xml:space="preserve">del </w:t>
      </w:r>
      <w:r w:rsidR="00FD0621" w:rsidRPr="009A7E55">
        <w:rPr>
          <w:rFonts w:ascii="Palatino Linotype" w:eastAsia="MS Mincho" w:hAnsi="Palatino Linotype" w:cs="Arial"/>
          <w:color w:val="000000" w:themeColor="text1"/>
          <w:sz w:val="24"/>
          <w:szCs w:val="24"/>
          <w:lang w:val="es-MX" w:eastAsia="es-ES"/>
        </w:rPr>
        <w:t xml:space="preserve">IPOMEX, </w:t>
      </w:r>
      <w:r w:rsidR="0010654B" w:rsidRPr="009A7E55">
        <w:rPr>
          <w:rFonts w:ascii="Palatino Linotype" w:eastAsia="MS Mincho" w:hAnsi="Palatino Linotype" w:cs="Arial"/>
          <w:color w:val="000000" w:themeColor="text1"/>
          <w:sz w:val="24"/>
          <w:szCs w:val="24"/>
          <w:lang w:val="es-MX" w:eastAsia="es-ES"/>
        </w:rPr>
        <w:t>donde se ubica la fracción VIII</w:t>
      </w:r>
      <w:r w:rsidR="006C370F" w:rsidRPr="009A7E55">
        <w:rPr>
          <w:rFonts w:ascii="Palatino Linotype" w:eastAsia="MS Mincho" w:hAnsi="Palatino Linotype" w:cs="Arial"/>
          <w:color w:val="000000" w:themeColor="text1"/>
          <w:sz w:val="24"/>
          <w:szCs w:val="24"/>
          <w:lang w:val="es-MX" w:eastAsia="es-ES"/>
        </w:rPr>
        <w:t xml:space="preserve"> del artículo 92 de la Ley de Transparencia Estatal</w:t>
      </w:r>
      <w:r w:rsidR="00AF5CFE" w:rsidRPr="009A7E55">
        <w:rPr>
          <w:rFonts w:ascii="Palatino Linotype" w:eastAsia="MS Mincho" w:hAnsi="Palatino Linotype" w:cs="Arial"/>
          <w:color w:val="000000" w:themeColor="text1"/>
          <w:sz w:val="24"/>
          <w:szCs w:val="24"/>
          <w:lang w:val="es-MX" w:eastAsia="es-ES"/>
        </w:rPr>
        <w:t>, a fin de consultar</w:t>
      </w:r>
      <w:r w:rsidR="00FD0621" w:rsidRPr="009A7E55">
        <w:rPr>
          <w:rFonts w:ascii="Palatino Linotype" w:eastAsia="MS Mincho" w:hAnsi="Palatino Linotype" w:cs="Arial"/>
          <w:color w:val="000000" w:themeColor="text1"/>
          <w:sz w:val="24"/>
          <w:szCs w:val="24"/>
          <w:lang w:val="es-MX" w:eastAsia="es-ES"/>
        </w:rPr>
        <w:t xml:space="preserve"> las remuneraciones de dicho organismo</w:t>
      </w:r>
      <w:r w:rsidR="00CB07B8" w:rsidRPr="009A7E55">
        <w:rPr>
          <w:rFonts w:ascii="Palatino Linotype" w:eastAsia="MS Mincho" w:hAnsi="Palatino Linotype" w:cs="Arial"/>
          <w:color w:val="000000" w:themeColor="text1"/>
          <w:sz w:val="24"/>
          <w:szCs w:val="24"/>
          <w:lang w:val="es-MX" w:eastAsia="es-ES"/>
        </w:rPr>
        <w:t xml:space="preserve">, </w:t>
      </w:r>
      <w:r w:rsidR="00AF5CFE" w:rsidRPr="009A7E55">
        <w:rPr>
          <w:rFonts w:ascii="Palatino Linotype" w:eastAsia="MS Mincho" w:hAnsi="Palatino Linotype" w:cs="Arial"/>
          <w:color w:val="000000" w:themeColor="text1"/>
          <w:sz w:val="24"/>
          <w:szCs w:val="24"/>
          <w:lang w:val="es-MX" w:eastAsia="es-ES"/>
        </w:rPr>
        <w:t>por lo que a</w:t>
      </w:r>
      <w:r w:rsidR="00CB07B8" w:rsidRPr="009A7E55">
        <w:rPr>
          <w:rFonts w:ascii="Palatino Linotype" w:eastAsia="MS Mincho" w:hAnsi="Palatino Linotype" w:cs="Arial"/>
          <w:color w:val="000000" w:themeColor="text1"/>
          <w:sz w:val="24"/>
          <w:szCs w:val="24"/>
          <w:lang w:val="es-MX" w:eastAsia="es-ES"/>
        </w:rPr>
        <w:t xml:space="preserve">l </w:t>
      </w:r>
      <w:r w:rsidR="00490A6E" w:rsidRPr="009A7E55">
        <w:rPr>
          <w:rFonts w:ascii="Palatino Linotype" w:eastAsia="MS Mincho" w:hAnsi="Palatino Linotype" w:cs="Arial"/>
          <w:color w:val="000000" w:themeColor="text1"/>
          <w:sz w:val="24"/>
          <w:szCs w:val="24"/>
          <w:lang w:val="es-MX" w:eastAsia="es-ES"/>
        </w:rPr>
        <w:t>revisar dich</w:t>
      </w:r>
      <w:r w:rsidR="0010654B" w:rsidRPr="009A7E55">
        <w:rPr>
          <w:rFonts w:ascii="Palatino Linotype" w:eastAsia="MS Mincho" w:hAnsi="Palatino Linotype" w:cs="Arial"/>
          <w:color w:val="000000" w:themeColor="text1"/>
          <w:sz w:val="24"/>
          <w:szCs w:val="24"/>
          <w:lang w:val="es-MX" w:eastAsia="es-ES"/>
        </w:rPr>
        <w:t xml:space="preserve">a dirección, </w:t>
      </w:r>
      <w:r w:rsidR="00AF5CFE" w:rsidRPr="009A7E55">
        <w:rPr>
          <w:rFonts w:ascii="Palatino Linotype" w:eastAsia="MS Mincho" w:hAnsi="Palatino Linotype" w:cs="Arial"/>
          <w:color w:val="000000" w:themeColor="text1"/>
          <w:sz w:val="24"/>
          <w:szCs w:val="24"/>
          <w:lang w:val="es-MX" w:eastAsia="es-ES"/>
        </w:rPr>
        <w:t xml:space="preserve">se advierte que </w:t>
      </w:r>
      <w:r w:rsidR="00CB07B8" w:rsidRPr="009A7E55">
        <w:rPr>
          <w:rFonts w:ascii="Palatino Linotype" w:eastAsia="MS Mincho" w:hAnsi="Palatino Linotype" w:cs="Arial"/>
          <w:color w:val="000000" w:themeColor="text1"/>
          <w:sz w:val="24"/>
          <w:szCs w:val="24"/>
          <w:lang w:val="es-MX" w:eastAsia="es-ES"/>
        </w:rPr>
        <w:t xml:space="preserve">únicamente se tienen contemplados </w:t>
      </w:r>
      <w:r w:rsidR="009E7761" w:rsidRPr="009A7E55">
        <w:rPr>
          <w:rFonts w:ascii="Palatino Linotype" w:eastAsia="MS Mincho" w:hAnsi="Palatino Linotype" w:cs="Arial"/>
          <w:color w:val="000000" w:themeColor="text1"/>
          <w:sz w:val="24"/>
          <w:szCs w:val="24"/>
          <w:lang w:val="es-MX" w:eastAsia="es-ES"/>
        </w:rPr>
        <w:t>treinta y tres (</w:t>
      </w:r>
      <w:r w:rsidR="00CB07B8" w:rsidRPr="009A7E55">
        <w:rPr>
          <w:rFonts w:ascii="Palatino Linotype" w:eastAsia="MS Mincho" w:hAnsi="Palatino Linotype" w:cs="Arial"/>
          <w:color w:val="000000" w:themeColor="text1"/>
          <w:sz w:val="24"/>
          <w:szCs w:val="24"/>
          <w:lang w:val="es-MX" w:eastAsia="es-ES"/>
        </w:rPr>
        <w:t>33</w:t>
      </w:r>
      <w:r w:rsidR="009E7761" w:rsidRPr="009A7E55">
        <w:rPr>
          <w:rFonts w:ascii="Palatino Linotype" w:eastAsia="MS Mincho" w:hAnsi="Palatino Linotype" w:cs="Arial"/>
          <w:color w:val="000000" w:themeColor="text1"/>
          <w:sz w:val="24"/>
          <w:szCs w:val="24"/>
          <w:lang w:val="es-MX" w:eastAsia="es-ES"/>
        </w:rPr>
        <w:t>)</w:t>
      </w:r>
      <w:r w:rsidR="00CB07B8" w:rsidRPr="009A7E55">
        <w:rPr>
          <w:rFonts w:ascii="Palatino Linotype" w:eastAsia="MS Mincho" w:hAnsi="Palatino Linotype" w:cs="Arial"/>
          <w:color w:val="000000" w:themeColor="text1"/>
          <w:sz w:val="24"/>
          <w:szCs w:val="24"/>
          <w:lang w:val="es-MX" w:eastAsia="es-ES"/>
        </w:rPr>
        <w:t xml:space="preserve"> registros, correspondien</w:t>
      </w:r>
      <w:r w:rsidR="001F3E95" w:rsidRPr="009A7E55">
        <w:rPr>
          <w:rFonts w:ascii="Palatino Linotype" w:eastAsia="MS Mincho" w:hAnsi="Palatino Linotype" w:cs="Arial"/>
          <w:color w:val="000000" w:themeColor="text1"/>
          <w:sz w:val="24"/>
          <w:szCs w:val="24"/>
          <w:lang w:val="es-MX" w:eastAsia="es-ES"/>
        </w:rPr>
        <w:t xml:space="preserve">te </w:t>
      </w:r>
      <w:r w:rsidR="001C442A" w:rsidRPr="009A7E55">
        <w:rPr>
          <w:rFonts w:ascii="Palatino Linotype" w:eastAsia="MS Mincho" w:hAnsi="Palatino Linotype" w:cs="Arial"/>
          <w:color w:val="000000" w:themeColor="text1"/>
          <w:sz w:val="24"/>
          <w:szCs w:val="24"/>
          <w:lang w:val="es-MX" w:eastAsia="es-ES"/>
        </w:rPr>
        <w:t>a servidores públicos</w:t>
      </w:r>
      <w:r w:rsidR="001F3E95" w:rsidRPr="009A7E55">
        <w:rPr>
          <w:rFonts w:ascii="Palatino Linotype" w:eastAsia="MS Mincho" w:hAnsi="Palatino Linotype" w:cs="Arial"/>
          <w:color w:val="000000" w:themeColor="text1"/>
          <w:sz w:val="24"/>
          <w:szCs w:val="24"/>
          <w:lang w:val="es-MX" w:eastAsia="es-ES"/>
        </w:rPr>
        <w:t xml:space="preserve"> de </w:t>
      </w:r>
      <w:r w:rsidR="0010654B" w:rsidRPr="009A7E55">
        <w:rPr>
          <w:rFonts w:ascii="Palatino Linotype" w:eastAsia="MS Mincho" w:hAnsi="Palatino Linotype" w:cs="Arial"/>
          <w:color w:val="000000" w:themeColor="text1"/>
          <w:sz w:val="24"/>
          <w:szCs w:val="24"/>
          <w:lang w:val="es-MX" w:eastAsia="es-ES"/>
        </w:rPr>
        <w:t>mandos medios y superiores.</w:t>
      </w:r>
    </w:p>
    <w:p w14:paraId="3CC328AB" w14:textId="77777777" w:rsidR="00B70F34" w:rsidRPr="009A7E55" w:rsidRDefault="00B70F34" w:rsidP="00B70F34">
      <w:pPr>
        <w:pStyle w:val="Prrafodelista"/>
        <w:tabs>
          <w:tab w:val="left" w:pos="567"/>
        </w:tabs>
        <w:spacing w:before="240" w:after="360" w:line="360" w:lineRule="auto"/>
        <w:ind w:left="360"/>
        <w:jc w:val="both"/>
        <w:rPr>
          <w:rFonts w:ascii="Palatino Linotype" w:eastAsia="MS Mincho" w:hAnsi="Palatino Linotype" w:cs="Arial"/>
          <w:color w:val="000000" w:themeColor="text1"/>
          <w:sz w:val="24"/>
          <w:szCs w:val="24"/>
          <w:lang w:val="es-MX" w:eastAsia="es-ES"/>
        </w:rPr>
      </w:pPr>
    </w:p>
    <w:p w14:paraId="0DA831C3" w14:textId="5501A27B" w:rsidR="00A24289" w:rsidRPr="009A7E55" w:rsidRDefault="00AF5CFE"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Luego entonces, </w:t>
      </w:r>
      <w:r w:rsidR="00202AB1" w:rsidRPr="009A7E55">
        <w:rPr>
          <w:rFonts w:ascii="Palatino Linotype" w:eastAsia="MS Mincho" w:hAnsi="Palatino Linotype" w:cs="Arial"/>
          <w:color w:val="000000" w:themeColor="text1"/>
          <w:sz w:val="24"/>
          <w:szCs w:val="24"/>
          <w:lang w:val="es-MX" w:eastAsia="es-ES"/>
        </w:rPr>
        <w:t>a</w:t>
      </w:r>
      <w:r w:rsidR="009E7761" w:rsidRPr="009A7E55">
        <w:rPr>
          <w:rFonts w:ascii="Palatino Linotype" w:eastAsia="MS Mincho" w:hAnsi="Palatino Linotype" w:cs="Arial"/>
          <w:color w:val="000000" w:themeColor="text1"/>
          <w:sz w:val="24"/>
          <w:szCs w:val="24"/>
          <w:lang w:val="es-MX" w:eastAsia="es-ES"/>
        </w:rPr>
        <w:t>l constatar</w:t>
      </w:r>
      <w:r w:rsidR="00202AB1" w:rsidRPr="009A7E55">
        <w:rPr>
          <w:rFonts w:ascii="Palatino Linotype" w:eastAsia="MS Mincho" w:hAnsi="Palatino Linotype" w:cs="Arial"/>
          <w:color w:val="000000" w:themeColor="text1"/>
          <w:sz w:val="24"/>
          <w:szCs w:val="24"/>
          <w:lang w:val="es-MX" w:eastAsia="es-ES"/>
        </w:rPr>
        <w:t xml:space="preserve"> </w:t>
      </w:r>
      <w:r w:rsidR="0010654B" w:rsidRPr="009A7E55">
        <w:rPr>
          <w:rFonts w:ascii="Palatino Linotype" w:eastAsia="MS Mincho" w:hAnsi="Palatino Linotype" w:cs="Arial"/>
          <w:color w:val="000000" w:themeColor="text1"/>
          <w:sz w:val="24"/>
          <w:szCs w:val="24"/>
          <w:lang w:val="es-MX" w:eastAsia="es-ES"/>
        </w:rPr>
        <w:t xml:space="preserve">que dicha </w:t>
      </w:r>
      <w:r w:rsidR="00A24289" w:rsidRPr="009A7E55">
        <w:rPr>
          <w:rFonts w:ascii="Palatino Linotype" w:eastAsia="MS Mincho" w:hAnsi="Palatino Linotype" w:cs="Arial"/>
          <w:color w:val="000000" w:themeColor="text1"/>
          <w:sz w:val="24"/>
          <w:szCs w:val="24"/>
          <w:lang w:val="es-MX" w:eastAsia="es-ES"/>
        </w:rPr>
        <w:t xml:space="preserve">información </w:t>
      </w:r>
      <w:r w:rsidR="0010654B" w:rsidRPr="009A7E55">
        <w:rPr>
          <w:rFonts w:ascii="Palatino Linotype" w:eastAsia="MS Mincho" w:hAnsi="Palatino Linotype" w:cs="Arial"/>
          <w:color w:val="000000" w:themeColor="text1"/>
          <w:sz w:val="24"/>
          <w:szCs w:val="24"/>
          <w:lang w:val="es-MX" w:eastAsia="es-ES"/>
        </w:rPr>
        <w:t>sea la misma que se encuentra prevista</w:t>
      </w:r>
      <w:r w:rsidR="00A24289" w:rsidRPr="009A7E55">
        <w:rPr>
          <w:rFonts w:ascii="Palatino Linotype" w:eastAsia="MS Mincho" w:hAnsi="Palatino Linotype" w:cs="Arial"/>
          <w:color w:val="000000" w:themeColor="text1"/>
          <w:sz w:val="24"/>
          <w:szCs w:val="24"/>
          <w:lang w:val="es-MX" w:eastAsia="es-ES"/>
        </w:rPr>
        <w:t xml:space="preserve"> en la </w:t>
      </w:r>
      <w:r w:rsidR="00202AB1" w:rsidRPr="009A7E55">
        <w:rPr>
          <w:rFonts w:ascii="Palatino Linotype" w:eastAsia="MS Mincho" w:hAnsi="Palatino Linotype" w:cs="Arial"/>
          <w:color w:val="000000" w:themeColor="text1"/>
          <w:sz w:val="24"/>
          <w:szCs w:val="24"/>
          <w:lang w:val="es-MX" w:eastAsia="es-ES"/>
        </w:rPr>
        <w:t>fracción X</w:t>
      </w:r>
      <w:r w:rsidR="00B70F34" w:rsidRPr="009A7E55">
        <w:rPr>
          <w:rFonts w:ascii="Palatino Linotype" w:eastAsia="MS Mincho" w:hAnsi="Palatino Linotype" w:cs="Arial"/>
          <w:color w:val="000000" w:themeColor="text1"/>
          <w:sz w:val="24"/>
          <w:szCs w:val="24"/>
          <w:lang w:val="es-MX" w:eastAsia="es-ES"/>
        </w:rPr>
        <w:t xml:space="preserve"> </w:t>
      </w:r>
      <w:r w:rsidR="006C370F" w:rsidRPr="009A7E55">
        <w:rPr>
          <w:rFonts w:ascii="Palatino Linotype" w:eastAsia="MS Mincho" w:hAnsi="Palatino Linotype" w:cs="Arial"/>
          <w:color w:val="000000" w:themeColor="text1"/>
          <w:sz w:val="24"/>
          <w:szCs w:val="24"/>
          <w:lang w:val="es-MX" w:eastAsia="es-ES"/>
        </w:rPr>
        <w:t xml:space="preserve">del artículo 92 del mismo ordenamiento legal y </w:t>
      </w:r>
      <w:r w:rsidR="0010654B" w:rsidRPr="009A7E55">
        <w:rPr>
          <w:rFonts w:ascii="Palatino Linotype" w:eastAsia="MS Mincho" w:hAnsi="Palatino Linotype" w:cs="Arial"/>
          <w:color w:val="000000" w:themeColor="text1"/>
          <w:sz w:val="24"/>
          <w:szCs w:val="24"/>
          <w:lang w:val="es-MX" w:eastAsia="es-ES"/>
        </w:rPr>
        <w:t>portal</w:t>
      </w:r>
      <w:r w:rsidR="006C370F" w:rsidRPr="009A7E55">
        <w:rPr>
          <w:rFonts w:ascii="Palatino Linotype" w:eastAsia="MS Mincho" w:hAnsi="Palatino Linotype" w:cs="Arial"/>
          <w:color w:val="000000" w:themeColor="text1"/>
          <w:sz w:val="24"/>
          <w:szCs w:val="24"/>
          <w:lang w:val="es-MX" w:eastAsia="es-ES"/>
        </w:rPr>
        <w:t xml:space="preserve"> electrónico</w:t>
      </w:r>
      <w:r w:rsidR="00202AB1" w:rsidRPr="009A7E55">
        <w:rPr>
          <w:rFonts w:ascii="Palatino Linotype" w:eastAsia="MS Mincho" w:hAnsi="Palatino Linotype" w:cs="Arial"/>
          <w:color w:val="000000" w:themeColor="text1"/>
          <w:sz w:val="24"/>
          <w:szCs w:val="24"/>
          <w:lang w:val="es-MX" w:eastAsia="es-ES"/>
        </w:rPr>
        <w:t>, relativa</w:t>
      </w:r>
      <w:r w:rsidR="00B70F34" w:rsidRPr="009A7E55">
        <w:rPr>
          <w:rFonts w:ascii="Palatino Linotype" w:eastAsia="MS Mincho" w:hAnsi="Palatino Linotype" w:cs="Arial"/>
          <w:color w:val="000000" w:themeColor="text1"/>
          <w:sz w:val="24"/>
          <w:szCs w:val="24"/>
          <w:lang w:val="es-MX" w:eastAsia="es-ES"/>
        </w:rPr>
        <w:t xml:space="preserve"> al </w:t>
      </w:r>
      <w:r w:rsidR="00202AB1" w:rsidRPr="009A7E55">
        <w:rPr>
          <w:rFonts w:ascii="Palatino Linotype" w:eastAsia="MS Mincho" w:hAnsi="Palatino Linotype" w:cs="Arial"/>
          <w:color w:val="000000" w:themeColor="text1"/>
          <w:sz w:val="24"/>
          <w:szCs w:val="24"/>
          <w:lang w:val="es-MX" w:eastAsia="es-ES"/>
        </w:rPr>
        <w:t xml:space="preserve">número </w:t>
      </w:r>
      <w:r w:rsidR="00B70F34" w:rsidRPr="009A7E55">
        <w:rPr>
          <w:rFonts w:ascii="Palatino Linotype" w:eastAsia="MS Mincho" w:hAnsi="Palatino Linotype" w:cs="Arial"/>
          <w:color w:val="000000" w:themeColor="text1"/>
          <w:sz w:val="24"/>
          <w:szCs w:val="24"/>
          <w:lang w:val="es-MX" w:eastAsia="es-ES"/>
        </w:rPr>
        <w:t>total de plazas vacantes y ocupadas</w:t>
      </w:r>
      <w:r w:rsidR="00202AB1" w:rsidRPr="009A7E55">
        <w:rPr>
          <w:rFonts w:ascii="Palatino Linotype" w:eastAsia="MS Mincho" w:hAnsi="Palatino Linotype" w:cs="Arial"/>
          <w:color w:val="000000" w:themeColor="text1"/>
          <w:sz w:val="24"/>
          <w:szCs w:val="24"/>
          <w:lang w:val="es-MX" w:eastAsia="es-ES"/>
        </w:rPr>
        <w:t xml:space="preserve"> del </w:t>
      </w:r>
      <w:r w:rsidR="00202AB1" w:rsidRPr="009A7E55">
        <w:rPr>
          <w:rFonts w:ascii="Palatino Linotype" w:eastAsia="MS Mincho" w:hAnsi="Palatino Linotype" w:cs="Arial"/>
          <w:color w:val="000000" w:themeColor="text1"/>
          <w:sz w:val="24"/>
          <w:szCs w:val="24"/>
          <w:lang w:val="es-MX" w:eastAsia="es-ES"/>
        </w:rPr>
        <w:lastRenderedPageBreak/>
        <w:t>personal de base y de confianza</w:t>
      </w:r>
      <w:r w:rsidR="00B70F34" w:rsidRPr="009A7E55">
        <w:rPr>
          <w:rFonts w:ascii="Palatino Linotype" w:eastAsia="MS Mincho" w:hAnsi="Palatino Linotype" w:cs="Arial"/>
          <w:color w:val="000000" w:themeColor="text1"/>
          <w:sz w:val="24"/>
          <w:szCs w:val="24"/>
          <w:lang w:val="es-MX" w:eastAsia="es-ES"/>
        </w:rPr>
        <w:t xml:space="preserve">, se </w:t>
      </w:r>
      <w:r w:rsidR="001C442A" w:rsidRPr="009A7E55">
        <w:rPr>
          <w:rFonts w:ascii="Palatino Linotype" w:eastAsia="MS Mincho" w:hAnsi="Palatino Linotype" w:cs="Arial"/>
          <w:color w:val="000000" w:themeColor="text1"/>
          <w:sz w:val="24"/>
          <w:szCs w:val="24"/>
          <w:lang w:val="es-MX" w:eastAsia="es-ES"/>
        </w:rPr>
        <w:t xml:space="preserve">tiene como resultado </w:t>
      </w:r>
      <w:r w:rsidR="00B70F34" w:rsidRPr="009A7E55">
        <w:rPr>
          <w:rFonts w:ascii="Palatino Linotype" w:eastAsia="MS Mincho" w:hAnsi="Palatino Linotype" w:cs="Arial"/>
          <w:color w:val="000000" w:themeColor="text1"/>
          <w:sz w:val="24"/>
          <w:szCs w:val="24"/>
          <w:lang w:val="es-MX" w:eastAsia="es-ES"/>
        </w:rPr>
        <w:t>que e</w:t>
      </w:r>
      <w:r w:rsidR="00202AB1" w:rsidRPr="009A7E55">
        <w:rPr>
          <w:rFonts w:ascii="Palatino Linotype" w:eastAsia="MS Mincho" w:hAnsi="Palatino Linotype" w:cs="Arial"/>
          <w:color w:val="000000" w:themeColor="text1"/>
          <w:sz w:val="24"/>
          <w:szCs w:val="24"/>
          <w:lang w:val="es-MX" w:eastAsia="es-ES"/>
        </w:rPr>
        <w:t xml:space="preserve">xisten </w:t>
      </w:r>
      <w:r w:rsidR="00A24289" w:rsidRPr="009A7E55">
        <w:rPr>
          <w:rFonts w:ascii="Palatino Linotype" w:eastAsia="MS Mincho" w:hAnsi="Palatino Linotype" w:cs="Arial"/>
          <w:color w:val="000000" w:themeColor="text1"/>
          <w:sz w:val="24"/>
          <w:szCs w:val="24"/>
          <w:lang w:val="es-MX" w:eastAsia="es-ES"/>
        </w:rPr>
        <w:t>veintiocho (</w:t>
      </w:r>
      <w:r w:rsidR="00202AB1" w:rsidRPr="009A7E55">
        <w:rPr>
          <w:rFonts w:ascii="Palatino Linotype" w:eastAsia="MS Mincho" w:hAnsi="Palatino Linotype" w:cs="Arial"/>
          <w:color w:val="000000" w:themeColor="text1"/>
          <w:sz w:val="24"/>
          <w:szCs w:val="24"/>
          <w:lang w:val="es-MX" w:eastAsia="es-ES"/>
        </w:rPr>
        <w:t>28</w:t>
      </w:r>
      <w:r w:rsidR="00A24289" w:rsidRPr="009A7E55">
        <w:rPr>
          <w:rFonts w:ascii="Palatino Linotype" w:eastAsia="MS Mincho" w:hAnsi="Palatino Linotype" w:cs="Arial"/>
          <w:color w:val="000000" w:themeColor="text1"/>
          <w:sz w:val="24"/>
          <w:szCs w:val="24"/>
          <w:lang w:val="es-MX" w:eastAsia="es-ES"/>
        </w:rPr>
        <w:t>)</w:t>
      </w:r>
      <w:r w:rsidR="00B70F34" w:rsidRPr="009A7E55">
        <w:rPr>
          <w:rFonts w:ascii="Palatino Linotype" w:eastAsia="MS Mincho" w:hAnsi="Palatino Linotype" w:cs="Arial"/>
          <w:color w:val="000000" w:themeColor="text1"/>
          <w:sz w:val="24"/>
          <w:szCs w:val="24"/>
          <w:lang w:val="es-MX" w:eastAsia="es-ES"/>
        </w:rPr>
        <w:t xml:space="preserve"> registros</w:t>
      </w:r>
      <w:r w:rsidR="00202AB1" w:rsidRPr="009A7E55">
        <w:rPr>
          <w:rFonts w:ascii="Palatino Linotype" w:eastAsia="MS Mincho" w:hAnsi="Palatino Linotype" w:cs="Arial"/>
          <w:color w:val="000000" w:themeColor="text1"/>
          <w:sz w:val="24"/>
          <w:szCs w:val="24"/>
          <w:lang w:val="es-MX" w:eastAsia="es-ES"/>
        </w:rPr>
        <w:t>, de los cuales cada uno corresponde a las áreas que integran el S</w:t>
      </w:r>
      <w:r w:rsidR="009269F3" w:rsidRPr="009A7E55">
        <w:rPr>
          <w:rFonts w:ascii="Palatino Linotype" w:eastAsia="MS Mincho" w:hAnsi="Palatino Linotype" w:cs="Arial"/>
          <w:color w:val="000000" w:themeColor="text1"/>
          <w:sz w:val="24"/>
          <w:szCs w:val="24"/>
          <w:lang w:val="es-MX" w:eastAsia="es-ES"/>
        </w:rPr>
        <w:t xml:space="preserve">istema </w:t>
      </w:r>
      <w:r w:rsidR="00202AB1" w:rsidRPr="009A7E55">
        <w:rPr>
          <w:rFonts w:ascii="Palatino Linotype" w:eastAsia="MS Mincho" w:hAnsi="Palatino Linotype" w:cs="Arial"/>
          <w:color w:val="000000" w:themeColor="text1"/>
          <w:sz w:val="24"/>
          <w:szCs w:val="24"/>
          <w:lang w:val="es-MX" w:eastAsia="es-ES"/>
        </w:rPr>
        <w:t>M</w:t>
      </w:r>
      <w:r w:rsidR="009269F3" w:rsidRPr="009A7E55">
        <w:rPr>
          <w:rFonts w:ascii="Palatino Linotype" w:eastAsia="MS Mincho" w:hAnsi="Palatino Linotype" w:cs="Arial"/>
          <w:color w:val="000000" w:themeColor="text1"/>
          <w:sz w:val="24"/>
          <w:szCs w:val="24"/>
          <w:lang w:val="es-MX" w:eastAsia="es-ES"/>
        </w:rPr>
        <w:t xml:space="preserve">unicipal para el </w:t>
      </w:r>
      <w:r w:rsidR="00202AB1" w:rsidRPr="009A7E55">
        <w:rPr>
          <w:rFonts w:ascii="Palatino Linotype" w:eastAsia="MS Mincho" w:hAnsi="Palatino Linotype" w:cs="Arial"/>
          <w:color w:val="000000" w:themeColor="text1"/>
          <w:sz w:val="24"/>
          <w:szCs w:val="24"/>
          <w:lang w:val="es-MX" w:eastAsia="es-ES"/>
        </w:rPr>
        <w:t>D</w:t>
      </w:r>
      <w:r w:rsidR="009269F3" w:rsidRPr="009A7E55">
        <w:rPr>
          <w:rFonts w:ascii="Palatino Linotype" w:eastAsia="MS Mincho" w:hAnsi="Palatino Linotype" w:cs="Arial"/>
          <w:color w:val="000000" w:themeColor="text1"/>
          <w:sz w:val="24"/>
          <w:szCs w:val="24"/>
          <w:lang w:val="es-MX" w:eastAsia="es-ES"/>
        </w:rPr>
        <w:t xml:space="preserve">esarrollo </w:t>
      </w:r>
      <w:r w:rsidR="00202AB1" w:rsidRPr="009A7E55">
        <w:rPr>
          <w:rFonts w:ascii="Palatino Linotype" w:eastAsia="MS Mincho" w:hAnsi="Palatino Linotype" w:cs="Arial"/>
          <w:color w:val="000000" w:themeColor="text1"/>
          <w:sz w:val="24"/>
          <w:szCs w:val="24"/>
          <w:lang w:val="es-MX" w:eastAsia="es-ES"/>
        </w:rPr>
        <w:t>I</w:t>
      </w:r>
      <w:r w:rsidR="009269F3" w:rsidRPr="009A7E55">
        <w:rPr>
          <w:rFonts w:ascii="Palatino Linotype" w:eastAsia="MS Mincho" w:hAnsi="Palatino Linotype" w:cs="Arial"/>
          <w:color w:val="000000" w:themeColor="text1"/>
          <w:sz w:val="24"/>
          <w:szCs w:val="24"/>
          <w:lang w:val="es-MX" w:eastAsia="es-ES"/>
        </w:rPr>
        <w:t xml:space="preserve">ntegral de la </w:t>
      </w:r>
      <w:r w:rsidR="00202AB1" w:rsidRPr="009A7E55">
        <w:rPr>
          <w:rFonts w:ascii="Palatino Linotype" w:eastAsia="MS Mincho" w:hAnsi="Palatino Linotype" w:cs="Arial"/>
          <w:color w:val="000000" w:themeColor="text1"/>
          <w:sz w:val="24"/>
          <w:szCs w:val="24"/>
          <w:lang w:val="es-MX" w:eastAsia="es-ES"/>
        </w:rPr>
        <w:t>F</w:t>
      </w:r>
      <w:r w:rsidR="009269F3" w:rsidRPr="009A7E55">
        <w:rPr>
          <w:rFonts w:ascii="Palatino Linotype" w:eastAsia="MS Mincho" w:hAnsi="Palatino Linotype" w:cs="Arial"/>
          <w:color w:val="000000" w:themeColor="text1"/>
          <w:sz w:val="24"/>
          <w:szCs w:val="24"/>
          <w:lang w:val="es-MX" w:eastAsia="es-ES"/>
        </w:rPr>
        <w:t>amilia</w:t>
      </w:r>
      <w:r w:rsidR="00202AB1" w:rsidRPr="009A7E55">
        <w:rPr>
          <w:rFonts w:ascii="Palatino Linotype" w:eastAsia="MS Mincho" w:hAnsi="Palatino Linotype" w:cs="Arial"/>
          <w:color w:val="000000" w:themeColor="text1"/>
          <w:sz w:val="24"/>
          <w:szCs w:val="24"/>
          <w:lang w:val="es-MX" w:eastAsia="es-ES"/>
        </w:rPr>
        <w:t xml:space="preserve"> de Cuautitlán Izcalli, </w:t>
      </w:r>
      <w:r w:rsidR="00A24289" w:rsidRPr="009A7E55">
        <w:rPr>
          <w:rFonts w:ascii="Palatino Linotype" w:eastAsia="MS Mincho" w:hAnsi="Palatino Linotype" w:cs="Arial"/>
          <w:color w:val="000000" w:themeColor="text1"/>
          <w:sz w:val="24"/>
          <w:szCs w:val="24"/>
          <w:lang w:val="es-MX" w:eastAsia="es-ES"/>
        </w:rPr>
        <w:t>donde, a su vez se indica el total de plazas v</w:t>
      </w:r>
      <w:r w:rsidRPr="009A7E55">
        <w:rPr>
          <w:rFonts w:ascii="Palatino Linotype" w:eastAsia="MS Mincho" w:hAnsi="Palatino Linotype" w:cs="Arial"/>
          <w:color w:val="000000" w:themeColor="text1"/>
          <w:sz w:val="24"/>
          <w:szCs w:val="24"/>
          <w:lang w:val="es-MX" w:eastAsia="es-ES"/>
        </w:rPr>
        <w:t xml:space="preserve">acantes y ocupadas de cada área, lo cual no corresponde al registro manifestado por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en el</w:t>
      </w:r>
      <w:r w:rsidR="00A24289" w:rsidRPr="009A7E55">
        <w:rPr>
          <w:rFonts w:ascii="Palatino Linotype" w:eastAsia="MS Mincho" w:hAnsi="Palatino Linotype" w:cs="Arial"/>
          <w:color w:val="000000" w:themeColor="text1"/>
          <w:sz w:val="24"/>
          <w:szCs w:val="24"/>
          <w:lang w:val="es-MX" w:eastAsia="es-ES"/>
        </w:rPr>
        <w:t xml:space="preserve"> apartado de remuneraciones, puesto </w:t>
      </w:r>
      <w:r w:rsidRPr="009A7E55">
        <w:rPr>
          <w:rFonts w:ascii="Palatino Linotype" w:eastAsia="MS Mincho" w:hAnsi="Palatino Linotype" w:cs="Arial"/>
          <w:color w:val="000000" w:themeColor="text1"/>
          <w:sz w:val="24"/>
          <w:szCs w:val="24"/>
          <w:lang w:val="es-MX" w:eastAsia="es-ES"/>
        </w:rPr>
        <w:t xml:space="preserve">que </w:t>
      </w:r>
      <w:r w:rsidR="001F3E95" w:rsidRPr="009A7E55">
        <w:rPr>
          <w:rFonts w:ascii="Palatino Linotype" w:eastAsia="MS Mincho" w:hAnsi="Palatino Linotype" w:cs="Arial"/>
          <w:color w:val="000000" w:themeColor="text1"/>
          <w:sz w:val="24"/>
          <w:szCs w:val="24"/>
          <w:lang w:val="es-MX" w:eastAsia="es-ES"/>
        </w:rPr>
        <w:t xml:space="preserve">se aprecia </w:t>
      </w:r>
      <w:r w:rsidR="00A24289" w:rsidRPr="009A7E55">
        <w:rPr>
          <w:rFonts w:ascii="Palatino Linotype" w:eastAsia="MS Mincho" w:hAnsi="Palatino Linotype" w:cs="Arial"/>
          <w:color w:val="000000" w:themeColor="text1"/>
          <w:sz w:val="24"/>
          <w:szCs w:val="24"/>
          <w:lang w:val="es-MX" w:eastAsia="es-ES"/>
        </w:rPr>
        <w:t>que existe</w:t>
      </w:r>
      <w:r w:rsidR="00A24F68" w:rsidRPr="009A7E55">
        <w:rPr>
          <w:rFonts w:ascii="Palatino Linotype" w:eastAsia="MS Mincho" w:hAnsi="Palatino Linotype" w:cs="Arial"/>
          <w:color w:val="000000" w:themeColor="text1"/>
          <w:sz w:val="24"/>
          <w:szCs w:val="24"/>
          <w:lang w:val="es-MX" w:eastAsia="es-ES"/>
        </w:rPr>
        <w:t xml:space="preserve"> un mayor número de</w:t>
      </w:r>
      <w:r w:rsidR="00A24289" w:rsidRPr="009A7E55">
        <w:rPr>
          <w:rFonts w:ascii="Palatino Linotype" w:eastAsia="MS Mincho" w:hAnsi="Palatino Linotype" w:cs="Arial"/>
          <w:color w:val="000000" w:themeColor="text1"/>
          <w:sz w:val="24"/>
          <w:szCs w:val="24"/>
          <w:lang w:val="es-MX" w:eastAsia="es-ES"/>
        </w:rPr>
        <w:t xml:space="preserve"> per</w:t>
      </w:r>
      <w:r w:rsidR="001F3E95" w:rsidRPr="009A7E55">
        <w:rPr>
          <w:rFonts w:ascii="Palatino Linotype" w:eastAsia="MS Mincho" w:hAnsi="Palatino Linotype" w:cs="Arial"/>
          <w:color w:val="000000" w:themeColor="text1"/>
          <w:sz w:val="24"/>
          <w:szCs w:val="24"/>
          <w:lang w:val="es-MX" w:eastAsia="es-ES"/>
        </w:rPr>
        <w:t>sonal laborando en dicho</w:t>
      </w:r>
      <w:r w:rsidR="00667DD7" w:rsidRPr="009A7E55">
        <w:rPr>
          <w:rFonts w:ascii="Palatino Linotype" w:eastAsia="MS Mincho" w:hAnsi="Palatino Linotype" w:cs="Arial"/>
          <w:color w:val="000000" w:themeColor="text1"/>
          <w:sz w:val="24"/>
          <w:szCs w:val="24"/>
          <w:lang w:val="es-MX" w:eastAsia="es-ES"/>
        </w:rPr>
        <w:t xml:space="preserve"> organismo.</w:t>
      </w:r>
    </w:p>
    <w:p w14:paraId="4575B092" w14:textId="77777777" w:rsidR="0035070A" w:rsidRPr="009A7E55" w:rsidRDefault="0035070A" w:rsidP="0035070A">
      <w:pPr>
        <w:pStyle w:val="Prrafodelista"/>
        <w:rPr>
          <w:rFonts w:ascii="Palatino Linotype" w:eastAsia="MS Mincho" w:hAnsi="Palatino Linotype" w:cs="Arial"/>
          <w:color w:val="000000" w:themeColor="text1"/>
          <w:sz w:val="24"/>
          <w:szCs w:val="24"/>
          <w:lang w:val="es-MX" w:eastAsia="es-ES"/>
        </w:rPr>
      </w:pPr>
    </w:p>
    <w:p w14:paraId="7F6DD968" w14:textId="0AC44FC1" w:rsidR="009269F3" w:rsidRPr="009A7E55" w:rsidRDefault="001F3E95" w:rsidP="009269F3">
      <w:pPr>
        <w:pStyle w:val="Prrafodelista"/>
        <w:numPr>
          <w:ilvl w:val="0"/>
          <w:numId w:val="7"/>
        </w:numPr>
        <w:spacing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Además</w:t>
      </w:r>
      <w:r w:rsidR="009E7761" w:rsidRPr="009A7E55">
        <w:rPr>
          <w:rFonts w:ascii="Palatino Linotype" w:eastAsia="MS Mincho" w:hAnsi="Palatino Linotype" w:cs="Arial"/>
          <w:color w:val="000000" w:themeColor="text1"/>
          <w:sz w:val="24"/>
          <w:szCs w:val="24"/>
          <w:lang w:val="es-MX" w:eastAsia="es-ES"/>
        </w:rPr>
        <w:t xml:space="preserve">, </w:t>
      </w:r>
      <w:r w:rsidR="009269F3" w:rsidRPr="009A7E55">
        <w:rPr>
          <w:rFonts w:ascii="Palatino Linotype" w:eastAsia="MS Mincho" w:hAnsi="Palatino Linotype" w:cs="Arial"/>
          <w:color w:val="000000" w:themeColor="text1"/>
          <w:sz w:val="24"/>
          <w:szCs w:val="24"/>
          <w:lang w:val="es-MX" w:eastAsia="es-ES"/>
        </w:rPr>
        <w:t xml:space="preserve">esta Ponencia </w:t>
      </w:r>
      <w:proofErr w:type="spellStart"/>
      <w:r w:rsidR="009269F3" w:rsidRPr="009A7E55">
        <w:rPr>
          <w:rFonts w:ascii="Palatino Linotype" w:eastAsia="MS Mincho" w:hAnsi="Palatino Linotype" w:cs="Arial"/>
          <w:color w:val="000000" w:themeColor="text1"/>
          <w:sz w:val="24"/>
          <w:szCs w:val="24"/>
          <w:lang w:val="es-MX" w:eastAsia="es-ES"/>
        </w:rPr>
        <w:t>resolutora</w:t>
      </w:r>
      <w:proofErr w:type="spellEnd"/>
      <w:r w:rsidR="009269F3" w:rsidRPr="009A7E55">
        <w:rPr>
          <w:rFonts w:ascii="Palatino Linotype" w:eastAsia="MS Mincho" w:hAnsi="Palatino Linotype" w:cs="Arial"/>
          <w:color w:val="000000" w:themeColor="text1"/>
          <w:sz w:val="24"/>
          <w:szCs w:val="24"/>
          <w:lang w:val="es-MX" w:eastAsia="es-ES"/>
        </w:rPr>
        <w:t xml:space="preserve"> advierte</w:t>
      </w:r>
      <w:r w:rsidR="009E7761" w:rsidRPr="009A7E55">
        <w:rPr>
          <w:rFonts w:ascii="Palatino Linotype" w:eastAsia="MS Mincho" w:hAnsi="Palatino Linotype" w:cs="Arial"/>
          <w:color w:val="000000" w:themeColor="text1"/>
          <w:sz w:val="24"/>
          <w:szCs w:val="24"/>
          <w:lang w:val="es-MX" w:eastAsia="es-ES"/>
        </w:rPr>
        <w:t xml:space="preserve"> </w:t>
      </w:r>
      <w:r w:rsidR="00A24F68" w:rsidRPr="009A7E55">
        <w:rPr>
          <w:rFonts w:ascii="Palatino Linotype" w:eastAsia="MS Mincho" w:hAnsi="Palatino Linotype" w:cs="Arial"/>
          <w:color w:val="000000" w:themeColor="text1"/>
          <w:sz w:val="24"/>
          <w:szCs w:val="24"/>
          <w:lang w:val="es-MX" w:eastAsia="es-ES"/>
        </w:rPr>
        <w:t xml:space="preserve">que la información manifestada en este apartado </w:t>
      </w:r>
      <w:r w:rsidR="009269F3" w:rsidRPr="009A7E55">
        <w:rPr>
          <w:rFonts w:ascii="Palatino Linotype" w:eastAsia="MS Mincho" w:hAnsi="Palatino Linotype" w:cs="Arial"/>
          <w:color w:val="000000" w:themeColor="text1"/>
          <w:sz w:val="24"/>
          <w:szCs w:val="24"/>
          <w:lang w:val="es-MX" w:eastAsia="es-ES"/>
        </w:rPr>
        <w:t>no está</w:t>
      </w:r>
      <w:r w:rsidR="00A24F68" w:rsidRPr="009A7E55">
        <w:rPr>
          <w:rFonts w:ascii="Palatino Linotype" w:eastAsia="MS Mincho" w:hAnsi="Palatino Linotype" w:cs="Arial"/>
          <w:color w:val="000000" w:themeColor="text1"/>
          <w:sz w:val="24"/>
          <w:szCs w:val="24"/>
          <w:lang w:val="es-MX" w:eastAsia="es-ES"/>
        </w:rPr>
        <w:t xml:space="preserve"> </w:t>
      </w:r>
      <w:r w:rsidR="009269F3" w:rsidRPr="009A7E55">
        <w:rPr>
          <w:rFonts w:ascii="Palatino Linotype" w:eastAsia="MS Mincho" w:hAnsi="Palatino Linotype" w:cs="Arial"/>
          <w:color w:val="000000" w:themeColor="text1"/>
          <w:sz w:val="24"/>
          <w:szCs w:val="24"/>
          <w:lang w:val="es-MX" w:eastAsia="es-ES"/>
        </w:rPr>
        <w:t xml:space="preserve">actualizada, puesto que el diecinueve (19) de abril de 2018 es la última fecha de actualización realizada por el </w:t>
      </w:r>
      <w:r w:rsidR="009269F3" w:rsidRPr="009A7E55">
        <w:rPr>
          <w:rFonts w:ascii="Palatino Linotype" w:eastAsia="MS Mincho" w:hAnsi="Palatino Linotype" w:cs="Arial"/>
          <w:b/>
          <w:color w:val="000000" w:themeColor="text1"/>
          <w:sz w:val="24"/>
          <w:szCs w:val="24"/>
          <w:lang w:val="es-MX" w:eastAsia="es-ES"/>
        </w:rPr>
        <w:t>SUJETO OBLIGADO</w:t>
      </w:r>
      <w:r w:rsidR="009269F3" w:rsidRPr="009A7E55">
        <w:rPr>
          <w:rFonts w:ascii="Palatino Linotype" w:eastAsia="MS Mincho" w:hAnsi="Palatino Linotype" w:cs="Arial"/>
          <w:color w:val="000000" w:themeColor="text1"/>
          <w:sz w:val="24"/>
          <w:szCs w:val="24"/>
          <w:lang w:val="es-MX" w:eastAsia="es-ES"/>
        </w:rPr>
        <w:t>, siendo que esta debe actualizarse por lo menos cada tres meses, con fundamento en el artículo 77 de la Ley de Transparencia Estatal.</w:t>
      </w:r>
    </w:p>
    <w:p w14:paraId="4D39305F" w14:textId="01F2439E" w:rsidR="00CB07B8" w:rsidRPr="009A7E55" w:rsidRDefault="00CB07B8" w:rsidP="00CB07B8">
      <w:pPr>
        <w:pStyle w:val="Prrafodelista"/>
        <w:tabs>
          <w:tab w:val="left" w:pos="567"/>
        </w:tabs>
        <w:spacing w:before="240" w:after="360" w:line="360" w:lineRule="auto"/>
        <w:ind w:left="360"/>
        <w:jc w:val="both"/>
        <w:rPr>
          <w:rFonts w:ascii="Palatino Linotype" w:eastAsia="MS Mincho" w:hAnsi="Palatino Linotype" w:cs="Arial"/>
          <w:color w:val="000000" w:themeColor="text1"/>
          <w:sz w:val="24"/>
          <w:szCs w:val="24"/>
          <w:lang w:val="es-MX" w:eastAsia="es-ES"/>
        </w:rPr>
      </w:pPr>
    </w:p>
    <w:p w14:paraId="3B542E15" w14:textId="7C7F28CA" w:rsidR="004C6409" w:rsidRPr="009A7E55" w:rsidRDefault="004C6409" w:rsidP="00A63EC8">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En ese entendido</w:t>
      </w:r>
      <w:r w:rsidR="00BF1E91" w:rsidRPr="009A7E55">
        <w:rPr>
          <w:rFonts w:ascii="Palatino Linotype" w:eastAsia="MS Mincho" w:hAnsi="Palatino Linotype" w:cs="Arial"/>
          <w:color w:val="000000" w:themeColor="text1"/>
          <w:sz w:val="24"/>
          <w:szCs w:val="24"/>
          <w:lang w:val="es-MX" w:eastAsia="es-ES"/>
        </w:rPr>
        <w:t xml:space="preserve">, </w:t>
      </w:r>
      <w:r w:rsidR="004C0BB2" w:rsidRPr="009A7E55">
        <w:rPr>
          <w:rFonts w:ascii="Palatino Linotype" w:eastAsia="MS Mincho" w:hAnsi="Palatino Linotype" w:cs="Arial"/>
          <w:color w:val="000000" w:themeColor="text1"/>
          <w:sz w:val="24"/>
          <w:szCs w:val="24"/>
          <w:lang w:val="es-MX" w:eastAsia="es-ES"/>
        </w:rPr>
        <w:t xml:space="preserve">al ser </w:t>
      </w:r>
      <w:r w:rsidR="006E6DA0" w:rsidRPr="009A7E55">
        <w:rPr>
          <w:rFonts w:ascii="Palatino Linotype" w:eastAsia="MS Mincho" w:hAnsi="Palatino Linotype" w:cs="Arial"/>
          <w:color w:val="000000" w:themeColor="text1"/>
          <w:sz w:val="24"/>
          <w:szCs w:val="24"/>
          <w:lang w:val="es-MX" w:eastAsia="es-ES"/>
        </w:rPr>
        <w:t>materia elemental del acceso a la informaci</w:t>
      </w:r>
      <w:r w:rsidR="006E08AD" w:rsidRPr="009A7E55">
        <w:rPr>
          <w:rFonts w:ascii="Palatino Linotype" w:eastAsia="MS Mincho" w:hAnsi="Palatino Linotype" w:cs="Arial"/>
          <w:color w:val="000000" w:themeColor="text1"/>
          <w:sz w:val="24"/>
          <w:szCs w:val="24"/>
          <w:lang w:val="es-MX" w:eastAsia="es-ES"/>
        </w:rPr>
        <w:t>ón</w:t>
      </w:r>
      <w:r w:rsidR="00BF1E91" w:rsidRPr="009A7E55">
        <w:rPr>
          <w:rFonts w:ascii="Palatino Linotype" w:eastAsia="MS Mincho" w:hAnsi="Palatino Linotype" w:cs="Arial"/>
          <w:color w:val="000000" w:themeColor="text1"/>
          <w:sz w:val="24"/>
          <w:szCs w:val="24"/>
          <w:lang w:val="es-MX" w:eastAsia="es-ES"/>
        </w:rPr>
        <w:t>, q</w:t>
      </w:r>
      <w:r w:rsidR="006E6DA0" w:rsidRPr="009A7E55">
        <w:rPr>
          <w:rFonts w:ascii="Palatino Linotype" w:eastAsia="MS Mincho" w:hAnsi="Palatino Linotype" w:cs="Arial"/>
          <w:color w:val="000000" w:themeColor="text1"/>
          <w:sz w:val="24"/>
          <w:szCs w:val="24"/>
          <w:lang w:val="es-MX" w:eastAsia="es-ES"/>
        </w:rPr>
        <w:t xml:space="preserve">ue </w:t>
      </w:r>
      <w:r w:rsidR="00747F77" w:rsidRPr="009A7E55">
        <w:rPr>
          <w:rFonts w:ascii="Palatino Linotype" w:eastAsia="MS Mincho" w:hAnsi="Palatino Linotype" w:cs="Arial"/>
          <w:color w:val="000000" w:themeColor="text1"/>
          <w:sz w:val="24"/>
          <w:szCs w:val="24"/>
          <w:lang w:val="es-MX" w:eastAsia="es-ES"/>
        </w:rPr>
        <w:t xml:space="preserve">aquella </w:t>
      </w:r>
      <w:r w:rsidR="004C0BB2" w:rsidRPr="009A7E55">
        <w:rPr>
          <w:rFonts w:ascii="Palatino Linotype" w:eastAsia="MS Mincho" w:hAnsi="Palatino Linotype" w:cs="Arial"/>
          <w:color w:val="000000" w:themeColor="text1"/>
          <w:sz w:val="24"/>
          <w:szCs w:val="24"/>
          <w:lang w:val="es-MX" w:eastAsia="es-ES"/>
        </w:rPr>
        <w:t>que es solicitad</w:t>
      </w:r>
      <w:r w:rsidRPr="009A7E55">
        <w:rPr>
          <w:rFonts w:ascii="Palatino Linotype" w:eastAsia="MS Mincho" w:hAnsi="Palatino Linotype" w:cs="Arial"/>
          <w:color w:val="000000" w:themeColor="text1"/>
          <w:sz w:val="24"/>
          <w:szCs w:val="24"/>
          <w:lang w:val="es-MX" w:eastAsia="es-ES"/>
        </w:rPr>
        <w:t>a</w:t>
      </w:r>
      <w:r w:rsidR="00BF1E91" w:rsidRPr="009A7E55">
        <w:rPr>
          <w:rFonts w:ascii="Palatino Linotype" w:eastAsia="MS Mincho" w:hAnsi="Palatino Linotype" w:cs="Arial"/>
          <w:color w:val="000000" w:themeColor="text1"/>
          <w:sz w:val="24"/>
          <w:szCs w:val="24"/>
          <w:lang w:val="es-MX" w:eastAsia="es-ES"/>
        </w:rPr>
        <w:t xml:space="preserve"> </w:t>
      </w:r>
      <w:r w:rsidR="006E6DA0" w:rsidRPr="009A7E55">
        <w:rPr>
          <w:rFonts w:ascii="Palatino Linotype" w:eastAsia="MS Mincho" w:hAnsi="Palatino Linotype" w:cs="Arial"/>
          <w:color w:val="000000" w:themeColor="text1"/>
          <w:sz w:val="24"/>
          <w:szCs w:val="24"/>
          <w:lang w:val="es-MX" w:eastAsia="es-ES"/>
        </w:rPr>
        <w:t>c</w:t>
      </w:r>
      <w:r w:rsidR="006E08AD" w:rsidRPr="009A7E55">
        <w:rPr>
          <w:rFonts w:ascii="Palatino Linotype" w:eastAsia="MS Mincho" w:hAnsi="Palatino Linotype" w:cs="Arial"/>
          <w:color w:val="000000" w:themeColor="text1"/>
          <w:sz w:val="24"/>
          <w:szCs w:val="24"/>
          <w:lang w:val="es-MX" w:eastAsia="es-ES"/>
        </w:rPr>
        <w:t xml:space="preserve">onste en un soporte documental en cualquiera de sus </w:t>
      </w:r>
      <w:r w:rsidR="00405A9A" w:rsidRPr="009A7E55">
        <w:rPr>
          <w:rFonts w:ascii="Palatino Linotype" w:eastAsia="MS Mincho" w:hAnsi="Palatino Linotype" w:cs="Arial"/>
          <w:color w:val="000000" w:themeColor="text1"/>
          <w:sz w:val="24"/>
          <w:szCs w:val="24"/>
          <w:lang w:val="es-MX" w:eastAsia="es-ES"/>
        </w:rPr>
        <w:t>formas</w:t>
      </w:r>
      <w:r w:rsidR="002D5EBC" w:rsidRPr="009A7E55">
        <w:rPr>
          <w:rFonts w:ascii="Palatino Linotype" w:eastAsia="MS Mincho" w:hAnsi="Palatino Linotype" w:cs="Arial"/>
          <w:color w:val="000000" w:themeColor="text1"/>
          <w:sz w:val="24"/>
          <w:szCs w:val="24"/>
          <w:lang w:val="es-MX" w:eastAsia="es-ES"/>
        </w:rPr>
        <w:t>;</w:t>
      </w:r>
      <w:r w:rsidR="006E08AD" w:rsidRPr="009A7E55">
        <w:rPr>
          <w:rFonts w:ascii="Palatino Linotype" w:eastAsia="MS Mincho" w:hAnsi="Palatino Linotype" w:cs="Arial"/>
          <w:color w:val="000000" w:themeColor="text1"/>
          <w:sz w:val="24"/>
          <w:szCs w:val="24"/>
          <w:lang w:val="es-MX" w:eastAsia="es-ES"/>
        </w:rPr>
        <w:t xml:space="preserve"> </w:t>
      </w:r>
      <w:r w:rsidR="002D5EBC" w:rsidRPr="009A7E55">
        <w:rPr>
          <w:rFonts w:ascii="Palatino Linotype" w:eastAsia="MS Mincho" w:hAnsi="Palatino Linotype" w:cs="Arial"/>
          <w:color w:val="000000" w:themeColor="text1"/>
          <w:sz w:val="24"/>
          <w:szCs w:val="24"/>
          <w:lang w:val="es-MX" w:eastAsia="es-ES"/>
        </w:rPr>
        <w:t>en consecuencia</w:t>
      </w:r>
      <w:r w:rsidR="00D14E85" w:rsidRPr="009A7E55">
        <w:rPr>
          <w:rFonts w:ascii="Palatino Linotype" w:eastAsia="MS Mincho" w:hAnsi="Palatino Linotype" w:cs="Arial"/>
          <w:color w:val="000000" w:themeColor="text1"/>
          <w:sz w:val="24"/>
          <w:szCs w:val="24"/>
          <w:lang w:val="es-MX" w:eastAsia="es-ES"/>
        </w:rPr>
        <w:t>,</w:t>
      </w:r>
      <w:r w:rsidR="006E08AD" w:rsidRPr="009A7E55">
        <w:rPr>
          <w:rFonts w:ascii="Palatino Linotype" w:eastAsia="MS Mincho" w:hAnsi="Palatino Linotype" w:cs="Arial"/>
          <w:color w:val="000000" w:themeColor="text1"/>
          <w:sz w:val="24"/>
          <w:szCs w:val="24"/>
          <w:lang w:val="es-MX" w:eastAsia="es-ES"/>
        </w:rPr>
        <w:t xml:space="preserve"> las remuneraciones, si bien deben estar previstas en la plataforma del IPOMEX, también el </w:t>
      </w:r>
      <w:r w:rsidR="006E08AD" w:rsidRPr="009A7E55">
        <w:rPr>
          <w:rFonts w:ascii="Palatino Linotype" w:eastAsia="MS Mincho" w:hAnsi="Palatino Linotype" w:cs="Arial"/>
          <w:b/>
          <w:color w:val="000000" w:themeColor="text1"/>
          <w:sz w:val="24"/>
          <w:szCs w:val="24"/>
          <w:lang w:val="es-MX" w:eastAsia="es-ES"/>
        </w:rPr>
        <w:t>SUJETO OBLIGADO</w:t>
      </w:r>
      <w:r w:rsidR="006E08AD" w:rsidRPr="009A7E55">
        <w:rPr>
          <w:rFonts w:ascii="Palatino Linotype" w:eastAsia="MS Mincho" w:hAnsi="Palatino Linotype" w:cs="Arial"/>
          <w:color w:val="000000" w:themeColor="text1"/>
          <w:sz w:val="24"/>
          <w:szCs w:val="24"/>
          <w:lang w:val="es-MX" w:eastAsia="es-ES"/>
        </w:rPr>
        <w:t xml:space="preserve"> </w:t>
      </w:r>
      <w:r w:rsidRPr="009A7E55">
        <w:rPr>
          <w:rFonts w:ascii="Palatino Linotype" w:eastAsia="MS Mincho" w:hAnsi="Palatino Linotype" w:cs="Arial"/>
          <w:color w:val="000000" w:themeColor="text1"/>
          <w:sz w:val="24"/>
          <w:szCs w:val="24"/>
          <w:lang w:val="es-MX" w:eastAsia="es-ES"/>
        </w:rPr>
        <w:t xml:space="preserve">tiene la obligación de </w:t>
      </w:r>
      <w:r w:rsidR="006E08AD" w:rsidRPr="009A7E55">
        <w:rPr>
          <w:rFonts w:ascii="Palatino Linotype" w:eastAsia="MS Mincho" w:hAnsi="Palatino Linotype" w:cs="Arial"/>
          <w:color w:val="000000" w:themeColor="text1"/>
          <w:sz w:val="24"/>
          <w:szCs w:val="24"/>
          <w:lang w:val="es-MX" w:eastAsia="es-ES"/>
        </w:rPr>
        <w:t>llevar un registro de las remuneraciones que recibe el personal que labora en el organismo</w:t>
      </w:r>
      <w:r w:rsidRPr="009A7E55">
        <w:rPr>
          <w:rFonts w:ascii="Palatino Linotype" w:eastAsia="MS Mincho" w:hAnsi="Palatino Linotype" w:cs="Arial"/>
          <w:color w:val="000000" w:themeColor="text1"/>
          <w:sz w:val="24"/>
          <w:szCs w:val="24"/>
          <w:lang w:val="es-MX" w:eastAsia="es-ES"/>
        </w:rPr>
        <w:t>; como puede ser el caso concreto, relativo a las copias de recibos de nómina</w:t>
      </w:r>
      <w:r w:rsidR="002D5EBC" w:rsidRPr="009A7E55">
        <w:rPr>
          <w:rFonts w:ascii="Palatino Linotype" w:eastAsia="MS Mincho" w:hAnsi="Palatino Linotype" w:cs="Arial"/>
          <w:color w:val="000000" w:themeColor="text1"/>
          <w:sz w:val="24"/>
          <w:szCs w:val="24"/>
          <w:lang w:val="es-MX" w:eastAsia="es-ES"/>
        </w:rPr>
        <w:t xml:space="preserve">, </w:t>
      </w:r>
      <w:r w:rsidRPr="009A7E55">
        <w:rPr>
          <w:rFonts w:ascii="Palatino Linotype" w:eastAsia="MS Mincho" w:hAnsi="Palatino Linotype" w:cs="Arial"/>
          <w:color w:val="000000" w:themeColor="text1"/>
          <w:sz w:val="24"/>
          <w:szCs w:val="24"/>
          <w:lang w:val="es-MX" w:eastAsia="es-ES"/>
        </w:rPr>
        <w:t>solicitados por la particular.</w:t>
      </w:r>
    </w:p>
    <w:p w14:paraId="5B3E60A1" w14:textId="77777777" w:rsidR="004C6409" w:rsidRPr="009A7E55" w:rsidRDefault="004C6409" w:rsidP="004C6409">
      <w:pPr>
        <w:pStyle w:val="Prrafodelista"/>
        <w:rPr>
          <w:rFonts w:ascii="Palatino Linotype" w:eastAsia="MS Mincho" w:hAnsi="Palatino Linotype" w:cs="Arial"/>
          <w:color w:val="000000" w:themeColor="text1"/>
          <w:sz w:val="24"/>
          <w:szCs w:val="24"/>
          <w:lang w:val="es-MX" w:eastAsia="es-ES"/>
        </w:rPr>
      </w:pPr>
    </w:p>
    <w:p w14:paraId="10F48E6A" w14:textId="354CCC9D" w:rsidR="00490A6E" w:rsidRPr="009A7E55" w:rsidRDefault="004C6409" w:rsidP="00A63EC8">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lastRenderedPageBreak/>
        <w:t xml:space="preserve">Por lo tanto, </w:t>
      </w:r>
      <w:r w:rsidR="002D5EBC" w:rsidRPr="009A7E55">
        <w:rPr>
          <w:rFonts w:ascii="Palatino Linotype" w:eastAsia="MS Mincho" w:hAnsi="Palatino Linotype" w:cs="Arial"/>
          <w:color w:val="000000" w:themeColor="text1"/>
          <w:sz w:val="24"/>
          <w:szCs w:val="24"/>
          <w:lang w:val="es-MX" w:eastAsia="es-ES"/>
        </w:rPr>
        <w:t xml:space="preserve">se procede a analizar las manifestaciones del </w:t>
      </w:r>
      <w:r w:rsidR="002D5EBC" w:rsidRPr="009A7E55">
        <w:rPr>
          <w:rFonts w:ascii="Palatino Linotype" w:eastAsia="MS Mincho" w:hAnsi="Palatino Linotype" w:cs="Arial"/>
          <w:b/>
          <w:color w:val="000000" w:themeColor="text1"/>
          <w:sz w:val="24"/>
          <w:szCs w:val="24"/>
          <w:lang w:val="es-MX" w:eastAsia="es-ES"/>
        </w:rPr>
        <w:t>SUJETO OBLIGADO</w:t>
      </w:r>
      <w:r w:rsidR="002D5EBC" w:rsidRPr="009A7E55">
        <w:rPr>
          <w:rFonts w:ascii="Palatino Linotype" w:eastAsia="MS Mincho" w:hAnsi="Palatino Linotype" w:cs="Arial"/>
          <w:color w:val="000000" w:themeColor="text1"/>
          <w:sz w:val="24"/>
          <w:szCs w:val="24"/>
          <w:lang w:val="es-MX" w:eastAsia="es-ES"/>
        </w:rPr>
        <w:t xml:space="preserve"> relativo a</w:t>
      </w:r>
      <w:r w:rsidR="00FC06B1" w:rsidRPr="009A7E55">
        <w:rPr>
          <w:rFonts w:ascii="Palatino Linotype" w:eastAsia="MS Mincho" w:hAnsi="Palatino Linotype" w:cs="Arial"/>
          <w:color w:val="000000" w:themeColor="text1"/>
          <w:sz w:val="24"/>
          <w:szCs w:val="24"/>
          <w:lang w:val="es-MX" w:eastAsia="es-ES"/>
        </w:rPr>
        <w:t xml:space="preserve"> la</w:t>
      </w:r>
      <w:r w:rsidR="006E6DA0" w:rsidRPr="009A7E55">
        <w:rPr>
          <w:rFonts w:ascii="Palatino Linotype" w:eastAsia="MS Mincho" w:hAnsi="Palatino Linotype" w:cs="Arial"/>
          <w:color w:val="000000" w:themeColor="text1"/>
          <w:sz w:val="24"/>
          <w:szCs w:val="24"/>
          <w:lang w:val="es-MX" w:eastAsia="es-ES"/>
        </w:rPr>
        <w:t>s</w:t>
      </w:r>
      <w:r w:rsidR="00FC06B1" w:rsidRPr="009A7E55">
        <w:rPr>
          <w:rFonts w:ascii="Palatino Linotype" w:eastAsia="MS Mincho" w:hAnsi="Palatino Linotype" w:cs="Arial"/>
          <w:color w:val="000000" w:themeColor="text1"/>
          <w:sz w:val="24"/>
          <w:szCs w:val="24"/>
          <w:lang w:val="es-MX" w:eastAsia="es-ES"/>
        </w:rPr>
        <w:t xml:space="preserve"> copia</w:t>
      </w:r>
      <w:r w:rsidR="006E6DA0" w:rsidRPr="009A7E55">
        <w:rPr>
          <w:rFonts w:ascii="Palatino Linotype" w:eastAsia="MS Mincho" w:hAnsi="Palatino Linotype" w:cs="Arial"/>
          <w:color w:val="000000" w:themeColor="text1"/>
          <w:sz w:val="24"/>
          <w:szCs w:val="24"/>
          <w:lang w:val="es-MX" w:eastAsia="es-ES"/>
        </w:rPr>
        <w:t>s</w:t>
      </w:r>
      <w:r w:rsidR="00FC06B1" w:rsidRPr="009A7E55">
        <w:rPr>
          <w:rFonts w:ascii="Palatino Linotype" w:eastAsia="MS Mincho" w:hAnsi="Palatino Linotype" w:cs="Arial"/>
          <w:color w:val="000000" w:themeColor="text1"/>
          <w:sz w:val="24"/>
          <w:szCs w:val="24"/>
          <w:lang w:val="es-MX" w:eastAsia="es-ES"/>
        </w:rPr>
        <w:t xml:space="preserve"> de los recibos de nómina del personal </w:t>
      </w:r>
      <w:r w:rsidR="006E6DA0" w:rsidRPr="009A7E55">
        <w:rPr>
          <w:rFonts w:ascii="Palatino Linotype" w:eastAsia="MS Mincho" w:hAnsi="Palatino Linotype" w:cs="Arial"/>
          <w:color w:val="000000" w:themeColor="text1"/>
          <w:sz w:val="24"/>
          <w:szCs w:val="24"/>
          <w:lang w:val="es-MX" w:eastAsia="es-ES"/>
        </w:rPr>
        <w:t>adscrito al</w:t>
      </w:r>
      <w:r w:rsidR="00FD4647" w:rsidRPr="009A7E55">
        <w:rPr>
          <w:rFonts w:ascii="Palatino Linotype" w:eastAsia="MS Mincho" w:hAnsi="Palatino Linotype" w:cs="Arial"/>
          <w:color w:val="000000" w:themeColor="text1"/>
          <w:sz w:val="24"/>
          <w:szCs w:val="24"/>
          <w:lang w:val="es-MX" w:eastAsia="es-ES"/>
        </w:rPr>
        <w:t xml:space="preserve"> S</w:t>
      </w:r>
      <w:r w:rsidR="002D5EBC" w:rsidRPr="009A7E55">
        <w:rPr>
          <w:rFonts w:ascii="Palatino Linotype" w:eastAsia="MS Mincho" w:hAnsi="Palatino Linotype" w:cs="Arial"/>
          <w:color w:val="000000" w:themeColor="text1"/>
          <w:sz w:val="24"/>
          <w:szCs w:val="24"/>
          <w:lang w:val="es-MX" w:eastAsia="es-ES"/>
        </w:rPr>
        <w:t xml:space="preserve">istema </w:t>
      </w:r>
      <w:r w:rsidR="00FD4647" w:rsidRPr="009A7E55">
        <w:rPr>
          <w:rFonts w:ascii="Palatino Linotype" w:eastAsia="MS Mincho" w:hAnsi="Palatino Linotype" w:cs="Arial"/>
          <w:color w:val="000000" w:themeColor="text1"/>
          <w:sz w:val="24"/>
          <w:szCs w:val="24"/>
          <w:lang w:val="es-MX" w:eastAsia="es-ES"/>
        </w:rPr>
        <w:t>M</w:t>
      </w:r>
      <w:r w:rsidR="002D5EBC" w:rsidRPr="009A7E55">
        <w:rPr>
          <w:rFonts w:ascii="Palatino Linotype" w:eastAsia="MS Mincho" w:hAnsi="Palatino Linotype" w:cs="Arial"/>
          <w:color w:val="000000" w:themeColor="text1"/>
          <w:sz w:val="24"/>
          <w:szCs w:val="24"/>
          <w:lang w:val="es-MX" w:eastAsia="es-ES"/>
        </w:rPr>
        <w:t xml:space="preserve">unicipal para el </w:t>
      </w:r>
      <w:r w:rsidR="00FD4647" w:rsidRPr="009A7E55">
        <w:rPr>
          <w:rFonts w:ascii="Palatino Linotype" w:eastAsia="MS Mincho" w:hAnsi="Palatino Linotype" w:cs="Arial"/>
          <w:color w:val="000000" w:themeColor="text1"/>
          <w:sz w:val="24"/>
          <w:szCs w:val="24"/>
          <w:lang w:val="es-MX" w:eastAsia="es-ES"/>
        </w:rPr>
        <w:t>D</w:t>
      </w:r>
      <w:r w:rsidR="002D5EBC" w:rsidRPr="009A7E55">
        <w:rPr>
          <w:rFonts w:ascii="Palatino Linotype" w:eastAsia="MS Mincho" w:hAnsi="Palatino Linotype" w:cs="Arial"/>
          <w:color w:val="000000" w:themeColor="text1"/>
          <w:sz w:val="24"/>
          <w:szCs w:val="24"/>
          <w:lang w:val="es-MX" w:eastAsia="es-ES"/>
        </w:rPr>
        <w:t xml:space="preserve">esarrollo </w:t>
      </w:r>
      <w:r w:rsidR="00FD4647" w:rsidRPr="009A7E55">
        <w:rPr>
          <w:rFonts w:ascii="Palatino Linotype" w:eastAsia="MS Mincho" w:hAnsi="Palatino Linotype" w:cs="Arial"/>
          <w:color w:val="000000" w:themeColor="text1"/>
          <w:sz w:val="24"/>
          <w:szCs w:val="24"/>
          <w:lang w:val="es-MX" w:eastAsia="es-ES"/>
        </w:rPr>
        <w:t>I</w:t>
      </w:r>
      <w:r w:rsidR="002D5EBC" w:rsidRPr="009A7E55">
        <w:rPr>
          <w:rFonts w:ascii="Palatino Linotype" w:eastAsia="MS Mincho" w:hAnsi="Palatino Linotype" w:cs="Arial"/>
          <w:color w:val="000000" w:themeColor="text1"/>
          <w:sz w:val="24"/>
          <w:szCs w:val="24"/>
          <w:lang w:val="es-MX" w:eastAsia="es-ES"/>
        </w:rPr>
        <w:t xml:space="preserve">ntegral de la </w:t>
      </w:r>
      <w:r w:rsidR="00FD4647" w:rsidRPr="009A7E55">
        <w:rPr>
          <w:rFonts w:ascii="Palatino Linotype" w:eastAsia="MS Mincho" w:hAnsi="Palatino Linotype" w:cs="Arial"/>
          <w:color w:val="000000" w:themeColor="text1"/>
          <w:sz w:val="24"/>
          <w:szCs w:val="24"/>
          <w:lang w:val="es-MX" w:eastAsia="es-ES"/>
        </w:rPr>
        <w:t>F</w:t>
      </w:r>
      <w:r w:rsidR="002D5EBC" w:rsidRPr="009A7E55">
        <w:rPr>
          <w:rFonts w:ascii="Palatino Linotype" w:eastAsia="MS Mincho" w:hAnsi="Palatino Linotype" w:cs="Arial"/>
          <w:color w:val="000000" w:themeColor="text1"/>
          <w:sz w:val="24"/>
          <w:szCs w:val="24"/>
          <w:lang w:val="es-MX" w:eastAsia="es-ES"/>
        </w:rPr>
        <w:t>amilia</w:t>
      </w:r>
      <w:r w:rsidR="00FD4647" w:rsidRPr="009A7E55">
        <w:rPr>
          <w:rFonts w:ascii="Palatino Linotype" w:eastAsia="MS Mincho" w:hAnsi="Palatino Linotype" w:cs="Arial"/>
          <w:color w:val="000000" w:themeColor="text1"/>
          <w:sz w:val="24"/>
          <w:szCs w:val="24"/>
          <w:lang w:val="es-MX" w:eastAsia="es-ES"/>
        </w:rPr>
        <w:t xml:space="preserve"> de Cuautitlán </w:t>
      </w:r>
      <w:r w:rsidR="00490A6E" w:rsidRPr="009A7E55">
        <w:rPr>
          <w:rFonts w:ascii="Palatino Linotype" w:eastAsia="MS Mincho" w:hAnsi="Palatino Linotype" w:cs="Arial"/>
          <w:color w:val="000000" w:themeColor="text1"/>
          <w:sz w:val="24"/>
          <w:szCs w:val="24"/>
          <w:lang w:val="es-MX" w:eastAsia="es-ES"/>
        </w:rPr>
        <w:t>Izcalli.</w:t>
      </w:r>
    </w:p>
    <w:p w14:paraId="00DFBBFC" w14:textId="77777777" w:rsidR="00490A6E" w:rsidRPr="009A7E55" w:rsidRDefault="00490A6E" w:rsidP="00490A6E">
      <w:pPr>
        <w:pStyle w:val="Prrafodelista"/>
        <w:rPr>
          <w:rFonts w:ascii="Palatino Linotype" w:eastAsia="MS Mincho" w:hAnsi="Palatino Linotype" w:cs="Arial"/>
          <w:color w:val="000000" w:themeColor="text1"/>
          <w:sz w:val="24"/>
          <w:szCs w:val="24"/>
          <w:lang w:val="es-MX" w:eastAsia="es-ES"/>
        </w:rPr>
      </w:pPr>
    </w:p>
    <w:p w14:paraId="3CA3200B" w14:textId="2BCE2BBD" w:rsidR="00A45564" w:rsidRPr="009A7E55" w:rsidRDefault="00490A6E" w:rsidP="00613742">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w:t>
      </w:r>
      <w:r w:rsidR="002D5EBC" w:rsidRPr="009A7E55">
        <w:rPr>
          <w:rFonts w:ascii="Palatino Linotype" w:eastAsia="MS Mincho" w:hAnsi="Palatino Linotype" w:cs="Arial"/>
          <w:color w:val="000000" w:themeColor="text1"/>
          <w:sz w:val="24"/>
          <w:szCs w:val="24"/>
          <w:lang w:val="es-MX" w:eastAsia="es-ES"/>
        </w:rPr>
        <w:t>por medio de sus</w:t>
      </w:r>
      <w:r w:rsidR="00FD4647" w:rsidRPr="009A7E55">
        <w:rPr>
          <w:rFonts w:ascii="Palatino Linotype" w:eastAsia="MS Mincho" w:hAnsi="Palatino Linotype" w:cs="Arial"/>
          <w:color w:val="000000" w:themeColor="text1"/>
          <w:sz w:val="24"/>
          <w:szCs w:val="24"/>
          <w:lang w:val="es-MX" w:eastAsia="es-ES"/>
        </w:rPr>
        <w:t xml:space="preserve"> respuesta</w:t>
      </w:r>
      <w:r w:rsidR="007720C7" w:rsidRPr="009A7E55">
        <w:rPr>
          <w:rFonts w:ascii="Palatino Linotype" w:eastAsia="MS Mincho" w:hAnsi="Palatino Linotype" w:cs="Arial"/>
          <w:color w:val="000000" w:themeColor="text1"/>
          <w:sz w:val="24"/>
          <w:szCs w:val="24"/>
          <w:lang w:val="es-MX" w:eastAsia="es-ES"/>
        </w:rPr>
        <w:t>s</w:t>
      </w:r>
      <w:r w:rsidR="00FD4647" w:rsidRPr="009A7E55">
        <w:rPr>
          <w:rFonts w:ascii="Palatino Linotype" w:eastAsia="MS Mincho" w:hAnsi="Palatino Linotype" w:cs="Arial"/>
          <w:color w:val="000000" w:themeColor="text1"/>
          <w:sz w:val="24"/>
          <w:szCs w:val="24"/>
          <w:lang w:val="es-MX" w:eastAsia="es-ES"/>
        </w:rPr>
        <w:t xml:space="preserve"> </w:t>
      </w:r>
      <w:r w:rsidR="006C370F" w:rsidRPr="009A7E55">
        <w:rPr>
          <w:rFonts w:ascii="Palatino Linotype" w:eastAsia="MS Mincho" w:hAnsi="Palatino Linotype" w:cs="Arial"/>
          <w:color w:val="000000" w:themeColor="text1"/>
          <w:sz w:val="24"/>
          <w:szCs w:val="24"/>
          <w:lang w:val="es-MX" w:eastAsia="es-ES"/>
        </w:rPr>
        <w:t>e informe</w:t>
      </w:r>
      <w:r w:rsidR="007720C7" w:rsidRPr="009A7E55">
        <w:rPr>
          <w:rFonts w:ascii="Palatino Linotype" w:eastAsia="MS Mincho" w:hAnsi="Palatino Linotype" w:cs="Arial"/>
          <w:color w:val="000000" w:themeColor="text1"/>
          <w:sz w:val="24"/>
          <w:szCs w:val="24"/>
          <w:lang w:val="es-MX" w:eastAsia="es-ES"/>
        </w:rPr>
        <w:t>s</w:t>
      </w:r>
      <w:r w:rsidR="006C370F" w:rsidRPr="009A7E55">
        <w:rPr>
          <w:rFonts w:ascii="Palatino Linotype" w:eastAsia="MS Mincho" w:hAnsi="Palatino Linotype" w:cs="Arial"/>
          <w:color w:val="000000" w:themeColor="text1"/>
          <w:sz w:val="24"/>
          <w:szCs w:val="24"/>
          <w:lang w:val="es-MX" w:eastAsia="es-ES"/>
        </w:rPr>
        <w:t xml:space="preserve"> justificado</w:t>
      </w:r>
      <w:r w:rsidR="007720C7" w:rsidRPr="009A7E55">
        <w:rPr>
          <w:rFonts w:ascii="Palatino Linotype" w:eastAsia="MS Mincho" w:hAnsi="Palatino Linotype" w:cs="Arial"/>
          <w:color w:val="000000" w:themeColor="text1"/>
          <w:sz w:val="24"/>
          <w:szCs w:val="24"/>
          <w:lang w:val="es-MX" w:eastAsia="es-ES"/>
        </w:rPr>
        <w:t>s</w:t>
      </w:r>
      <w:r w:rsidR="000823A0" w:rsidRPr="009A7E55">
        <w:rPr>
          <w:rFonts w:ascii="Palatino Linotype" w:eastAsia="MS Mincho" w:hAnsi="Palatino Linotype" w:cs="Arial"/>
          <w:color w:val="000000" w:themeColor="text1"/>
          <w:sz w:val="24"/>
          <w:szCs w:val="24"/>
          <w:lang w:val="es-MX" w:eastAsia="es-ES"/>
        </w:rPr>
        <w:t xml:space="preserve"> realiza dos precisiones</w:t>
      </w:r>
      <w:r w:rsidR="005B2F2C" w:rsidRPr="009A7E55">
        <w:rPr>
          <w:rFonts w:ascii="Palatino Linotype" w:eastAsia="MS Mincho" w:hAnsi="Palatino Linotype" w:cs="Arial"/>
          <w:color w:val="000000" w:themeColor="text1"/>
          <w:sz w:val="24"/>
          <w:szCs w:val="24"/>
          <w:lang w:val="es-MX" w:eastAsia="es-ES"/>
        </w:rPr>
        <w:t xml:space="preserve">; </w:t>
      </w:r>
      <w:r w:rsidR="001C32C8" w:rsidRPr="009A7E55">
        <w:rPr>
          <w:rFonts w:ascii="Palatino Linotype" w:eastAsia="MS Mincho" w:hAnsi="Palatino Linotype" w:cs="Arial"/>
          <w:color w:val="000000" w:themeColor="text1"/>
          <w:sz w:val="24"/>
          <w:szCs w:val="24"/>
          <w:lang w:val="es-MX" w:eastAsia="es-ES"/>
        </w:rPr>
        <w:t>de la</w:t>
      </w:r>
      <w:r w:rsidR="005B2F2C" w:rsidRPr="009A7E55">
        <w:rPr>
          <w:rFonts w:ascii="Palatino Linotype" w:eastAsia="MS Mincho" w:hAnsi="Palatino Linotype" w:cs="Arial"/>
          <w:color w:val="000000" w:themeColor="text1"/>
          <w:sz w:val="24"/>
          <w:szCs w:val="24"/>
          <w:lang w:val="es-MX" w:eastAsia="es-ES"/>
        </w:rPr>
        <w:t xml:space="preserve"> primera solicitud de información, argumenta </w:t>
      </w:r>
      <w:r w:rsidR="0078531D" w:rsidRPr="009A7E55">
        <w:rPr>
          <w:rFonts w:ascii="Palatino Linotype" w:eastAsia="MS Mincho" w:hAnsi="Palatino Linotype" w:cs="Arial"/>
          <w:color w:val="000000" w:themeColor="text1"/>
          <w:sz w:val="24"/>
          <w:szCs w:val="24"/>
          <w:lang w:val="es-MX" w:eastAsia="es-ES"/>
        </w:rPr>
        <w:t>la</w:t>
      </w:r>
      <w:r w:rsidR="005B2F2C" w:rsidRPr="009A7E55">
        <w:rPr>
          <w:rFonts w:ascii="Palatino Linotype" w:eastAsia="MS Mincho" w:hAnsi="Palatino Linotype" w:cs="Arial"/>
          <w:color w:val="000000" w:themeColor="text1"/>
          <w:sz w:val="24"/>
          <w:szCs w:val="24"/>
          <w:lang w:val="es-MX" w:eastAsia="es-ES"/>
        </w:rPr>
        <w:t xml:space="preserve"> </w:t>
      </w:r>
      <w:r w:rsidR="0078531D" w:rsidRPr="009A7E55">
        <w:rPr>
          <w:rFonts w:ascii="Palatino Linotype" w:eastAsia="MS Mincho" w:hAnsi="Palatino Linotype" w:cs="Arial"/>
          <w:color w:val="000000" w:themeColor="text1"/>
          <w:sz w:val="24"/>
          <w:szCs w:val="24"/>
          <w:lang w:val="es-MX" w:eastAsia="es-ES"/>
        </w:rPr>
        <w:t>imposibilidad de</w:t>
      </w:r>
      <w:r w:rsidR="005B2F2C" w:rsidRPr="009A7E55">
        <w:rPr>
          <w:rFonts w:ascii="Palatino Linotype" w:eastAsia="MS Mincho" w:hAnsi="Palatino Linotype" w:cs="Arial"/>
          <w:color w:val="000000" w:themeColor="text1"/>
          <w:sz w:val="24"/>
          <w:szCs w:val="24"/>
          <w:lang w:val="es-MX" w:eastAsia="es-ES"/>
        </w:rPr>
        <w:t xml:space="preserve"> proporcionar la información requerida, por </w:t>
      </w:r>
      <w:r w:rsidR="00A45564" w:rsidRPr="009A7E55">
        <w:rPr>
          <w:rFonts w:ascii="Palatino Linotype" w:eastAsia="MS Mincho" w:hAnsi="Palatino Linotype" w:cs="Arial"/>
          <w:color w:val="000000" w:themeColor="text1"/>
          <w:sz w:val="24"/>
          <w:szCs w:val="24"/>
          <w:lang w:val="es-MX" w:eastAsia="es-ES"/>
        </w:rPr>
        <w:t xml:space="preserve">falta de capacidades técnicas, administrativas, económicas y humanas; y, </w:t>
      </w:r>
      <w:r w:rsidR="001C32C8" w:rsidRPr="009A7E55">
        <w:rPr>
          <w:rFonts w:ascii="Palatino Linotype" w:eastAsia="MS Mincho" w:hAnsi="Palatino Linotype" w:cs="Arial"/>
          <w:color w:val="000000" w:themeColor="text1"/>
          <w:sz w:val="24"/>
          <w:szCs w:val="24"/>
          <w:lang w:val="es-MX" w:eastAsia="es-ES"/>
        </w:rPr>
        <w:t>de</w:t>
      </w:r>
      <w:r w:rsidR="00A45564" w:rsidRPr="009A7E55">
        <w:rPr>
          <w:rFonts w:ascii="Palatino Linotype" w:eastAsia="MS Mincho" w:hAnsi="Palatino Linotype" w:cs="Arial"/>
          <w:color w:val="000000" w:themeColor="text1"/>
          <w:sz w:val="24"/>
          <w:szCs w:val="24"/>
          <w:lang w:val="es-MX" w:eastAsia="es-ES"/>
        </w:rPr>
        <w:t xml:space="preserve"> la segunda solicitud, manifiesta </w:t>
      </w:r>
      <w:r w:rsidR="002D5EBC" w:rsidRPr="009A7E55">
        <w:rPr>
          <w:rFonts w:ascii="Palatino Linotype" w:eastAsia="MS Mincho" w:hAnsi="Palatino Linotype" w:cs="Arial"/>
          <w:color w:val="000000" w:themeColor="text1"/>
          <w:sz w:val="24"/>
          <w:szCs w:val="24"/>
          <w:lang w:val="es-MX" w:eastAsia="es-ES"/>
        </w:rPr>
        <w:t>no poder</w:t>
      </w:r>
      <w:r w:rsidR="00A45564" w:rsidRPr="009A7E55">
        <w:rPr>
          <w:rFonts w:ascii="Palatino Linotype" w:eastAsia="MS Mincho" w:hAnsi="Palatino Linotype" w:cs="Arial"/>
          <w:color w:val="000000" w:themeColor="text1"/>
          <w:sz w:val="24"/>
          <w:szCs w:val="24"/>
          <w:lang w:val="es-MX" w:eastAsia="es-ES"/>
        </w:rPr>
        <w:t xml:space="preserve"> proporcionar la información </w:t>
      </w:r>
      <w:r w:rsidR="002D5EBC" w:rsidRPr="009A7E55">
        <w:rPr>
          <w:rFonts w:ascii="Palatino Linotype" w:eastAsia="MS Mincho" w:hAnsi="Palatino Linotype" w:cs="Arial"/>
          <w:color w:val="000000" w:themeColor="text1"/>
          <w:sz w:val="24"/>
          <w:szCs w:val="24"/>
          <w:lang w:val="es-MX" w:eastAsia="es-ES"/>
        </w:rPr>
        <w:t>de</w:t>
      </w:r>
      <w:r w:rsidR="00A45564" w:rsidRPr="009A7E55">
        <w:rPr>
          <w:rFonts w:ascii="Palatino Linotype" w:eastAsia="MS Mincho" w:hAnsi="Palatino Linotype" w:cs="Arial"/>
          <w:color w:val="000000" w:themeColor="text1"/>
          <w:sz w:val="24"/>
          <w:szCs w:val="24"/>
          <w:lang w:val="es-MX" w:eastAsia="es-ES"/>
        </w:rPr>
        <w:t xml:space="preserve"> los profesionales de la salud, </w:t>
      </w:r>
      <w:r w:rsidR="006716D2" w:rsidRPr="009A7E55">
        <w:rPr>
          <w:rFonts w:ascii="Palatino Linotype" w:eastAsia="MS Mincho" w:hAnsi="Palatino Linotype" w:cs="Arial"/>
          <w:color w:val="000000" w:themeColor="text1"/>
          <w:sz w:val="24"/>
          <w:szCs w:val="24"/>
          <w:lang w:val="es-MX" w:eastAsia="es-ES"/>
        </w:rPr>
        <w:t xml:space="preserve">en términos generales </w:t>
      </w:r>
      <w:r w:rsidR="00843FB3" w:rsidRPr="009A7E55">
        <w:rPr>
          <w:rFonts w:ascii="Palatino Linotype" w:eastAsia="MS Mincho" w:hAnsi="Palatino Linotype" w:cs="Arial"/>
          <w:color w:val="000000" w:themeColor="text1"/>
          <w:sz w:val="24"/>
          <w:szCs w:val="24"/>
          <w:lang w:val="es-MX" w:eastAsia="es-ES"/>
        </w:rPr>
        <w:t>por el posible daño a su seguridad, integridad, patrimonio, familia</w:t>
      </w:r>
      <w:r w:rsidR="00B10C84" w:rsidRPr="009A7E55">
        <w:rPr>
          <w:rFonts w:ascii="Palatino Linotype" w:eastAsia="MS Mincho" w:hAnsi="Palatino Linotype" w:cs="Arial"/>
          <w:color w:val="000000" w:themeColor="text1"/>
          <w:sz w:val="24"/>
          <w:szCs w:val="24"/>
          <w:lang w:val="es-MX" w:eastAsia="es-ES"/>
        </w:rPr>
        <w:t xml:space="preserve"> y</w:t>
      </w:r>
      <w:r w:rsidR="00843FB3" w:rsidRPr="009A7E55">
        <w:rPr>
          <w:rFonts w:ascii="Palatino Linotype" w:eastAsia="MS Mincho" w:hAnsi="Palatino Linotype" w:cs="Arial"/>
          <w:color w:val="000000" w:themeColor="text1"/>
          <w:sz w:val="24"/>
          <w:szCs w:val="24"/>
          <w:lang w:val="es-MX" w:eastAsia="es-ES"/>
        </w:rPr>
        <w:t xml:space="preserve"> prestigio</w:t>
      </w:r>
      <w:r w:rsidR="00B10C84" w:rsidRPr="009A7E55">
        <w:rPr>
          <w:rFonts w:ascii="Palatino Linotype" w:eastAsia="MS Mincho" w:hAnsi="Palatino Linotype" w:cs="Arial"/>
          <w:color w:val="000000" w:themeColor="text1"/>
          <w:sz w:val="24"/>
          <w:szCs w:val="24"/>
          <w:lang w:val="es-MX" w:eastAsia="es-ES"/>
        </w:rPr>
        <w:t>.</w:t>
      </w:r>
    </w:p>
    <w:p w14:paraId="64687A64" w14:textId="77777777" w:rsidR="00A45564" w:rsidRPr="009A7E55" w:rsidRDefault="00A45564" w:rsidP="00A45564">
      <w:pPr>
        <w:pStyle w:val="Prrafodelista"/>
        <w:rPr>
          <w:rFonts w:ascii="Palatino Linotype" w:eastAsia="MS Mincho" w:hAnsi="Palatino Linotype" w:cs="Arial"/>
          <w:color w:val="000000" w:themeColor="text1"/>
          <w:sz w:val="24"/>
          <w:szCs w:val="24"/>
          <w:lang w:val="es-MX" w:eastAsia="es-ES"/>
        </w:rPr>
      </w:pPr>
    </w:p>
    <w:p w14:paraId="7A57215F" w14:textId="7F80D404" w:rsidR="00A45564" w:rsidRPr="009A7E55" w:rsidRDefault="002D5EBC"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P</w:t>
      </w:r>
      <w:r w:rsidR="001C32C8" w:rsidRPr="009A7E55">
        <w:rPr>
          <w:rFonts w:ascii="Palatino Linotype" w:eastAsia="MS Mincho" w:hAnsi="Palatino Linotype" w:cs="Arial"/>
          <w:color w:val="000000" w:themeColor="text1"/>
          <w:sz w:val="24"/>
          <w:szCs w:val="24"/>
          <w:lang w:val="es-MX" w:eastAsia="es-ES"/>
        </w:rPr>
        <w:t xml:space="preserve">or la complejidad que presentan ambos pronunciamientos del </w:t>
      </w:r>
      <w:r w:rsidR="001C32C8" w:rsidRPr="009A7E55">
        <w:rPr>
          <w:rFonts w:ascii="Palatino Linotype" w:eastAsia="MS Mincho" w:hAnsi="Palatino Linotype" w:cs="Arial"/>
          <w:b/>
          <w:color w:val="000000" w:themeColor="text1"/>
          <w:sz w:val="24"/>
          <w:szCs w:val="24"/>
          <w:lang w:val="es-MX" w:eastAsia="es-ES"/>
        </w:rPr>
        <w:t>SUJETO OBLIGADO</w:t>
      </w:r>
      <w:r w:rsidR="001C32C8" w:rsidRPr="009A7E55">
        <w:rPr>
          <w:rFonts w:ascii="Palatino Linotype" w:eastAsia="MS Mincho" w:hAnsi="Palatino Linotype" w:cs="Arial"/>
          <w:color w:val="000000" w:themeColor="text1"/>
          <w:sz w:val="24"/>
          <w:szCs w:val="24"/>
          <w:lang w:val="es-MX" w:eastAsia="es-ES"/>
        </w:rPr>
        <w:t xml:space="preserve">, </w:t>
      </w:r>
      <w:r w:rsidR="00DE6C0E" w:rsidRPr="009A7E55">
        <w:rPr>
          <w:rFonts w:ascii="Palatino Linotype" w:eastAsia="MS Mincho" w:hAnsi="Palatino Linotype" w:cs="Arial"/>
          <w:color w:val="000000" w:themeColor="text1"/>
          <w:sz w:val="24"/>
          <w:szCs w:val="24"/>
          <w:lang w:val="es-MX" w:eastAsia="es-ES"/>
        </w:rPr>
        <w:t>se</w:t>
      </w:r>
      <w:r w:rsidR="001C32C8" w:rsidRPr="009A7E55">
        <w:rPr>
          <w:rFonts w:ascii="Palatino Linotype" w:eastAsia="MS Mincho" w:hAnsi="Palatino Linotype" w:cs="Arial"/>
          <w:color w:val="000000" w:themeColor="text1"/>
          <w:sz w:val="24"/>
          <w:szCs w:val="24"/>
          <w:lang w:val="es-MX" w:eastAsia="es-ES"/>
        </w:rPr>
        <w:t xml:space="preserve"> establece su</w:t>
      </w:r>
      <w:r w:rsidR="00A45564" w:rsidRPr="009A7E55">
        <w:rPr>
          <w:rFonts w:ascii="Palatino Linotype" w:eastAsia="MS Mincho" w:hAnsi="Palatino Linotype" w:cs="Arial"/>
          <w:color w:val="000000" w:themeColor="text1"/>
          <w:sz w:val="24"/>
          <w:szCs w:val="24"/>
          <w:lang w:val="es-MX" w:eastAsia="es-ES"/>
        </w:rPr>
        <w:t xml:space="preserve"> análisis </w:t>
      </w:r>
      <w:r w:rsidR="001C32C8" w:rsidRPr="009A7E55">
        <w:rPr>
          <w:rFonts w:ascii="Palatino Linotype" w:eastAsia="MS Mincho" w:hAnsi="Palatino Linotype" w:cs="Arial"/>
          <w:color w:val="000000" w:themeColor="text1"/>
          <w:sz w:val="24"/>
          <w:szCs w:val="24"/>
          <w:lang w:val="es-MX" w:eastAsia="es-ES"/>
        </w:rPr>
        <w:t>por cuerdas separadas.</w:t>
      </w:r>
    </w:p>
    <w:p w14:paraId="14D3D34D" w14:textId="77777777" w:rsidR="00A45564" w:rsidRPr="009A7E55" w:rsidRDefault="00A45564" w:rsidP="00A45564">
      <w:pPr>
        <w:pStyle w:val="Prrafodelista"/>
        <w:rPr>
          <w:rFonts w:ascii="Palatino Linotype" w:eastAsia="MS Mincho" w:hAnsi="Palatino Linotype" w:cs="Arial"/>
          <w:color w:val="000000" w:themeColor="text1"/>
          <w:sz w:val="24"/>
          <w:szCs w:val="24"/>
          <w:lang w:val="es-MX" w:eastAsia="es-ES"/>
        </w:rPr>
      </w:pPr>
    </w:p>
    <w:p w14:paraId="56D4D01D" w14:textId="722A9AFC" w:rsidR="00077042" w:rsidRPr="009A7E55" w:rsidRDefault="000823A0"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P</w:t>
      </w:r>
      <w:r w:rsidR="006C370F" w:rsidRPr="009A7E55">
        <w:rPr>
          <w:rFonts w:ascii="Palatino Linotype" w:eastAsia="MS Mincho" w:hAnsi="Palatino Linotype" w:cs="Arial"/>
          <w:color w:val="000000" w:themeColor="text1"/>
          <w:sz w:val="24"/>
          <w:szCs w:val="24"/>
          <w:lang w:val="es-MX" w:eastAsia="es-ES"/>
        </w:rPr>
        <w:t xml:space="preserve">or un lado, </w:t>
      </w:r>
      <w:r w:rsidR="00B10C84" w:rsidRPr="009A7E55">
        <w:rPr>
          <w:rFonts w:ascii="Palatino Linotype" w:eastAsia="MS Mincho" w:hAnsi="Palatino Linotype" w:cs="Arial"/>
          <w:color w:val="000000" w:themeColor="text1"/>
          <w:sz w:val="24"/>
          <w:szCs w:val="24"/>
          <w:lang w:val="es-MX" w:eastAsia="es-ES"/>
        </w:rPr>
        <w:t>d</w:t>
      </w:r>
      <w:r w:rsidRPr="009A7E55">
        <w:rPr>
          <w:rFonts w:ascii="Palatino Linotype" w:eastAsia="MS Mincho" w:hAnsi="Palatino Linotype" w:cs="Arial"/>
          <w:color w:val="000000" w:themeColor="text1"/>
          <w:sz w:val="24"/>
          <w:szCs w:val="24"/>
          <w:lang w:val="es-MX" w:eastAsia="es-ES"/>
        </w:rPr>
        <w:t>e</w:t>
      </w:r>
      <w:r w:rsidR="001A5292" w:rsidRPr="009A7E55">
        <w:rPr>
          <w:rFonts w:ascii="Palatino Linotype" w:eastAsia="MS Mincho" w:hAnsi="Palatino Linotype" w:cs="Arial"/>
          <w:color w:val="000000" w:themeColor="text1"/>
          <w:sz w:val="24"/>
          <w:szCs w:val="24"/>
          <w:lang w:val="es-MX" w:eastAsia="es-ES"/>
        </w:rPr>
        <w:t>l primer pronunciamiento</w:t>
      </w:r>
      <w:r w:rsidR="00B10C84" w:rsidRPr="009A7E55">
        <w:rPr>
          <w:rFonts w:ascii="Palatino Linotype" w:eastAsia="MS Mincho" w:hAnsi="Palatino Linotype" w:cs="Arial"/>
          <w:color w:val="000000" w:themeColor="text1"/>
          <w:sz w:val="24"/>
          <w:szCs w:val="24"/>
          <w:lang w:val="es-MX" w:eastAsia="es-ES"/>
        </w:rPr>
        <w:t>,</w:t>
      </w:r>
      <w:r w:rsidR="006E6DA0" w:rsidRPr="009A7E55">
        <w:rPr>
          <w:rFonts w:ascii="Palatino Linotype" w:eastAsia="MS Mincho" w:hAnsi="Palatino Linotype" w:cs="Arial"/>
          <w:color w:val="000000" w:themeColor="text1"/>
          <w:sz w:val="24"/>
          <w:szCs w:val="24"/>
          <w:lang w:val="es-MX" w:eastAsia="es-ES"/>
        </w:rPr>
        <w:t xml:space="preserve"> resulta</w:t>
      </w:r>
      <w:r w:rsidR="00FE2B3E" w:rsidRPr="009A7E55">
        <w:rPr>
          <w:rFonts w:ascii="Palatino Linotype" w:eastAsia="MS Mincho" w:hAnsi="Palatino Linotype" w:cs="Arial"/>
          <w:color w:val="000000" w:themeColor="text1"/>
          <w:sz w:val="24"/>
          <w:szCs w:val="24"/>
          <w:lang w:val="es-MX" w:eastAsia="es-ES"/>
        </w:rPr>
        <w:t xml:space="preserve"> necesario</w:t>
      </w:r>
      <w:r w:rsidRPr="009A7E55">
        <w:rPr>
          <w:rFonts w:ascii="Palatino Linotype" w:eastAsia="MS Mincho" w:hAnsi="Palatino Linotype" w:cs="Arial"/>
          <w:color w:val="000000" w:themeColor="text1"/>
          <w:sz w:val="24"/>
          <w:szCs w:val="24"/>
          <w:lang w:val="es-MX" w:eastAsia="es-ES"/>
        </w:rPr>
        <w:t xml:space="preserve"> </w:t>
      </w:r>
      <w:r w:rsidR="00077042" w:rsidRPr="009A7E55">
        <w:rPr>
          <w:rFonts w:ascii="Palatino Linotype" w:eastAsia="MS Mincho" w:hAnsi="Palatino Linotype" w:cs="Arial"/>
          <w:color w:val="000000" w:themeColor="text1"/>
          <w:sz w:val="24"/>
          <w:szCs w:val="24"/>
          <w:lang w:val="es-MX" w:eastAsia="es-ES"/>
        </w:rPr>
        <w:t>invocar</w:t>
      </w:r>
      <w:r w:rsidR="00926CDC" w:rsidRPr="009A7E55">
        <w:rPr>
          <w:rFonts w:ascii="Palatino Linotype" w:eastAsia="MS Mincho" w:hAnsi="Palatino Linotype" w:cs="Arial"/>
          <w:color w:val="000000" w:themeColor="text1"/>
          <w:sz w:val="24"/>
          <w:szCs w:val="24"/>
          <w:lang w:val="es-MX" w:eastAsia="es-ES"/>
        </w:rPr>
        <w:t xml:space="preserve"> el </w:t>
      </w:r>
      <w:r w:rsidR="002D5EBC" w:rsidRPr="009A7E55">
        <w:rPr>
          <w:rFonts w:ascii="Palatino Linotype" w:eastAsia="MS Mincho" w:hAnsi="Palatino Linotype" w:cs="Arial"/>
          <w:color w:val="000000" w:themeColor="text1"/>
          <w:sz w:val="24"/>
          <w:szCs w:val="24"/>
          <w:lang w:val="es-MX" w:eastAsia="es-ES"/>
        </w:rPr>
        <w:t>contenido del artículo 158</w:t>
      </w:r>
      <w:r w:rsidR="00926CDC" w:rsidRPr="009A7E55">
        <w:rPr>
          <w:rFonts w:ascii="Palatino Linotype" w:eastAsia="MS Mincho" w:hAnsi="Palatino Linotype" w:cs="Arial"/>
          <w:color w:val="000000" w:themeColor="text1"/>
          <w:sz w:val="24"/>
          <w:szCs w:val="24"/>
          <w:lang w:val="es-MX" w:eastAsia="es-ES"/>
        </w:rPr>
        <w:t xml:space="preserve"> de la Ley </w:t>
      </w:r>
      <w:r w:rsidR="002D5EBC" w:rsidRPr="009A7E55">
        <w:rPr>
          <w:rFonts w:ascii="Palatino Linotype" w:eastAsia="MS Mincho" w:hAnsi="Palatino Linotype" w:cs="Arial"/>
          <w:color w:val="000000" w:themeColor="text1"/>
          <w:sz w:val="24"/>
          <w:szCs w:val="24"/>
          <w:lang w:val="es-MX" w:eastAsia="es-ES"/>
        </w:rPr>
        <w:t xml:space="preserve">de Transparencia Estatal, </w:t>
      </w:r>
      <w:r w:rsidR="00B10C84" w:rsidRPr="009A7E55">
        <w:rPr>
          <w:rFonts w:ascii="Palatino Linotype" w:eastAsia="MS Mincho" w:hAnsi="Palatino Linotype" w:cs="Arial"/>
          <w:color w:val="000000" w:themeColor="text1"/>
          <w:sz w:val="24"/>
          <w:szCs w:val="24"/>
          <w:lang w:val="es-MX" w:eastAsia="es-ES"/>
        </w:rPr>
        <w:t>el cual</w:t>
      </w:r>
      <w:r w:rsidR="002D5EBC" w:rsidRPr="009A7E55">
        <w:rPr>
          <w:rFonts w:ascii="Palatino Linotype" w:eastAsia="MS Mincho" w:hAnsi="Palatino Linotype" w:cs="Arial"/>
          <w:color w:val="000000" w:themeColor="text1"/>
          <w:sz w:val="24"/>
          <w:szCs w:val="24"/>
          <w:lang w:val="es-MX" w:eastAsia="es-ES"/>
        </w:rPr>
        <w:t xml:space="preserve"> es invocado por </w:t>
      </w:r>
      <w:r w:rsidR="00B10C84" w:rsidRPr="009A7E55">
        <w:rPr>
          <w:rFonts w:ascii="Palatino Linotype" w:eastAsia="MS Mincho" w:hAnsi="Palatino Linotype" w:cs="Arial"/>
          <w:color w:val="000000" w:themeColor="text1"/>
          <w:sz w:val="24"/>
          <w:szCs w:val="24"/>
          <w:lang w:val="es-MX" w:eastAsia="es-ES"/>
        </w:rPr>
        <w:t xml:space="preserve">el </w:t>
      </w:r>
      <w:r w:rsidR="00B10C84" w:rsidRPr="009A7E55">
        <w:rPr>
          <w:rFonts w:ascii="Palatino Linotype" w:eastAsia="MS Mincho" w:hAnsi="Palatino Linotype" w:cs="Arial"/>
          <w:b/>
          <w:color w:val="000000" w:themeColor="text1"/>
          <w:sz w:val="24"/>
          <w:szCs w:val="24"/>
          <w:lang w:val="es-MX" w:eastAsia="es-ES"/>
        </w:rPr>
        <w:t>SUJETO OBLIGADO</w:t>
      </w:r>
      <w:r w:rsidR="002D5EBC" w:rsidRPr="009A7E55">
        <w:rPr>
          <w:rFonts w:ascii="Palatino Linotype" w:eastAsia="MS Mincho" w:hAnsi="Palatino Linotype" w:cs="Arial"/>
          <w:color w:val="000000" w:themeColor="text1"/>
          <w:sz w:val="24"/>
          <w:szCs w:val="24"/>
          <w:lang w:val="es-MX" w:eastAsia="es-ES"/>
        </w:rPr>
        <w:t xml:space="preserve">, y que a la letra </w:t>
      </w:r>
      <w:r w:rsidR="00077042" w:rsidRPr="009A7E55">
        <w:rPr>
          <w:rFonts w:ascii="Palatino Linotype" w:eastAsia="MS Mincho" w:hAnsi="Palatino Linotype" w:cs="Arial"/>
          <w:color w:val="000000" w:themeColor="text1"/>
          <w:sz w:val="24"/>
          <w:szCs w:val="24"/>
          <w:lang w:val="es-MX" w:eastAsia="es-ES"/>
        </w:rPr>
        <w:t>dispone lo siguiente:</w:t>
      </w:r>
    </w:p>
    <w:p w14:paraId="608A46A2" w14:textId="77777777" w:rsidR="00077042" w:rsidRPr="009A7E55" w:rsidRDefault="00077042" w:rsidP="00077042">
      <w:pPr>
        <w:pStyle w:val="Prrafodelista"/>
        <w:rPr>
          <w:rFonts w:ascii="Palatino Linotype" w:eastAsia="MS Mincho" w:hAnsi="Palatino Linotype" w:cs="Arial"/>
          <w:color w:val="000000" w:themeColor="text1"/>
          <w:sz w:val="24"/>
          <w:szCs w:val="24"/>
          <w:lang w:val="es-MX" w:eastAsia="es-ES"/>
        </w:rPr>
      </w:pPr>
    </w:p>
    <w:p w14:paraId="671A8E89" w14:textId="436F10A8" w:rsidR="00077042" w:rsidRPr="009A7E55" w:rsidRDefault="00077042" w:rsidP="00B431AD">
      <w:pPr>
        <w:pStyle w:val="Prrafodelista"/>
        <w:tabs>
          <w:tab w:val="left" w:pos="567"/>
        </w:tabs>
        <w:spacing w:after="0" w:line="240" w:lineRule="auto"/>
        <w:ind w:left="851" w:right="426"/>
        <w:jc w:val="both"/>
        <w:rPr>
          <w:rFonts w:ascii="Palatino Linotype" w:eastAsia="MS Mincho" w:hAnsi="Palatino Linotype" w:cs="Arial"/>
          <w:i/>
          <w:color w:val="000000" w:themeColor="text1"/>
          <w:szCs w:val="24"/>
          <w:lang w:eastAsia="es-ES"/>
        </w:rPr>
      </w:pPr>
      <w:r w:rsidRPr="009A7E55">
        <w:rPr>
          <w:rFonts w:ascii="Palatino Linotype" w:eastAsia="MS Mincho" w:hAnsi="Palatino Linotype" w:cs="Arial"/>
          <w:b/>
          <w:i/>
          <w:color w:val="000000" w:themeColor="text1"/>
          <w:szCs w:val="24"/>
          <w:lang w:eastAsia="es-ES"/>
        </w:rPr>
        <w:t>“Artículo 158.</w:t>
      </w:r>
      <w:r w:rsidRPr="009A7E55">
        <w:rPr>
          <w:rFonts w:ascii="Palatino Linotype" w:eastAsia="MS Mincho" w:hAnsi="Palatino Linotype" w:cs="Arial"/>
          <w:i/>
          <w:color w:val="000000" w:themeColor="text1"/>
          <w:szCs w:val="24"/>
          <w:lang w:eastAsia="es-ES"/>
        </w:rPr>
        <w:t xml:space="preserve"> De manera excepcional, </w:t>
      </w:r>
      <w:r w:rsidRPr="009A7E55">
        <w:rPr>
          <w:rFonts w:ascii="Palatino Linotype" w:eastAsia="MS Mincho" w:hAnsi="Palatino Linotype" w:cs="Arial"/>
          <w:i/>
          <w:color w:val="000000" w:themeColor="text1"/>
          <w:szCs w:val="24"/>
          <w:u w:val="single"/>
          <w:lang w:eastAsia="es-ES"/>
        </w:rPr>
        <w:t>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w:t>
      </w:r>
      <w:r w:rsidRPr="009A7E55">
        <w:rPr>
          <w:rFonts w:ascii="Palatino Linotype" w:eastAsia="MS Mincho" w:hAnsi="Palatino Linotype" w:cs="Arial"/>
          <w:i/>
          <w:color w:val="000000" w:themeColor="text1"/>
          <w:szCs w:val="24"/>
          <w:lang w:eastAsia="es-ES"/>
        </w:rPr>
        <w:t xml:space="preserve">, salvo la información clasificada. </w:t>
      </w:r>
    </w:p>
    <w:p w14:paraId="6EE64479" w14:textId="77777777" w:rsidR="00077042" w:rsidRPr="009A7E55" w:rsidRDefault="00077042" w:rsidP="00B431AD">
      <w:pPr>
        <w:pStyle w:val="Prrafodelista"/>
        <w:tabs>
          <w:tab w:val="left" w:pos="567"/>
        </w:tabs>
        <w:spacing w:after="0" w:line="240" w:lineRule="auto"/>
        <w:ind w:left="851" w:right="426"/>
        <w:jc w:val="both"/>
        <w:rPr>
          <w:rFonts w:ascii="Palatino Linotype" w:eastAsia="MS Mincho" w:hAnsi="Palatino Linotype" w:cs="Arial"/>
          <w:i/>
          <w:color w:val="000000" w:themeColor="text1"/>
          <w:szCs w:val="24"/>
          <w:lang w:eastAsia="es-ES"/>
        </w:rPr>
      </w:pPr>
    </w:p>
    <w:p w14:paraId="383A9B9B" w14:textId="4F81EE46" w:rsidR="00077042" w:rsidRPr="009A7E55" w:rsidRDefault="00077042" w:rsidP="00B431AD">
      <w:pPr>
        <w:pStyle w:val="Prrafodelista"/>
        <w:tabs>
          <w:tab w:val="left" w:pos="567"/>
        </w:tabs>
        <w:spacing w:after="0" w:line="240" w:lineRule="auto"/>
        <w:ind w:left="851" w:right="426"/>
        <w:jc w:val="both"/>
        <w:rPr>
          <w:rFonts w:ascii="Palatino Linotype" w:eastAsia="MS Mincho" w:hAnsi="Palatino Linotype" w:cs="Arial"/>
          <w:i/>
          <w:color w:val="000000" w:themeColor="text1"/>
          <w:sz w:val="24"/>
          <w:szCs w:val="24"/>
          <w:lang w:eastAsia="es-ES"/>
        </w:rPr>
      </w:pPr>
      <w:r w:rsidRPr="009A7E55">
        <w:rPr>
          <w:rFonts w:ascii="Palatino Linotype" w:eastAsia="MS Mincho" w:hAnsi="Palatino Linotype" w:cs="Arial"/>
          <w:i/>
          <w:color w:val="000000" w:themeColor="text1"/>
          <w:szCs w:val="24"/>
          <w:lang w:eastAsia="es-ES"/>
        </w:rPr>
        <w:lastRenderedPageBreak/>
        <w:t>En todo caso, se facilitará su copia simple o certificada, así como su reproducción por cualquier medio disponible en las instalaciones del sujeto obligado o que, en su caso, aporte el solicitante</w:t>
      </w:r>
      <w:r w:rsidRPr="009A7E55">
        <w:rPr>
          <w:rFonts w:ascii="Palatino Linotype" w:eastAsia="MS Mincho" w:hAnsi="Palatino Linotype" w:cs="Arial"/>
          <w:i/>
          <w:color w:val="000000" w:themeColor="text1"/>
          <w:sz w:val="24"/>
          <w:szCs w:val="24"/>
          <w:lang w:eastAsia="es-ES"/>
        </w:rPr>
        <w:t>.”</w:t>
      </w:r>
    </w:p>
    <w:p w14:paraId="6381EC77" w14:textId="77777777" w:rsidR="00077042" w:rsidRPr="009A7E55" w:rsidRDefault="00077042" w:rsidP="00B431AD">
      <w:pPr>
        <w:pStyle w:val="Prrafodelista"/>
        <w:tabs>
          <w:tab w:val="left" w:pos="567"/>
        </w:tabs>
        <w:spacing w:after="0" w:line="240" w:lineRule="auto"/>
        <w:ind w:left="851" w:right="426"/>
        <w:jc w:val="both"/>
        <w:rPr>
          <w:rFonts w:ascii="Palatino Linotype" w:eastAsia="MS Mincho" w:hAnsi="Palatino Linotype" w:cs="Arial"/>
          <w:i/>
          <w:color w:val="000000" w:themeColor="text1"/>
          <w:sz w:val="24"/>
          <w:szCs w:val="24"/>
          <w:lang w:eastAsia="es-ES"/>
        </w:rPr>
      </w:pPr>
    </w:p>
    <w:p w14:paraId="469EE399" w14:textId="26EB5AFE" w:rsidR="00077042" w:rsidRPr="009A7E55" w:rsidRDefault="00077042" w:rsidP="00B431AD">
      <w:pPr>
        <w:pStyle w:val="Prrafodelista"/>
        <w:tabs>
          <w:tab w:val="left" w:pos="567"/>
        </w:tabs>
        <w:spacing w:after="0" w:line="240" w:lineRule="auto"/>
        <w:ind w:left="851" w:right="426"/>
        <w:jc w:val="both"/>
        <w:rPr>
          <w:rFonts w:ascii="Palatino Linotype" w:eastAsia="MS Mincho" w:hAnsi="Palatino Linotype" w:cs="Arial"/>
          <w:i/>
          <w:color w:val="000000" w:themeColor="text1"/>
          <w:szCs w:val="24"/>
          <w:lang w:eastAsia="es-ES"/>
        </w:rPr>
      </w:pPr>
      <w:r w:rsidRPr="009A7E55">
        <w:rPr>
          <w:rFonts w:ascii="Palatino Linotype" w:eastAsia="MS Mincho" w:hAnsi="Palatino Linotype" w:cs="Arial"/>
          <w:i/>
          <w:color w:val="000000" w:themeColor="text1"/>
          <w:szCs w:val="24"/>
          <w:lang w:eastAsia="es-ES"/>
        </w:rPr>
        <w:t>(Énfasis añadido)</w:t>
      </w:r>
    </w:p>
    <w:p w14:paraId="76DD03AC" w14:textId="77777777" w:rsidR="00FE2B3E" w:rsidRPr="009A7E55" w:rsidRDefault="00FE2B3E" w:rsidP="00077042">
      <w:pPr>
        <w:pStyle w:val="Prrafodelista"/>
        <w:tabs>
          <w:tab w:val="left" w:pos="567"/>
        </w:tabs>
        <w:spacing w:before="240" w:after="360" w:line="276" w:lineRule="auto"/>
        <w:ind w:left="851" w:right="426"/>
        <w:jc w:val="both"/>
        <w:rPr>
          <w:rFonts w:ascii="Palatino Linotype" w:eastAsia="MS Mincho" w:hAnsi="Palatino Linotype" w:cs="Arial"/>
          <w:i/>
          <w:color w:val="000000" w:themeColor="text1"/>
          <w:sz w:val="24"/>
          <w:szCs w:val="24"/>
          <w:lang w:val="es-MX" w:eastAsia="es-ES"/>
        </w:rPr>
      </w:pPr>
    </w:p>
    <w:p w14:paraId="244C62AA" w14:textId="42F58D9C" w:rsidR="00FE2B3E" w:rsidRPr="009A7E55" w:rsidRDefault="00FE2B3E" w:rsidP="008945EB">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Si bien, </w:t>
      </w:r>
      <w:r w:rsidR="00B10C84" w:rsidRPr="009A7E55">
        <w:rPr>
          <w:rFonts w:ascii="Palatino Linotype" w:eastAsia="MS Mincho" w:hAnsi="Palatino Linotype" w:cs="Arial"/>
          <w:color w:val="000000" w:themeColor="text1"/>
          <w:sz w:val="24"/>
          <w:szCs w:val="24"/>
          <w:lang w:val="es-MX" w:eastAsia="es-ES"/>
        </w:rPr>
        <w:t>este precepto prevé</w:t>
      </w:r>
      <w:r w:rsidRPr="009A7E55">
        <w:rPr>
          <w:rFonts w:ascii="Palatino Linotype" w:eastAsia="MS Mincho" w:hAnsi="Palatino Linotype" w:cs="Arial"/>
          <w:color w:val="000000" w:themeColor="text1"/>
          <w:sz w:val="24"/>
          <w:szCs w:val="24"/>
          <w:lang w:val="es-MX" w:eastAsia="es-ES"/>
        </w:rPr>
        <w:t xml:space="preserve"> </w:t>
      </w:r>
      <w:r w:rsidR="00AC36C2" w:rsidRPr="009A7E55">
        <w:rPr>
          <w:rFonts w:ascii="Palatino Linotype" w:eastAsia="MS Mincho" w:hAnsi="Palatino Linotype" w:cs="Arial"/>
          <w:color w:val="000000" w:themeColor="text1"/>
          <w:sz w:val="24"/>
          <w:szCs w:val="24"/>
          <w:lang w:val="es-MX" w:eastAsia="es-ES"/>
        </w:rPr>
        <w:t>la</w:t>
      </w:r>
      <w:r w:rsidRPr="009A7E55">
        <w:rPr>
          <w:rFonts w:ascii="Palatino Linotype" w:eastAsia="MS Mincho" w:hAnsi="Palatino Linotype" w:cs="Arial"/>
          <w:color w:val="000000" w:themeColor="text1"/>
          <w:sz w:val="24"/>
          <w:szCs w:val="24"/>
          <w:lang w:val="es-MX" w:eastAsia="es-ES"/>
        </w:rPr>
        <w:t xml:space="preserve"> imposibilidad</w:t>
      </w:r>
      <w:r w:rsidR="00B10C84" w:rsidRPr="009A7E55">
        <w:rPr>
          <w:rFonts w:ascii="Palatino Linotype" w:eastAsia="MS Mincho" w:hAnsi="Palatino Linotype" w:cs="Arial"/>
          <w:color w:val="000000" w:themeColor="text1"/>
          <w:sz w:val="24"/>
          <w:szCs w:val="24"/>
          <w:lang w:val="es-MX" w:eastAsia="es-ES"/>
        </w:rPr>
        <w:t xml:space="preserve"> de proporcionar la información</w:t>
      </w:r>
      <w:r w:rsidRPr="009A7E55">
        <w:rPr>
          <w:rFonts w:ascii="Palatino Linotype" w:eastAsia="MS Mincho" w:hAnsi="Palatino Linotype" w:cs="Arial"/>
          <w:color w:val="000000" w:themeColor="text1"/>
          <w:sz w:val="24"/>
          <w:szCs w:val="24"/>
          <w:lang w:val="es-MX" w:eastAsia="es-ES"/>
        </w:rPr>
        <w:t xml:space="preserve">, el simple pronunciamiento bajo </w:t>
      </w:r>
      <w:r w:rsidR="00AC36C2" w:rsidRPr="009A7E55">
        <w:rPr>
          <w:rFonts w:ascii="Palatino Linotype" w:eastAsia="MS Mincho" w:hAnsi="Palatino Linotype" w:cs="Arial"/>
          <w:color w:val="000000" w:themeColor="text1"/>
          <w:sz w:val="24"/>
          <w:szCs w:val="24"/>
          <w:lang w:val="es-MX" w:eastAsia="es-ES"/>
        </w:rPr>
        <w:t>este</w:t>
      </w:r>
      <w:r w:rsidRPr="009A7E55">
        <w:rPr>
          <w:rFonts w:ascii="Palatino Linotype" w:eastAsia="MS Mincho" w:hAnsi="Palatino Linotype" w:cs="Arial"/>
          <w:color w:val="000000" w:themeColor="text1"/>
          <w:sz w:val="24"/>
          <w:szCs w:val="24"/>
          <w:lang w:val="es-MX" w:eastAsia="es-ES"/>
        </w:rPr>
        <w:t xml:space="preserve"> precepto </w:t>
      </w:r>
      <w:r w:rsidR="00AC36C2" w:rsidRPr="009A7E55">
        <w:rPr>
          <w:rFonts w:ascii="Palatino Linotype" w:eastAsia="MS Mincho" w:hAnsi="Palatino Linotype" w:cs="Arial"/>
          <w:color w:val="000000" w:themeColor="text1"/>
          <w:sz w:val="24"/>
          <w:szCs w:val="24"/>
          <w:lang w:val="es-MX" w:eastAsia="es-ES"/>
        </w:rPr>
        <w:t xml:space="preserve">jurídico </w:t>
      </w:r>
      <w:r w:rsidR="00DE6C0E" w:rsidRPr="009A7E55">
        <w:rPr>
          <w:rFonts w:ascii="Palatino Linotype" w:eastAsia="MS Mincho" w:hAnsi="Palatino Linotype" w:cs="Arial"/>
          <w:b/>
          <w:color w:val="000000" w:themeColor="text1"/>
          <w:sz w:val="24"/>
          <w:szCs w:val="24"/>
          <w:lang w:val="es-MX" w:eastAsia="es-ES"/>
        </w:rPr>
        <w:t>NO</w:t>
      </w:r>
      <w:r w:rsidRPr="009A7E55">
        <w:rPr>
          <w:rFonts w:ascii="Palatino Linotype" w:eastAsia="MS Mincho" w:hAnsi="Palatino Linotype" w:cs="Arial"/>
          <w:color w:val="000000" w:themeColor="text1"/>
          <w:sz w:val="24"/>
          <w:szCs w:val="24"/>
          <w:lang w:val="es-MX" w:eastAsia="es-ES"/>
        </w:rPr>
        <w:t xml:space="preserve"> implica que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lo pueda invocar c</w:t>
      </w:r>
      <w:r w:rsidR="00B10C84" w:rsidRPr="009A7E55">
        <w:rPr>
          <w:rFonts w:ascii="Palatino Linotype" w:eastAsia="MS Mincho" w:hAnsi="Palatino Linotype" w:cs="Arial"/>
          <w:color w:val="000000" w:themeColor="text1"/>
          <w:sz w:val="24"/>
          <w:szCs w:val="24"/>
          <w:lang w:val="es-MX" w:eastAsia="es-ES"/>
        </w:rPr>
        <w:t>on la finalidad de abstenerse en</w:t>
      </w:r>
      <w:r w:rsidRPr="009A7E55">
        <w:rPr>
          <w:rFonts w:ascii="Palatino Linotype" w:eastAsia="MS Mincho" w:hAnsi="Palatino Linotype" w:cs="Arial"/>
          <w:color w:val="000000" w:themeColor="text1"/>
          <w:sz w:val="24"/>
          <w:szCs w:val="24"/>
          <w:lang w:val="es-MX" w:eastAsia="es-ES"/>
        </w:rPr>
        <w:t xml:space="preserve"> entregar la información</w:t>
      </w:r>
      <w:r w:rsidR="00B10C84" w:rsidRPr="009A7E55">
        <w:rPr>
          <w:rFonts w:ascii="Palatino Linotype" w:eastAsia="MS Mincho" w:hAnsi="Palatino Linotype" w:cs="Arial"/>
          <w:color w:val="000000" w:themeColor="text1"/>
          <w:sz w:val="24"/>
          <w:szCs w:val="24"/>
          <w:lang w:val="es-MX" w:eastAsia="es-ES"/>
        </w:rPr>
        <w:t xml:space="preserve"> solicitada</w:t>
      </w:r>
      <w:r w:rsidRPr="009A7E55">
        <w:rPr>
          <w:rFonts w:ascii="Palatino Linotype" w:eastAsia="MS Mincho" w:hAnsi="Palatino Linotype" w:cs="Arial"/>
          <w:color w:val="000000" w:themeColor="text1"/>
          <w:sz w:val="24"/>
          <w:szCs w:val="24"/>
          <w:lang w:val="es-MX" w:eastAsia="es-ES"/>
        </w:rPr>
        <w:t xml:space="preserve">, </w:t>
      </w:r>
      <w:r w:rsidR="00AC36C2" w:rsidRPr="009A7E55">
        <w:rPr>
          <w:rFonts w:ascii="Palatino Linotype" w:eastAsia="MS Mincho" w:hAnsi="Palatino Linotype" w:cs="Arial"/>
          <w:color w:val="000000" w:themeColor="text1"/>
          <w:sz w:val="24"/>
          <w:szCs w:val="24"/>
          <w:lang w:val="es-MX" w:eastAsia="es-ES"/>
        </w:rPr>
        <w:t xml:space="preserve">sino </w:t>
      </w:r>
      <w:r w:rsidRPr="009A7E55">
        <w:rPr>
          <w:rFonts w:ascii="Palatino Linotype" w:eastAsia="MS Mincho" w:hAnsi="Palatino Linotype" w:cs="Arial"/>
          <w:color w:val="000000" w:themeColor="text1"/>
          <w:sz w:val="24"/>
          <w:szCs w:val="24"/>
          <w:lang w:val="es-MX" w:eastAsia="es-ES"/>
        </w:rPr>
        <w:t xml:space="preserve">por el contrario, este </w:t>
      </w:r>
      <w:r w:rsidR="00926CDC" w:rsidRPr="009A7E55">
        <w:rPr>
          <w:rFonts w:ascii="Palatino Linotype" w:eastAsia="MS Mincho" w:hAnsi="Palatino Linotype" w:cs="Arial"/>
          <w:color w:val="000000" w:themeColor="text1"/>
          <w:sz w:val="24"/>
          <w:szCs w:val="24"/>
          <w:lang w:val="es-MX" w:eastAsia="es-ES"/>
        </w:rPr>
        <w:t xml:space="preserve">fundamento </w:t>
      </w:r>
      <w:r w:rsidR="00B431AD" w:rsidRPr="009A7E55">
        <w:rPr>
          <w:rFonts w:ascii="Palatino Linotype" w:eastAsia="MS Mincho" w:hAnsi="Palatino Linotype" w:cs="Arial"/>
          <w:color w:val="000000" w:themeColor="text1"/>
          <w:sz w:val="24"/>
          <w:szCs w:val="24"/>
          <w:lang w:val="es-MX" w:eastAsia="es-ES"/>
        </w:rPr>
        <w:t xml:space="preserve">en su parte medular </w:t>
      </w:r>
      <w:r w:rsidRPr="009A7E55">
        <w:rPr>
          <w:rFonts w:ascii="Palatino Linotype" w:eastAsia="MS Mincho" w:hAnsi="Palatino Linotype" w:cs="Arial"/>
          <w:color w:val="000000" w:themeColor="text1"/>
          <w:sz w:val="24"/>
          <w:szCs w:val="24"/>
          <w:lang w:val="es-MX" w:eastAsia="es-ES"/>
        </w:rPr>
        <w:t xml:space="preserve">va encaminado </w:t>
      </w:r>
      <w:r w:rsidR="00AC36C2" w:rsidRPr="009A7E55">
        <w:rPr>
          <w:rFonts w:ascii="Palatino Linotype" w:eastAsia="MS Mincho" w:hAnsi="Palatino Linotype" w:cs="Arial"/>
          <w:color w:val="000000" w:themeColor="text1"/>
          <w:sz w:val="24"/>
          <w:szCs w:val="24"/>
          <w:lang w:val="es-MX" w:eastAsia="es-ES"/>
        </w:rPr>
        <w:t>a proporcionar a la particular la información requerida en una modalidad diversa a la solicitada,</w:t>
      </w:r>
      <w:r w:rsidR="00926CDC" w:rsidRPr="009A7E55">
        <w:rPr>
          <w:rFonts w:ascii="Palatino Linotype" w:eastAsia="MS Mincho" w:hAnsi="Palatino Linotype" w:cs="Arial"/>
          <w:color w:val="000000" w:themeColor="text1"/>
          <w:sz w:val="24"/>
          <w:szCs w:val="24"/>
          <w:lang w:val="es-MX" w:eastAsia="es-ES"/>
        </w:rPr>
        <w:t xml:space="preserve"> </w:t>
      </w:r>
      <w:r w:rsidR="00DE6C0E" w:rsidRPr="009A7E55">
        <w:rPr>
          <w:rFonts w:ascii="Palatino Linotype" w:eastAsia="MS Mincho" w:hAnsi="Palatino Linotype" w:cs="Arial"/>
          <w:color w:val="000000" w:themeColor="text1"/>
          <w:sz w:val="24"/>
          <w:szCs w:val="24"/>
          <w:lang w:val="es-MX" w:eastAsia="es-ES"/>
        </w:rPr>
        <w:t>cuando las circunstancias así lo ameriten</w:t>
      </w:r>
      <w:r w:rsidR="00B431AD" w:rsidRPr="009A7E55">
        <w:rPr>
          <w:rFonts w:ascii="Palatino Linotype" w:eastAsia="MS Mincho" w:hAnsi="Palatino Linotype" w:cs="Arial"/>
          <w:color w:val="000000" w:themeColor="text1"/>
          <w:sz w:val="24"/>
          <w:szCs w:val="24"/>
          <w:lang w:val="es-MX" w:eastAsia="es-ES"/>
        </w:rPr>
        <w:t xml:space="preserve">, </w:t>
      </w:r>
      <w:r w:rsidR="00DE6C0E" w:rsidRPr="009A7E55">
        <w:rPr>
          <w:rFonts w:ascii="Palatino Linotype" w:eastAsia="MS Mincho" w:hAnsi="Palatino Linotype" w:cs="Arial"/>
          <w:color w:val="000000" w:themeColor="text1"/>
          <w:sz w:val="24"/>
          <w:szCs w:val="24"/>
          <w:lang w:val="es-MX" w:eastAsia="es-ES"/>
        </w:rPr>
        <w:t>debida</w:t>
      </w:r>
      <w:r w:rsidR="00B431AD" w:rsidRPr="009A7E55">
        <w:rPr>
          <w:rFonts w:ascii="Palatino Linotype" w:eastAsia="MS Mincho" w:hAnsi="Palatino Linotype" w:cs="Arial"/>
          <w:color w:val="000000" w:themeColor="text1"/>
          <w:sz w:val="24"/>
          <w:szCs w:val="24"/>
          <w:lang w:val="es-MX" w:eastAsia="es-ES"/>
        </w:rPr>
        <w:t>mente</w:t>
      </w:r>
      <w:r w:rsidR="00DE6C0E" w:rsidRPr="009A7E55">
        <w:rPr>
          <w:rFonts w:ascii="Palatino Linotype" w:eastAsia="MS Mincho" w:hAnsi="Palatino Linotype" w:cs="Arial"/>
          <w:color w:val="000000" w:themeColor="text1"/>
          <w:sz w:val="24"/>
          <w:szCs w:val="24"/>
          <w:lang w:val="es-MX" w:eastAsia="es-ES"/>
        </w:rPr>
        <w:t xml:space="preserve"> funda</w:t>
      </w:r>
      <w:r w:rsidR="00B431AD" w:rsidRPr="009A7E55">
        <w:rPr>
          <w:rFonts w:ascii="Palatino Linotype" w:eastAsia="MS Mincho" w:hAnsi="Palatino Linotype" w:cs="Arial"/>
          <w:color w:val="000000" w:themeColor="text1"/>
          <w:sz w:val="24"/>
          <w:szCs w:val="24"/>
          <w:lang w:val="es-MX" w:eastAsia="es-ES"/>
        </w:rPr>
        <w:t>das y motivadas, lo</w:t>
      </w:r>
      <w:r w:rsidR="00BD4675" w:rsidRPr="009A7E55">
        <w:rPr>
          <w:rFonts w:ascii="Palatino Linotype" w:eastAsia="MS Mincho" w:hAnsi="Palatino Linotype" w:cs="Arial"/>
          <w:color w:val="000000" w:themeColor="text1"/>
          <w:sz w:val="24"/>
          <w:szCs w:val="24"/>
          <w:lang w:val="es-MX" w:eastAsia="es-ES"/>
        </w:rPr>
        <w:t xml:space="preserve"> cual en el presente</w:t>
      </w:r>
      <w:r w:rsidR="0043279C" w:rsidRPr="009A7E55">
        <w:rPr>
          <w:rFonts w:ascii="Palatino Linotype" w:eastAsia="MS Mincho" w:hAnsi="Palatino Linotype" w:cs="Arial"/>
          <w:color w:val="000000" w:themeColor="text1"/>
          <w:sz w:val="24"/>
          <w:szCs w:val="24"/>
          <w:lang w:val="es-MX" w:eastAsia="es-ES"/>
        </w:rPr>
        <w:t xml:space="preserve"> caso no ocurrió.</w:t>
      </w:r>
    </w:p>
    <w:p w14:paraId="220F5F77" w14:textId="77777777" w:rsidR="005B2F2C" w:rsidRPr="009A7E55" w:rsidRDefault="005B2F2C" w:rsidP="005B2F2C">
      <w:pPr>
        <w:pStyle w:val="Prrafodelista"/>
        <w:tabs>
          <w:tab w:val="left" w:pos="567"/>
        </w:tabs>
        <w:spacing w:before="240" w:after="360" w:line="360" w:lineRule="auto"/>
        <w:ind w:left="360"/>
        <w:jc w:val="both"/>
        <w:rPr>
          <w:rFonts w:ascii="Palatino Linotype" w:eastAsia="MS Mincho" w:hAnsi="Palatino Linotype" w:cs="Arial"/>
          <w:color w:val="000000" w:themeColor="text1"/>
          <w:sz w:val="24"/>
          <w:szCs w:val="24"/>
          <w:lang w:val="es-MX" w:eastAsia="es-ES"/>
        </w:rPr>
      </w:pPr>
    </w:p>
    <w:p w14:paraId="693BB71A" w14:textId="65ED8E0C" w:rsidR="001A5292" w:rsidRPr="009A7E55" w:rsidRDefault="001A5292" w:rsidP="00976376">
      <w:pPr>
        <w:pStyle w:val="Prrafodelista"/>
        <w:numPr>
          <w:ilvl w:val="0"/>
          <w:numId w:val="7"/>
        </w:numPr>
        <w:tabs>
          <w:tab w:val="left" w:pos="567"/>
        </w:tabs>
        <w:spacing w:before="240" w:after="360" w:line="360" w:lineRule="auto"/>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Ahora bien, </w:t>
      </w:r>
      <w:r w:rsidR="0043279C" w:rsidRPr="009A7E55">
        <w:rPr>
          <w:rFonts w:ascii="Palatino Linotype" w:eastAsia="MS Mincho" w:hAnsi="Palatino Linotype" w:cs="Arial"/>
          <w:color w:val="000000" w:themeColor="text1"/>
          <w:sz w:val="24"/>
          <w:szCs w:val="24"/>
          <w:lang w:val="es-MX" w:eastAsia="es-ES"/>
        </w:rPr>
        <w:t>e</w:t>
      </w:r>
      <w:r w:rsidRPr="009A7E55">
        <w:rPr>
          <w:rFonts w:ascii="Palatino Linotype" w:hAnsi="Palatino Linotype" w:cs="Arial"/>
          <w:sz w:val="24"/>
          <w:szCs w:val="24"/>
        </w:rPr>
        <w:t>l derecho de acceso a la información pública al ser un derecho humano constitucionalmente reconocido, todas las autoridades en el ámbito de sus competencias, funciones y atribuciones tienen la obligación de respetarlo protegerlo y garantizarlo, es así que resulta importan</w:t>
      </w:r>
      <w:r w:rsidR="00CD1E0D" w:rsidRPr="009A7E55">
        <w:rPr>
          <w:rFonts w:ascii="Palatino Linotype" w:hAnsi="Palatino Linotype" w:cs="Arial"/>
          <w:sz w:val="24"/>
          <w:szCs w:val="24"/>
        </w:rPr>
        <w:t>te precisar lo contemplado en los</w:t>
      </w:r>
      <w:r w:rsidRPr="009A7E55">
        <w:rPr>
          <w:rFonts w:ascii="Palatino Linotype" w:hAnsi="Palatino Linotype" w:cs="Arial"/>
          <w:sz w:val="24"/>
          <w:szCs w:val="24"/>
        </w:rPr>
        <w:t xml:space="preserve"> artículo</w:t>
      </w:r>
      <w:r w:rsidR="00CD1E0D" w:rsidRPr="009A7E55">
        <w:rPr>
          <w:rFonts w:ascii="Palatino Linotype" w:hAnsi="Palatino Linotype" w:cs="Arial"/>
          <w:sz w:val="24"/>
          <w:szCs w:val="24"/>
        </w:rPr>
        <w:t>s</w:t>
      </w:r>
      <w:r w:rsidRPr="009A7E55">
        <w:rPr>
          <w:rFonts w:ascii="Palatino Linotype" w:hAnsi="Palatino Linotype" w:cs="Arial"/>
          <w:sz w:val="24"/>
          <w:szCs w:val="24"/>
        </w:rPr>
        <w:t xml:space="preserve"> </w:t>
      </w:r>
      <w:r w:rsidR="00BA1D1F" w:rsidRPr="009A7E55">
        <w:rPr>
          <w:rFonts w:ascii="Palatino Linotype" w:hAnsi="Palatino Linotype" w:cs="Arial"/>
          <w:sz w:val="24"/>
          <w:szCs w:val="24"/>
        </w:rPr>
        <w:t>3, fracción XLI</w:t>
      </w:r>
      <w:r w:rsidR="00CD1E0D" w:rsidRPr="009A7E55">
        <w:rPr>
          <w:rFonts w:ascii="Palatino Linotype" w:hAnsi="Palatino Linotype" w:cs="Arial"/>
          <w:sz w:val="24"/>
          <w:szCs w:val="24"/>
        </w:rPr>
        <w:t xml:space="preserve"> y </w:t>
      </w:r>
      <w:r w:rsidR="00BA1D1F" w:rsidRPr="009A7E55">
        <w:rPr>
          <w:rFonts w:ascii="Palatino Linotype" w:hAnsi="Palatino Linotype" w:cs="Arial"/>
          <w:sz w:val="24"/>
          <w:szCs w:val="24"/>
        </w:rPr>
        <w:t>7</w:t>
      </w:r>
      <w:r w:rsidRPr="009A7E55">
        <w:rPr>
          <w:rFonts w:ascii="Palatino Linotype" w:hAnsi="Palatino Linotype" w:cs="Arial"/>
          <w:sz w:val="24"/>
          <w:szCs w:val="24"/>
        </w:rPr>
        <w:t xml:space="preserve"> de la Ley de Transparencia Estatal:</w:t>
      </w:r>
    </w:p>
    <w:p w14:paraId="28C39E4A" w14:textId="77777777" w:rsidR="00BA1D1F" w:rsidRPr="009A7E55" w:rsidRDefault="00BA1D1F" w:rsidP="00BA1D1F">
      <w:pPr>
        <w:pStyle w:val="Prrafodelista"/>
        <w:rPr>
          <w:rFonts w:ascii="Palatino Linotype" w:eastAsia="MS Mincho" w:hAnsi="Palatino Linotype" w:cs="Arial"/>
          <w:color w:val="000000" w:themeColor="text1"/>
          <w:sz w:val="24"/>
          <w:szCs w:val="24"/>
          <w:lang w:val="es-MX" w:eastAsia="es-ES"/>
        </w:rPr>
      </w:pPr>
    </w:p>
    <w:p w14:paraId="52B5EFF6" w14:textId="6D8D6097" w:rsidR="00BA1D1F" w:rsidRPr="009A7E55" w:rsidRDefault="00BA1D1F" w:rsidP="005F2C61">
      <w:pPr>
        <w:pStyle w:val="Prrafodelista"/>
        <w:tabs>
          <w:tab w:val="left" w:pos="567"/>
        </w:tabs>
        <w:spacing w:after="0" w:line="240" w:lineRule="auto"/>
        <w:ind w:left="851" w:right="426"/>
        <w:jc w:val="both"/>
        <w:rPr>
          <w:rFonts w:ascii="Palatino Linotype" w:hAnsi="Palatino Linotype"/>
          <w:i/>
        </w:rPr>
      </w:pPr>
      <w:r w:rsidRPr="009A7E55">
        <w:rPr>
          <w:rFonts w:ascii="Palatino Linotype" w:hAnsi="Palatino Linotype"/>
          <w:b/>
          <w:i/>
        </w:rPr>
        <w:t>“Artículo 3.</w:t>
      </w:r>
      <w:r w:rsidRPr="009A7E55">
        <w:rPr>
          <w:rFonts w:ascii="Palatino Linotype" w:hAnsi="Palatino Linotype"/>
          <w:i/>
        </w:rPr>
        <w:t xml:space="preserve"> Para los efectos de la presente Ley se entenderá por:</w:t>
      </w:r>
    </w:p>
    <w:p w14:paraId="3534F3A0" w14:textId="1C71FC7A" w:rsidR="00BA1D1F" w:rsidRPr="009A7E55" w:rsidRDefault="00BA1D1F" w:rsidP="005F2C61">
      <w:pPr>
        <w:pStyle w:val="Prrafodelista"/>
        <w:tabs>
          <w:tab w:val="left" w:pos="567"/>
        </w:tabs>
        <w:spacing w:after="0" w:line="240" w:lineRule="auto"/>
        <w:ind w:left="851" w:right="426"/>
        <w:jc w:val="both"/>
        <w:rPr>
          <w:rFonts w:ascii="Palatino Linotype" w:hAnsi="Palatino Linotype"/>
          <w:i/>
        </w:rPr>
      </w:pPr>
      <w:r w:rsidRPr="009A7E55">
        <w:rPr>
          <w:rFonts w:ascii="Palatino Linotype" w:hAnsi="Palatino Linotype"/>
          <w:i/>
        </w:rPr>
        <w:t>…</w:t>
      </w:r>
    </w:p>
    <w:p w14:paraId="7C4C997A" w14:textId="4EE37882" w:rsidR="00BA1D1F" w:rsidRPr="009A7E55" w:rsidRDefault="00BA1D1F" w:rsidP="005F2C61">
      <w:pPr>
        <w:pStyle w:val="Prrafodelista"/>
        <w:tabs>
          <w:tab w:val="left" w:pos="567"/>
        </w:tabs>
        <w:spacing w:after="0" w:line="240" w:lineRule="auto"/>
        <w:ind w:left="851" w:right="426"/>
        <w:jc w:val="both"/>
        <w:rPr>
          <w:rFonts w:ascii="Palatino Linotype" w:hAnsi="Palatino Linotype"/>
          <w:i/>
        </w:rPr>
      </w:pPr>
      <w:r w:rsidRPr="009A7E55">
        <w:rPr>
          <w:rFonts w:ascii="Palatino Linotype" w:hAnsi="Palatino Linotype"/>
          <w:b/>
          <w:i/>
        </w:rPr>
        <w:t>XLI. Sujetos obligados:</w:t>
      </w:r>
      <w:r w:rsidRPr="009A7E55">
        <w:rPr>
          <w:rFonts w:ascii="Palatino Linotype" w:hAnsi="Palatino Linotype"/>
          <w:i/>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w:t>
      </w:r>
      <w:r w:rsidRPr="009A7E55">
        <w:rPr>
          <w:rFonts w:ascii="Palatino Linotype" w:hAnsi="Palatino Linotype"/>
          <w:i/>
        </w:rPr>
        <w:lastRenderedPageBreak/>
        <w:t>públicos o realice actos de autoridad en el ámbito estatal y municipal, que deba cumplir con las obligaciones previstas en la presente Ley.;</w:t>
      </w:r>
    </w:p>
    <w:p w14:paraId="28CEABAC" w14:textId="11C5F16D" w:rsidR="00BA1D1F" w:rsidRPr="009A7E55" w:rsidRDefault="00BA1D1F" w:rsidP="005F2C61">
      <w:pPr>
        <w:pStyle w:val="Prrafodelista"/>
        <w:tabs>
          <w:tab w:val="left" w:pos="567"/>
        </w:tabs>
        <w:spacing w:after="0" w:line="240" w:lineRule="auto"/>
        <w:ind w:left="851" w:right="426"/>
        <w:jc w:val="both"/>
        <w:rPr>
          <w:rFonts w:ascii="Palatino Linotype" w:hAnsi="Palatino Linotype"/>
          <w:i/>
        </w:rPr>
      </w:pPr>
      <w:r w:rsidRPr="009A7E55">
        <w:rPr>
          <w:rFonts w:ascii="Palatino Linotype" w:hAnsi="Palatino Linotype"/>
          <w:i/>
        </w:rPr>
        <w:t>…”</w:t>
      </w:r>
    </w:p>
    <w:p w14:paraId="04F7E5BB" w14:textId="77777777" w:rsidR="00BA1D1F" w:rsidRPr="009A7E55" w:rsidRDefault="00BA1D1F" w:rsidP="005F2C61">
      <w:pPr>
        <w:pStyle w:val="Prrafodelista"/>
        <w:spacing w:after="0" w:line="240" w:lineRule="auto"/>
        <w:ind w:left="851" w:right="426"/>
        <w:jc w:val="both"/>
        <w:rPr>
          <w:rFonts w:ascii="Palatino Linotype" w:eastAsia="MS Mincho" w:hAnsi="Palatino Linotype" w:cs="Arial"/>
          <w:b/>
          <w:i/>
          <w:color w:val="000000" w:themeColor="text1"/>
          <w:lang w:val="es-MX" w:eastAsia="es-ES"/>
        </w:rPr>
      </w:pPr>
    </w:p>
    <w:p w14:paraId="3FA0215F" w14:textId="34F42105" w:rsidR="00CD1E0D" w:rsidRPr="009A7E55" w:rsidRDefault="00CD1E0D" w:rsidP="005F2C61">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b/>
          <w:i/>
          <w:color w:val="000000" w:themeColor="text1"/>
          <w:lang w:val="es-MX" w:eastAsia="es-ES"/>
        </w:rPr>
        <w:t>“Artículo</w:t>
      </w:r>
      <w:r w:rsidR="001A5292" w:rsidRPr="009A7E55">
        <w:rPr>
          <w:rFonts w:ascii="Palatino Linotype" w:eastAsia="MS Mincho" w:hAnsi="Palatino Linotype" w:cs="Arial"/>
          <w:b/>
          <w:i/>
          <w:color w:val="000000" w:themeColor="text1"/>
          <w:lang w:val="es-MX" w:eastAsia="es-ES"/>
        </w:rPr>
        <w:t xml:space="preserve"> 7.</w:t>
      </w:r>
      <w:r w:rsidR="001A5292" w:rsidRPr="009A7E55">
        <w:rPr>
          <w:rFonts w:ascii="Palatino Linotype" w:eastAsia="MS Mincho" w:hAnsi="Palatino Linotype" w:cs="Arial"/>
          <w:i/>
          <w:color w:val="000000" w:themeColor="text1"/>
          <w:lang w:val="es-MX" w:eastAsia="es-ES"/>
        </w:rPr>
        <w:t xml:space="preserve"> </w:t>
      </w:r>
      <w:r w:rsidRPr="009A7E55">
        <w:rPr>
          <w:rFonts w:ascii="Palatino Linotype" w:eastAsia="MS Mincho" w:hAnsi="Palatino Linotype" w:cs="Arial"/>
          <w:i/>
          <w:color w:val="000000" w:themeColor="text1"/>
          <w:lang w:val="es-MX" w:eastAsia="es-ES"/>
        </w:rPr>
        <w:t xml:space="preserve">El Estado de México </w:t>
      </w:r>
      <w:r w:rsidRPr="009A7E55">
        <w:rPr>
          <w:rFonts w:ascii="Palatino Linotype" w:eastAsia="MS Mincho" w:hAnsi="Palatino Linotype" w:cs="Arial"/>
          <w:i/>
          <w:color w:val="000000" w:themeColor="text1"/>
          <w:u w:val="single"/>
          <w:lang w:val="es-MX" w:eastAsia="es-ES"/>
        </w:rPr>
        <w:t>garantizará el efectivo acceso de toda persona a la información</w:t>
      </w:r>
      <w:r w:rsidRPr="009A7E55">
        <w:rPr>
          <w:rFonts w:ascii="Palatino Linotype" w:eastAsia="MS Mincho" w:hAnsi="Palatino Linotype" w:cs="Arial"/>
          <w:i/>
          <w:color w:val="000000" w:themeColor="text1"/>
          <w:lang w:val="es-MX" w:eastAsia="es-ES"/>
        </w:rPr>
        <w:t xml:space="preserve"> en posesión de cualquier entidad, autoridad, órgano y organismo de los poderes Ejecutivo, Legislativo y Judicial, órganos autónomos, partidos políticos, fideicomisos y fondos públicos, así como de cualquier</w:t>
      </w:r>
      <w:r w:rsidRPr="009A7E55">
        <w:t xml:space="preserve"> </w:t>
      </w:r>
      <w:r w:rsidRPr="009A7E55">
        <w:rPr>
          <w:rFonts w:ascii="Palatino Linotype" w:eastAsia="MS Mincho" w:hAnsi="Palatino Linotype" w:cs="Arial"/>
          <w:i/>
          <w:color w:val="000000" w:themeColor="text1"/>
          <w:lang w:val="es-MX" w:eastAsia="es-ES"/>
        </w:rPr>
        <w:t>persona física, jurídico colectiva o sindicato que reciba y ejerza recursos públicos o realice actos de autoridad en el ámbito de competencia del Estado de México y sus municipios.”</w:t>
      </w:r>
    </w:p>
    <w:p w14:paraId="14A38161" w14:textId="77777777" w:rsidR="005F2C61" w:rsidRPr="009A7E55" w:rsidRDefault="005F2C61" w:rsidP="005F2C61">
      <w:pPr>
        <w:pStyle w:val="Prrafodelista"/>
        <w:spacing w:after="0" w:line="240" w:lineRule="auto"/>
        <w:ind w:left="851" w:right="426"/>
        <w:jc w:val="both"/>
        <w:rPr>
          <w:rFonts w:ascii="Palatino Linotype" w:eastAsia="MS Mincho" w:hAnsi="Palatino Linotype" w:cs="Arial"/>
          <w:i/>
          <w:color w:val="000000" w:themeColor="text1"/>
          <w:lang w:val="es-MX" w:eastAsia="es-ES"/>
        </w:rPr>
      </w:pPr>
    </w:p>
    <w:p w14:paraId="2DC1609D" w14:textId="628C21A8" w:rsidR="005F2C61" w:rsidRPr="009A7E55" w:rsidRDefault="005F2C61" w:rsidP="005F2C61">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(Énfasis añadido)</w:t>
      </w:r>
    </w:p>
    <w:p w14:paraId="5F4BBC4B" w14:textId="77777777" w:rsidR="00CD1E0D" w:rsidRPr="009A7E55" w:rsidRDefault="00CD1E0D" w:rsidP="00CD1E0D">
      <w:pPr>
        <w:pStyle w:val="Prrafodelista"/>
        <w:ind w:right="426"/>
        <w:jc w:val="both"/>
        <w:rPr>
          <w:rFonts w:ascii="Palatino Linotype" w:eastAsia="MS Mincho" w:hAnsi="Palatino Linotype" w:cs="Arial"/>
          <w:i/>
          <w:color w:val="000000" w:themeColor="text1"/>
          <w:lang w:val="es-MX" w:eastAsia="es-ES"/>
        </w:rPr>
      </w:pPr>
    </w:p>
    <w:p w14:paraId="7D2D9573" w14:textId="42FF1219" w:rsidR="0035130B" w:rsidRPr="009A7E55" w:rsidRDefault="00BD4675" w:rsidP="008945EB">
      <w:pPr>
        <w:pStyle w:val="Prrafodelista"/>
        <w:numPr>
          <w:ilvl w:val="0"/>
          <w:numId w:val="7"/>
        </w:numPr>
        <w:spacing w:line="360" w:lineRule="auto"/>
        <w:jc w:val="both"/>
        <w:rPr>
          <w:rFonts w:ascii="Palatino Linotype" w:hAnsi="Palatino Linotype"/>
          <w:sz w:val="24"/>
        </w:rPr>
      </w:pPr>
      <w:r w:rsidRPr="009A7E55">
        <w:rPr>
          <w:rFonts w:ascii="Palatino Linotype" w:hAnsi="Palatino Linotype"/>
          <w:sz w:val="24"/>
        </w:rPr>
        <w:t>L</w:t>
      </w:r>
      <w:r w:rsidR="00BA1D1F" w:rsidRPr="009A7E55">
        <w:rPr>
          <w:rFonts w:ascii="Palatino Linotype" w:hAnsi="Palatino Linotype"/>
          <w:sz w:val="24"/>
        </w:rPr>
        <w:t>os</w:t>
      </w:r>
      <w:r w:rsidR="00CD1E0D" w:rsidRPr="009A7E55">
        <w:rPr>
          <w:rFonts w:ascii="Palatino Linotype" w:hAnsi="Palatino Linotype"/>
          <w:sz w:val="24"/>
        </w:rPr>
        <w:t xml:space="preserve"> precepto</w:t>
      </w:r>
      <w:r w:rsidR="00BA1D1F" w:rsidRPr="009A7E55">
        <w:rPr>
          <w:rFonts w:ascii="Palatino Linotype" w:hAnsi="Palatino Linotype"/>
          <w:sz w:val="24"/>
        </w:rPr>
        <w:t>s</w:t>
      </w:r>
      <w:r w:rsidR="00CD1E0D" w:rsidRPr="009A7E55">
        <w:rPr>
          <w:rFonts w:ascii="Palatino Linotype" w:hAnsi="Palatino Linotype"/>
          <w:sz w:val="24"/>
        </w:rPr>
        <w:t xml:space="preserve"> jurídico</w:t>
      </w:r>
      <w:r w:rsidR="00BA1D1F" w:rsidRPr="009A7E55">
        <w:rPr>
          <w:rFonts w:ascii="Palatino Linotype" w:hAnsi="Palatino Linotype"/>
          <w:sz w:val="24"/>
        </w:rPr>
        <w:t>s</w:t>
      </w:r>
      <w:r w:rsidR="00CD1E0D" w:rsidRPr="009A7E55">
        <w:rPr>
          <w:rFonts w:ascii="Palatino Linotype" w:hAnsi="Palatino Linotype"/>
          <w:sz w:val="24"/>
        </w:rPr>
        <w:t xml:space="preserve"> vertido</w:t>
      </w:r>
      <w:r w:rsidR="00BA1D1F" w:rsidRPr="009A7E55">
        <w:rPr>
          <w:rFonts w:ascii="Palatino Linotype" w:hAnsi="Palatino Linotype"/>
          <w:sz w:val="24"/>
        </w:rPr>
        <w:t>s</w:t>
      </w:r>
      <w:r w:rsidR="00DE6C0E" w:rsidRPr="009A7E55">
        <w:rPr>
          <w:rFonts w:ascii="Palatino Linotype" w:hAnsi="Palatino Linotype"/>
          <w:sz w:val="24"/>
        </w:rPr>
        <w:t>, tienen</w:t>
      </w:r>
      <w:r w:rsidR="001A5292" w:rsidRPr="009A7E55">
        <w:rPr>
          <w:rFonts w:ascii="Palatino Linotype" w:hAnsi="Palatino Linotype"/>
          <w:sz w:val="24"/>
        </w:rPr>
        <w:t xml:space="preserve"> la finalida</w:t>
      </w:r>
      <w:r w:rsidR="00BA1D1F" w:rsidRPr="009A7E55">
        <w:rPr>
          <w:rFonts w:ascii="Palatino Linotype" w:hAnsi="Palatino Linotype"/>
          <w:sz w:val="24"/>
        </w:rPr>
        <w:t>d de est</w:t>
      </w:r>
      <w:r w:rsidR="00DE6C0E" w:rsidRPr="009A7E55">
        <w:rPr>
          <w:rFonts w:ascii="Palatino Linotype" w:hAnsi="Palatino Linotype"/>
          <w:sz w:val="24"/>
        </w:rPr>
        <w:t>ablecer la obligación de</w:t>
      </w:r>
      <w:r w:rsidR="001A5292" w:rsidRPr="009A7E55">
        <w:rPr>
          <w:rFonts w:ascii="Palatino Linotype" w:hAnsi="Palatino Linotype"/>
          <w:sz w:val="24"/>
        </w:rPr>
        <w:t xml:space="preserve"> los Sujetos Obligados, </w:t>
      </w:r>
      <w:r w:rsidRPr="009A7E55">
        <w:rPr>
          <w:rFonts w:ascii="Palatino Linotype" w:hAnsi="Palatino Linotype"/>
          <w:sz w:val="24"/>
        </w:rPr>
        <w:t>para garantizar el derecho humano de acceso a la información pública</w:t>
      </w:r>
      <w:r w:rsidR="005F2C61" w:rsidRPr="009A7E55">
        <w:rPr>
          <w:rFonts w:ascii="Palatino Linotype" w:hAnsi="Palatino Linotype"/>
          <w:sz w:val="24"/>
        </w:rPr>
        <w:t>;</w:t>
      </w:r>
      <w:r w:rsidRPr="009A7E55">
        <w:rPr>
          <w:rFonts w:ascii="Palatino Linotype" w:hAnsi="Palatino Linotype"/>
          <w:sz w:val="24"/>
        </w:rPr>
        <w:t xml:space="preserve"> esto es </w:t>
      </w:r>
      <w:r w:rsidR="00BA1D1F" w:rsidRPr="009A7E55">
        <w:rPr>
          <w:rFonts w:ascii="Palatino Linotype" w:hAnsi="Palatino Linotype"/>
          <w:sz w:val="24"/>
        </w:rPr>
        <w:t xml:space="preserve">que </w:t>
      </w:r>
      <w:r w:rsidRPr="009A7E55">
        <w:rPr>
          <w:rFonts w:ascii="Palatino Linotype" w:hAnsi="Palatino Linotype"/>
          <w:sz w:val="24"/>
        </w:rPr>
        <w:t>como</w:t>
      </w:r>
      <w:r w:rsidR="00BA1D1F" w:rsidRPr="009A7E55">
        <w:rPr>
          <w:rFonts w:ascii="Palatino Linotype" w:hAnsi="Palatino Linotype"/>
          <w:sz w:val="24"/>
        </w:rPr>
        <w:t xml:space="preserve"> instituciones o dependencias que reciben y ejercen recursos públicos</w:t>
      </w:r>
      <w:r w:rsidRPr="009A7E55">
        <w:rPr>
          <w:rFonts w:ascii="Palatino Linotype" w:hAnsi="Palatino Linotype"/>
          <w:sz w:val="24"/>
        </w:rPr>
        <w:t>,</w:t>
      </w:r>
      <w:r w:rsidR="00BA1D1F" w:rsidRPr="009A7E55">
        <w:rPr>
          <w:rFonts w:ascii="Palatino Linotype" w:hAnsi="Palatino Linotype"/>
          <w:sz w:val="24"/>
        </w:rPr>
        <w:t xml:space="preserve"> </w:t>
      </w:r>
      <w:r w:rsidRPr="009A7E55">
        <w:rPr>
          <w:rFonts w:ascii="Palatino Linotype" w:hAnsi="Palatino Linotype"/>
          <w:sz w:val="24"/>
        </w:rPr>
        <w:t xml:space="preserve">al </w:t>
      </w:r>
      <w:r w:rsidR="003337C6" w:rsidRPr="009A7E55">
        <w:rPr>
          <w:rFonts w:ascii="Palatino Linotype" w:hAnsi="Palatino Linotype"/>
          <w:sz w:val="24"/>
        </w:rPr>
        <w:t xml:space="preserve">momento de </w:t>
      </w:r>
      <w:r w:rsidRPr="009A7E55">
        <w:rPr>
          <w:rFonts w:ascii="Palatino Linotype" w:hAnsi="Palatino Linotype"/>
          <w:sz w:val="24"/>
        </w:rPr>
        <w:t xml:space="preserve">documentar sus actuaciones, </w:t>
      </w:r>
      <w:r w:rsidR="003337C6" w:rsidRPr="009A7E55">
        <w:rPr>
          <w:rFonts w:ascii="Palatino Linotype" w:hAnsi="Palatino Linotype"/>
          <w:sz w:val="24"/>
        </w:rPr>
        <w:t>tienen</w:t>
      </w:r>
      <w:r w:rsidRPr="009A7E55">
        <w:rPr>
          <w:rFonts w:ascii="Palatino Linotype" w:hAnsi="Palatino Linotype"/>
          <w:sz w:val="24"/>
        </w:rPr>
        <w:t xml:space="preserve"> la obligación de transparentar la información que de estas emanen.</w:t>
      </w:r>
    </w:p>
    <w:p w14:paraId="754D5ECC" w14:textId="77777777" w:rsidR="0035130B" w:rsidRPr="009A7E55" w:rsidRDefault="0035130B" w:rsidP="00981AAD">
      <w:pPr>
        <w:pStyle w:val="Prrafodelista"/>
        <w:spacing w:line="360" w:lineRule="auto"/>
        <w:ind w:left="360"/>
        <w:jc w:val="both"/>
        <w:rPr>
          <w:rFonts w:ascii="Palatino Linotype" w:hAnsi="Palatino Linotype"/>
          <w:sz w:val="24"/>
        </w:rPr>
      </w:pPr>
    </w:p>
    <w:p w14:paraId="2F411F81" w14:textId="3FCC641B" w:rsidR="0035130B" w:rsidRPr="009A7E55" w:rsidRDefault="0043279C" w:rsidP="008945EB">
      <w:pPr>
        <w:pStyle w:val="Prrafodelista"/>
        <w:numPr>
          <w:ilvl w:val="0"/>
          <w:numId w:val="7"/>
        </w:numPr>
        <w:autoSpaceDE w:val="0"/>
        <w:autoSpaceDN w:val="0"/>
        <w:adjustRightInd w:val="0"/>
        <w:spacing w:line="360" w:lineRule="auto"/>
        <w:jc w:val="both"/>
        <w:rPr>
          <w:rFonts w:ascii="Palatino Linotype" w:hAnsi="Palatino Linotype" w:cs="Arial"/>
          <w:sz w:val="24"/>
          <w:lang w:eastAsia="es-MX"/>
        </w:rPr>
      </w:pPr>
      <w:r w:rsidRPr="009A7E55">
        <w:rPr>
          <w:rFonts w:ascii="Palatino Linotype" w:hAnsi="Palatino Linotype"/>
          <w:sz w:val="24"/>
        </w:rPr>
        <w:t xml:space="preserve">En el entendido de que </w:t>
      </w:r>
      <w:r w:rsidR="0035130B" w:rsidRPr="009A7E55">
        <w:rPr>
          <w:rFonts w:ascii="Palatino Linotype" w:hAnsi="Palatino Linotype"/>
          <w:sz w:val="24"/>
        </w:rPr>
        <w:t xml:space="preserve">el </w:t>
      </w:r>
      <w:r w:rsidR="0035130B" w:rsidRPr="009A7E55">
        <w:rPr>
          <w:rFonts w:ascii="Palatino Linotype" w:hAnsi="Palatino Linotype"/>
          <w:b/>
          <w:sz w:val="24"/>
        </w:rPr>
        <w:t>SUJETO OBLIGADO</w:t>
      </w:r>
      <w:r w:rsidR="0035130B" w:rsidRPr="009A7E55">
        <w:rPr>
          <w:rFonts w:ascii="Palatino Linotype" w:hAnsi="Palatino Linotype"/>
          <w:sz w:val="24"/>
        </w:rPr>
        <w:t xml:space="preserve"> </w:t>
      </w:r>
      <w:r w:rsidRPr="009A7E55">
        <w:rPr>
          <w:rFonts w:ascii="Palatino Linotype" w:hAnsi="Palatino Linotype"/>
          <w:sz w:val="24"/>
        </w:rPr>
        <w:t xml:space="preserve">debe </w:t>
      </w:r>
      <w:r w:rsidR="0035130B" w:rsidRPr="009A7E55">
        <w:rPr>
          <w:rFonts w:ascii="Palatino Linotype" w:hAnsi="Palatino Linotype"/>
          <w:sz w:val="24"/>
        </w:rPr>
        <w:t xml:space="preserve">permitir el acceso a la información pública que sea de su competencia, </w:t>
      </w:r>
      <w:r w:rsidR="003337C6" w:rsidRPr="009A7E55">
        <w:rPr>
          <w:rFonts w:ascii="Palatino Linotype" w:hAnsi="Palatino Linotype"/>
          <w:sz w:val="24"/>
        </w:rPr>
        <w:t>en atención</w:t>
      </w:r>
      <w:r w:rsidR="001A5292" w:rsidRPr="009A7E55">
        <w:rPr>
          <w:rFonts w:ascii="Palatino Linotype" w:hAnsi="Palatino Linotype"/>
          <w:sz w:val="24"/>
        </w:rPr>
        <w:t xml:space="preserve"> </w:t>
      </w:r>
      <w:r w:rsidR="00490A6E" w:rsidRPr="009A7E55">
        <w:rPr>
          <w:rFonts w:ascii="Palatino Linotype" w:hAnsi="Palatino Linotype"/>
          <w:sz w:val="24"/>
        </w:rPr>
        <w:t>al requerimiento de la particular</w:t>
      </w:r>
      <w:r w:rsidRPr="009A7E55">
        <w:rPr>
          <w:rFonts w:ascii="Palatino Linotype" w:hAnsi="Palatino Linotype"/>
          <w:sz w:val="24"/>
        </w:rPr>
        <w:t>,</w:t>
      </w:r>
      <w:r w:rsidR="00490A6E" w:rsidRPr="009A7E55">
        <w:rPr>
          <w:rFonts w:ascii="Palatino Linotype" w:hAnsi="Palatino Linotype"/>
          <w:sz w:val="24"/>
        </w:rPr>
        <w:t xml:space="preserve"> </w:t>
      </w:r>
      <w:r w:rsidR="00490A6E" w:rsidRPr="009A7E55">
        <w:rPr>
          <w:rFonts w:ascii="Palatino Linotype" w:hAnsi="Palatino Linotype"/>
          <w:b/>
          <w:sz w:val="24"/>
        </w:rPr>
        <w:t xml:space="preserve">relativo a </w:t>
      </w:r>
      <w:r w:rsidR="0035130B" w:rsidRPr="009A7E55">
        <w:rPr>
          <w:rFonts w:ascii="Palatino Linotype" w:hAnsi="Palatino Linotype"/>
          <w:b/>
          <w:sz w:val="24"/>
        </w:rPr>
        <w:t>las copias de los recibos de nómina del personal del S</w:t>
      </w:r>
      <w:r w:rsidR="003337C6" w:rsidRPr="009A7E55">
        <w:rPr>
          <w:rFonts w:ascii="Palatino Linotype" w:hAnsi="Palatino Linotype"/>
          <w:b/>
          <w:sz w:val="24"/>
        </w:rPr>
        <w:t xml:space="preserve">istema </w:t>
      </w:r>
      <w:r w:rsidR="0035130B" w:rsidRPr="009A7E55">
        <w:rPr>
          <w:rFonts w:ascii="Palatino Linotype" w:hAnsi="Palatino Linotype"/>
          <w:b/>
          <w:sz w:val="24"/>
        </w:rPr>
        <w:t>M</w:t>
      </w:r>
      <w:r w:rsidR="003337C6" w:rsidRPr="009A7E55">
        <w:rPr>
          <w:rFonts w:ascii="Palatino Linotype" w:hAnsi="Palatino Linotype"/>
          <w:b/>
          <w:sz w:val="24"/>
        </w:rPr>
        <w:t xml:space="preserve">unicipal para el </w:t>
      </w:r>
      <w:r w:rsidR="0035130B" w:rsidRPr="009A7E55">
        <w:rPr>
          <w:rFonts w:ascii="Palatino Linotype" w:hAnsi="Palatino Linotype"/>
          <w:b/>
          <w:sz w:val="24"/>
        </w:rPr>
        <w:t>D</w:t>
      </w:r>
      <w:r w:rsidR="003337C6" w:rsidRPr="009A7E55">
        <w:rPr>
          <w:rFonts w:ascii="Palatino Linotype" w:hAnsi="Palatino Linotype"/>
          <w:b/>
          <w:sz w:val="24"/>
        </w:rPr>
        <w:t xml:space="preserve">esarrollo </w:t>
      </w:r>
      <w:r w:rsidR="0035130B" w:rsidRPr="009A7E55">
        <w:rPr>
          <w:rFonts w:ascii="Palatino Linotype" w:hAnsi="Palatino Linotype"/>
          <w:b/>
          <w:sz w:val="24"/>
        </w:rPr>
        <w:t>I</w:t>
      </w:r>
      <w:r w:rsidR="003337C6" w:rsidRPr="009A7E55">
        <w:rPr>
          <w:rFonts w:ascii="Palatino Linotype" w:hAnsi="Palatino Linotype"/>
          <w:b/>
          <w:sz w:val="24"/>
        </w:rPr>
        <w:t xml:space="preserve">ntegral de la </w:t>
      </w:r>
      <w:r w:rsidR="0035130B" w:rsidRPr="009A7E55">
        <w:rPr>
          <w:rFonts w:ascii="Palatino Linotype" w:hAnsi="Palatino Linotype"/>
          <w:b/>
          <w:sz w:val="24"/>
        </w:rPr>
        <w:t>F</w:t>
      </w:r>
      <w:r w:rsidR="003337C6" w:rsidRPr="009A7E55">
        <w:rPr>
          <w:rFonts w:ascii="Palatino Linotype" w:hAnsi="Palatino Linotype"/>
          <w:b/>
          <w:sz w:val="24"/>
        </w:rPr>
        <w:t>amilia</w:t>
      </w:r>
      <w:r w:rsidR="0035130B" w:rsidRPr="009A7E55">
        <w:rPr>
          <w:rFonts w:ascii="Palatino Linotype" w:hAnsi="Palatino Linotype"/>
          <w:b/>
          <w:sz w:val="24"/>
        </w:rPr>
        <w:t xml:space="preserve"> de Cuautitlán </w:t>
      </w:r>
      <w:r w:rsidR="003337C6" w:rsidRPr="009A7E55">
        <w:rPr>
          <w:rFonts w:ascii="Palatino Linotype" w:hAnsi="Palatino Linotype"/>
          <w:b/>
          <w:sz w:val="24"/>
        </w:rPr>
        <w:t>Izcalli</w:t>
      </w:r>
      <w:r w:rsidR="001A5292" w:rsidRPr="009A7E55">
        <w:rPr>
          <w:rFonts w:ascii="Palatino Linotype" w:hAnsi="Palatino Linotype"/>
          <w:sz w:val="24"/>
        </w:rPr>
        <w:t xml:space="preserve"> </w:t>
      </w:r>
      <w:r w:rsidRPr="009A7E55">
        <w:rPr>
          <w:rFonts w:ascii="Palatino Linotype" w:hAnsi="Palatino Linotype"/>
          <w:sz w:val="24"/>
        </w:rPr>
        <w:t>resulta oportuno</w:t>
      </w:r>
      <w:r w:rsidRPr="009A7E55">
        <w:rPr>
          <w:rFonts w:ascii="Palatino Linotype" w:hAnsi="Palatino Linotype" w:cs="Arial"/>
          <w:sz w:val="24"/>
        </w:rPr>
        <w:t xml:space="preserve"> destacar</w:t>
      </w:r>
      <w:r w:rsidR="001A5292" w:rsidRPr="009A7E55">
        <w:rPr>
          <w:rFonts w:ascii="Palatino Linotype" w:hAnsi="Palatino Linotype" w:cs="Arial"/>
          <w:sz w:val="24"/>
        </w:rPr>
        <w:t xml:space="preserve"> </w:t>
      </w:r>
      <w:r w:rsidR="0035130B" w:rsidRPr="009A7E55">
        <w:rPr>
          <w:rFonts w:ascii="Palatino Linotype" w:hAnsi="Palatino Linotype" w:cs="Arial"/>
          <w:sz w:val="24"/>
        </w:rPr>
        <w:t xml:space="preserve">lo dispuesto por el artículo 23, fracción IV y </w:t>
      </w:r>
      <w:r w:rsidR="0076319D" w:rsidRPr="009A7E55">
        <w:rPr>
          <w:rFonts w:ascii="Palatino Linotype" w:hAnsi="Palatino Linotype" w:cs="Arial"/>
          <w:sz w:val="24"/>
        </w:rPr>
        <w:t xml:space="preserve">segundo </w:t>
      </w:r>
      <w:r w:rsidR="0035130B" w:rsidRPr="009A7E55">
        <w:rPr>
          <w:rFonts w:ascii="Palatino Linotype" w:hAnsi="Palatino Linotype" w:cs="Arial"/>
          <w:sz w:val="24"/>
        </w:rPr>
        <w:t>párrafo de la Ley de Transparencia Estatal:</w:t>
      </w:r>
    </w:p>
    <w:p w14:paraId="473F05FE" w14:textId="77777777" w:rsidR="0035130B" w:rsidRPr="009A7E55" w:rsidRDefault="0035130B" w:rsidP="0035130B">
      <w:pPr>
        <w:pStyle w:val="Prrafodelista"/>
        <w:rPr>
          <w:rFonts w:ascii="Palatino Linotype" w:hAnsi="Palatino Linotype" w:cs="Arial"/>
          <w:lang w:eastAsia="es-MX"/>
        </w:rPr>
      </w:pPr>
    </w:p>
    <w:p w14:paraId="1F5EDBF8" w14:textId="4EF62268" w:rsidR="0035130B" w:rsidRPr="009A7E55" w:rsidRDefault="003337C6" w:rsidP="003337C6">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w:t>
      </w:r>
      <w:r w:rsidRPr="009A7E55">
        <w:rPr>
          <w:rFonts w:ascii="Palatino Linotype" w:hAnsi="Palatino Linotype"/>
          <w:b/>
          <w:i/>
        </w:rPr>
        <w:t xml:space="preserve"> Artículo</w:t>
      </w:r>
      <w:r w:rsidR="0035130B" w:rsidRPr="009A7E55">
        <w:rPr>
          <w:rFonts w:ascii="Palatino Linotype" w:hAnsi="Palatino Linotype"/>
          <w:b/>
          <w:i/>
        </w:rPr>
        <w:t xml:space="preserve"> 23.</w:t>
      </w:r>
      <w:r w:rsidR="0035130B" w:rsidRPr="009A7E55">
        <w:rPr>
          <w:rFonts w:ascii="Palatino Linotype" w:hAnsi="Palatino Linotype"/>
          <w:i/>
        </w:rPr>
        <w:t xml:space="preserve"> Son sujetos obligados a transparentar y permitir el acceso a su información y proteger los datos personales que obren en su poder:</w:t>
      </w:r>
    </w:p>
    <w:p w14:paraId="15297E68" w14:textId="23FB5A01" w:rsidR="0035130B" w:rsidRPr="009A7E55" w:rsidRDefault="0035130B" w:rsidP="003337C6">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w:t>
      </w:r>
    </w:p>
    <w:p w14:paraId="73E30FEE" w14:textId="77777777" w:rsidR="0035130B" w:rsidRPr="009A7E55" w:rsidRDefault="0035130B" w:rsidP="003337C6">
      <w:pPr>
        <w:pStyle w:val="Prrafodelista"/>
        <w:spacing w:after="0" w:line="240" w:lineRule="auto"/>
        <w:ind w:left="851" w:right="426"/>
        <w:jc w:val="both"/>
        <w:rPr>
          <w:rFonts w:ascii="Palatino Linotype" w:eastAsia="MS Mincho" w:hAnsi="Palatino Linotype" w:cs="Arial"/>
          <w:b/>
          <w:i/>
          <w:color w:val="000000" w:themeColor="text1"/>
          <w:lang w:val="es-MX" w:eastAsia="es-ES"/>
        </w:rPr>
      </w:pPr>
      <w:r w:rsidRPr="009A7E55">
        <w:rPr>
          <w:rFonts w:ascii="Palatino Linotype" w:eastAsia="MS Mincho" w:hAnsi="Palatino Linotype" w:cs="Arial"/>
          <w:b/>
          <w:i/>
          <w:color w:val="000000" w:themeColor="text1"/>
          <w:lang w:val="es-MX" w:eastAsia="es-ES"/>
        </w:rPr>
        <w:lastRenderedPageBreak/>
        <w:t>IV. Los ayuntamientos y las dependencias, organismos, órganos y entidades de la administración municipal:</w:t>
      </w:r>
    </w:p>
    <w:p w14:paraId="68E7077B" w14:textId="53E14ED7" w:rsidR="0035130B" w:rsidRPr="009A7E55" w:rsidRDefault="0035130B" w:rsidP="003337C6">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w:t>
      </w:r>
    </w:p>
    <w:p w14:paraId="0216FACA" w14:textId="77777777" w:rsidR="0035130B" w:rsidRPr="009A7E55" w:rsidRDefault="0035130B" w:rsidP="003337C6">
      <w:pPr>
        <w:pStyle w:val="Prrafodelista"/>
        <w:spacing w:after="0" w:line="240" w:lineRule="auto"/>
        <w:ind w:left="851" w:right="426"/>
        <w:jc w:val="both"/>
        <w:rPr>
          <w:rFonts w:ascii="Palatino Linotype" w:eastAsia="MS Mincho" w:hAnsi="Palatino Linotype" w:cs="Arial"/>
          <w:i/>
          <w:color w:val="000000" w:themeColor="text1"/>
          <w:u w:val="single"/>
          <w:lang w:val="es-MX" w:eastAsia="es-ES"/>
        </w:rPr>
      </w:pPr>
      <w:r w:rsidRPr="009A7E55">
        <w:rPr>
          <w:rFonts w:ascii="Palatino Linotype" w:eastAsia="MS Mincho" w:hAnsi="Palatino Linotype" w:cs="Arial"/>
          <w:i/>
          <w:color w:val="000000" w:themeColor="text1"/>
          <w:u w:val="single"/>
          <w:lang w:val="es-MX"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69FC996" w14:textId="0ECF0962" w:rsidR="0035130B" w:rsidRPr="009A7E55" w:rsidRDefault="0035130B" w:rsidP="003337C6">
      <w:pPr>
        <w:pStyle w:val="Prrafodelista"/>
        <w:spacing w:after="0" w:line="240" w:lineRule="auto"/>
        <w:ind w:left="851" w:right="426"/>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w:t>
      </w:r>
    </w:p>
    <w:p w14:paraId="0B57BC13" w14:textId="48FBB147" w:rsidR="0035130B" w:rsidRPr="009A7E55" w:rsidRDefault="0035130B" w:rsidP="003337C6">
      <w:pPr>
        <w:pStyle w:val="Prrafodelista"/>
        <w:spacing w:after="0" w:line="240" w:lineRule="auto"/>
        <w:ind w:left="851"/>
        <w:rPr>
          <w:rFonts w:ascii="Palatino Linotype" w:hAnsi="Palatino Linotype" w:cs="Arial"/>
          <w:i/>
        </w:rPr>
      </w:pPr>
      <w:r w:rsidRPr="009A7E55">
        <w:rPr>
          <w:rFonts w:ascii="Palatino Linotype" w:hAnsi="Palatino Linotype" w:cs="Arial"/>
          <w:i/>
        </w:rPr>
        <w:t>(Énfasis añadido)</w:t>
      </w:r>
    </w:p>
    <w:p w14:paraId="629E2962" w14:textId="77777777" w:rsidR="00981AAD" w:rsidRPr="009A7E55" w:rsidRDefault="00981AAD" w:rsidP="00981AAD">
      <w:pPr>
        <w:pStyle w:val="Prrafodelista"/>
        <w:ind w:left="851"/>
        <w:rPr>
          <w:rFonts w:ascii="Palatino Linotype" w:hAnsi="Palatino Linotype" w:cs="Arial"/>
          <w:i/>
        </w:rPr>
      </w:pPr>
    </w:p>
    <w:p w14:paraId="5A7917C1" w14:textId="345850A7" w:rsidR="00981AAD" w:rsidRPr="009A7E55" w:rsidRDefault="003337C6" w:rsidP="00EC6808">
      <w:pPr>
        <w:pStyle w:val="Prrafodelista"/>
        <w:numPr>
          <w:ilvl w:val="0"/>
          <w:numId w:val="7"/>
        </w:numPr>
        <w:autoSpaceDE w:val="0"/>
        <w:autoSpaceDN w:val="0"/>
        <w:adjustRightInd w:val="0"/>
        <w:spacing w:line="360" w:lineRule="auto"/>
        <w:ind w:left="426" w:hanging="426"/>
        <w:jc w:val="both"/>
        <w:rPr>
          <w:rFonts w:ascii="Palatino Linotype" w:hAnsi="Palatino Linotype" w:cs="Arial"/>
          <w:sz w:val="24"/>
          <w:lang w:eastAsia="es-MX"/>
        </w:rPr>
      </w:pPr>
      <w:r w:rsidRPr="009A7E55">
        <w:rPr>
          <w:rFonts w:ascii="Palatino Linotype" w:hAnsi="Palatino Linotype" w:cs="Arial"/>
          <w:sz w:val="24"/>
        </w:rPr>
        <w:t>Al citar el precepto</w:t>
      </w:r>
      <w:r w:rsidR="00981AAD" w:rsidRPr="009A7E55">
        <w:rPr>
          <w:rFonts w:ascii="Palatino Linotype" w:hAnsi="Palatino Linotype" w:cs="Arial"/>
          <w:sz w:val="24"/>
        </w:rPr>
        <w:t xml:space="preserve"> jurídico</w:t>
      </w:r>
      <w:r w:rsidR="0043279C" w:rsidRPr="009A7E55">
        <w:rPr>
          <w:rFonts w:ascii="Palatino Linotype" w:hAnsi="Palatino Linotype" w:cs="Arial"/>
          <w:sz w:val="24"/>
        </w:rPr>
        <w:t>,</w:t>
      </w:r>
      <w:r w:rsidR="00981AAD" w:rsidRPr="009A7E55">
        <w:rPr>
          <w:rFonts w:ascii="Palatino Linotype" w:hAnsi="Palatino Linotype" w:cs="Arial"/>
          <w:sz w:val="24"/>
        </w:rPr>
        <w:t xml:space="preserve"> </w:t>
      </w:r>
      <w:r w:rsidR="00D31511" w:rsidRPr="009A7E55">
        <w:rPr>
          <w:rFonts w:ascii="Palatino Linotype" w:hAnsi="Palatino Linotype" w:cs="Arial"/>
          <w:sz w:val="24"/>
        </w:rPr>
        <w:t xml:space="preserve">se enfatiza la obligación </w:t>
      </w:r>
      <w:r w:rsidR="0043279C" w:rsidRPr="009A7E55">
        <w:rPr>
          <w:rFonts w:ascii="Palatino Linotype" w:hAnsi="Palatino Linotype" w:cs="Arial"/>
          <w:sz w:val="24"/>
        </w:rPr>
        <w:t xml:space="preserve">que tiene </w:t>
      </w:r>
      <w:r w:rsidR="00D31511" w:rsidRPr="009A7E55">
        <w:rPr>
          <w:rFonts w:ascii="Palatino Linotype" w:hAnsi="Palatino Linotype" w:cs="Arial"/>
          <w:sz w:val="24"/>
        </w:rPr>
        <w:t xml:space="preserve">el </w:t>
      </w:r>
      <w:r w:rsidR="00D31511" w:rsidRPr="009A7E55">
        <w:rPr>
          <w:rFonts w:ascii="Palatino Linotype" w:hAnsi="Palatino Linotype" w:cs="Arial"/>
          <w:b/>
          <w:sz w:val="24"/>
        </w:rPr>
        <w:t>SUJETO OBLIGADO</w:t>
      </w:r>
      <w:r w:rsidR="00981AAD" w:rsidRPr="009A7E55">
        <w:rPr>
          <w:rFonts w:ascii="Palatino Linotype" w:hAnsi="Palatino Linotype" w:cs="Arial"/>
          <w:sz w:val="24"/>
        </w:rPr>
        <w:t xml:space="preserve"> </w:t>
      </w:r>
      <w:r w:rsidR="0043279C" w:rsidRPr="009A7E55">
        <w:rPr>
          <w:rFonts w:ascii="Palatino Linotype" w:hAnsi="Palatino Linotype" w:cs="Arial"/>
          <w:sz w:val="24"/>
        </w:rPr>
        <w:t>por cuanto hace a</w:t>
      </w:r>
      <w:r w:rsidR="00D31511" w:rsidRPr="009A7E55">
        <w:rPr>
          <w:rFonts w:ascii="Palatino Linotype" w:hAnsi="Palatino Linotype" w:cs="Arial"/>
          <w:sz w:val="24"/>
        </w:rPr>
        <w:t xml:space="preserve"> </w:t>
      </w:r>
      <w:r w:rsidR="00981AAD" w:rsidRPr="009A7E55">
        <w:rPr>
          <w:rFonts w:ascii="Palatino Linotype" w:hAnsi="Palatino Linotype" w:cs="Arial"/>
          <w:sz w:val="24"/>
        </w:rPr>
        <w:t>informar los montos y las personas a quienes entreg</w:t>
      </w:r>
      <w:r w:rsidR="00673E38" w:rsidRPr="009A7E55">
        <w:rPr>
          <w:rFonts w:ascii="Palatino Linotype" w:hAnsi="Palatino Linotype" w:cs="Arial"/>
          <w:sz w:val="24"/>
        </w:rPr>
        <w:t>a</w:t>
      </w:r>
      <w:r w:rsidR="00981AAD" w:rsidRPr="009A7E55">
        <w:rPr>
          <w:rFonts w:ascii="Palatino Linotype" w:hAnsi="Palatino Linotype" w:cs="Arial"/>
          <w:sz w:val="24"/>
        </w:rPr>
        <w:t xml:space="preserve"> por cualquier motivo recursos públicos</w:t>
      </w:r>
      <w:r w:rsidRPr="009A7E55">
        <w:rPr>
          <w:rFonts w:ascii="Palatino Linotype" w:hAnsi="Palatino Linotype" w:cs="Arial"/>
          <w:sz w:val="24"/>
        </w:rPr>
        <w:t>;</w:t>
      </w:r>
      <w:r w:rsidR="00981AAD" w:rsidRPr="009A7E55">
        <w:rPr>
          <w:rFonts w:ascii="Palatino Linotype" w:hAnsi="Palatino Linotype" w:cs="Arial"/>
          <w:sz w:val="24"/>
        </w:rPr>
        <w:t xml:space="preserve"> </w:t>
      </w:r>
      <w:r w:rsidRPr="009A7E55">
        <w:rPr>
          <w:rFonts w:ascii="Palatino Linotype" w:hAnsi="Palatino Linotype" w:cs="Arial"/>
          <w:sz w:val="24"/>
        </w:rPr>
        <w:t xml:space="preserve">cuya </w:t>
      </w:r>
      <w:r w:rsidR="0076319D" w:rsidRPr="009A7E55">
        <w:rPr>
          <w:rFonts w:ascii="Palatino Linotype" w:hAnsi="Palatino Linotype" w:cs="Arial"/>
          <w:sz w:val="24"/>
        </w:rPr>
        <w:t>aplicación</w:t>
      </w:r>
      <w:r w:rsidR="00490A6E" w:rsidRPr="009A7E55">
        <w:rPr>
          <w:rFonts w:ascii="Palatino Linotype" w:hAnsi="Palatino Linotype" w:cs="Arial"/>
          <w:sz w:val="24"/>
        </w:rPr>
        <w:t>,</w:t>
      </w:r>
      <w:r w:rsidR="0076319D" w:rsidRPr="009A7E55">
        <w:rPr>
          <w:rFonts w:ascii="Palatino Linotype" w:hAnsi="Palatino Linotype" w:cs="Arial"/>
          <w:sz w:val="24"/>
        </w:rPr>
        <w:t xml:space="preserve"> </w:t>
      </w:r>
      <w:r w:rsidR="0043279C" w:rsidRPr="009A7E55">
        <w:rPr>
          <w:rFonts w:ascii="Palatino Linotype" w:hAnsi="Palatino Linotype" w:cs="Arial"/>
          <w:sz w:val="24"/>
        </w:rPr>
        <w:t>c</w:t>
      </w:r>
      <w:r w:rsidRPr="009A7E55">
        <w:rPr>
          <w:rFonts w:ascii="Palatino Linotype" w:hAnsi="Palatino Linotype" w:cs="Arial"/>
          <w:sz w:val="24"/>
        </w:rPr>
        <w:t xml:space="preserve">orresponde </w:t>
      </w:r>
      <w:r w:rsidR="0076319D" w:rsidRPr="009A7E55">
        <w:rPr>
          <w:rFonts w:ascii="Palatino Linotype" w:hAnsi="Palatino Linotype" w:cs="Arial"/>
          <w:sz w:val="24"/>
        </w:rPr>
        <w:t>a la remuneración que reciben</w:t>
      </w:r>
      <w:r w:rsidR="00981AAD" w:rsidRPr="009A7E55">
        <w:rPr>
          <w:rFonts w:ascii="Palatino Linotype" w:hAnsi="Palatino Linotype" w:cs="Arial"/>
          <w:sz w:val="24"/>
        </w:rPr>
        <w:t xml:space="preserve"> los servidores públicos</w:t>
      </w:r>
      <w:r w:rsidR="0076319D" w:rsidRPr="009A7E55">
        <w:rPr>
          <w:rFonts w:ascii="Palatino Linotype" w:hAnsi="Palatino Linotype" w:cs="Arial"/>
          <w:sz w:val="24"/>
        </w:rPr>
        <w:t xml:space="preserve"> por los servicios </w:t>
      </w:r>
      <w:r w:rsidRPr="009A7E55">
        <w:rPr>
          <w:rFonts w:ascii="Palatino Linotype" w:hAnsi="Palatino Linotype" w:cs="Arial"/>
          <w:sz w:val="24"/>
        </w:rPr>
        <w:t xml:space="preserve">que </w:t>
      </w:r>
      <w:r w:rsidR="0043279C" w:rsidRPr="009A7E55">
        <w:rPr>
          <w:rFonts w:ascii="Palatino Linotype" w:hAnsi="Palatino Linotype" w:cs="Arial"/>
          <w:sz w:val="24"/>
        </w:rPr>
        <w:t>prestan</w:t>
      </w:r>
      <w:r w:rsidR="0076319D" w:rsidRPr="009A7E55">
        <w:rPr>
          <w:rFonts w:ascii="Palatino Linotype" w:hAnsi="Palatino Linotype" w:cs="Arial"/>
          <w:sz w:val="24"/>
        </w:rPr>
        <w:t xml:space="preserve"> </w:t>
      </w:r>
      <w:r w:rsidR="00260C84" w:rsidRPr="009A7E55">
        <w:rPr>
          <w:rFonts w:ascii="Palatino Linotype" w:hAnsi="Palatino Linotype" w:cs="Arial"/>
          <w:sz w:val="24"/>
        </w:rPr>
        <w:t>dentro</w:t>
      </w:r>
      <w:r w:rsidR="0076319D" w:rsidRPr="009A7E55">
        <w:rPr>
          <w:rFonts w:ascii="Palatino Linotype" w:hAnsi="Palatino Linotype" w:cs="Arial"/>
          <w:sz w:val="24"/>
        </w:rPr>
        <w:t xml:space="preserve"> </w:t>
      </w:r>
      <w:r w:rsidR="00260C84" w:rsidRPr="009A7E55">
        <w:rPr>
          <w:rFonts w:ascii="Palatino Linotype" w:hAnsi="Palatino Linotype" w:cs="Arial"/>
          <w:sz w:val="24"/>
        </w:rPr>
        <w:t>d</w:t>
      </w:r>
      <w:r w:rsidR="0076319D" w:rsidRPr="009A7E55">
        <w:rPr>
          <w:rFonts w:ascii="Palatino Linotype" w:hAnsi="Palatino Linotype" w:cs="Arial"/>
          <w:sz w:val="24"/>
        </w:rPr>
        <w:t>el</w:t>
      </w:r>
      <w:r w:rsidR="00981AAD" w:rsidRPr="009A7E55">
        <w:rPr>
          <w:rFonts w:ascii="Palatino Linotype" w:hAnsi="Palatino Linotype" w:cs="Arial"/>
          <w:sz w:val="24"/>
        </w:rPr>
        <w:t xml:space="preserve"> S</w:t>
      </w:r>
      <w:r w:rsidRPr="009A7E55">
        <w:rPr>
          <w:rFonts w:ascii="Palatino Linotype" w:hAnsi="Palatino Linotype" w:cs="Arial"/>
          <w:sz w:val="24"/>
        </w:rPr>
        <w:t xml:space="preserve">istema </w:t>
      </w:r>
      <w:r w:rsidR="00981AAD" w:rsidRPr="009A7E55">
        <w:rPr>
          <w:rFonts w:ascii="Palatino Linotype" w:hAnsi="Palatino Linotype" w:cs="Arial"/>
          <w:sz w:val="24"/>
        </w:rPr>
        <w:t>M</w:t>
      </w:r>
      <w:r w:rsidRPr="009A7E55">
        <w:rPr>
          <w:rFonts w:ascii="Palatino Linotype" w:hAnsi="Palatino Linotype" w:cs="Arial"/>
          <w:sz w:val="24"/>
        </w:rPr>
        <w:t xml:space="preserve">unicipal para el </w:t>
      </w:r>
      <w:r w:rsidR="00981AAD" w:rsidRPr="009A7E55">
        <w:rPr>
          <w:rFonts w:ascii="Palatino Linotype" w:hAnsi="Palatino Linotype" w:cs="Arial"/>
          <w:sz w:val="24"/>
        </w:rPr>
        <w:t>D</w:t>
      </w:r>
      <w:r w:rsidRPr="009A7E55">
        <w:rPr>
          <w:rFonts w:ascii="Palatino Linotype" w:hAnsi="Palatino Linotype" w:cs="Arial"/>
          <w:sz w:val="24"/>
        </w:rPr>
        <w:t xml:space="preserve">esarrollo </w:t>
      </w:r>
      <w:r w:rsidR="00981AAD" w:rsidRPr="009A7E55">
        <w:rPr>
          <w:rFonts w:ascii="Palatino Linotype" w:hAnsi="Palatino Linotype" w:cs="Arial"/>
          <w:sz w:val="24"/>
        </w:rPr>
        <w:t>I</w:t>
      </w:r>
      <w:r w:rsidRPr="009A7E55">
        <w:rPr>
          <w:rFonts w:ascii="Palatino Linotype" w:hAnsi="Palatino Linotype" w:cs="Arial"/>
          <w:sz w:val="24"/>
        </w:rPr>
        <w:t xml:space="preserve">ntegral de la </w:t>
      </w:r>
      <w:r w:rsidR="00981AAD" w:rsidRPr="009A7E55">
        <w:rPr>
          <w:rFonts w:ascii="Palatino Linotype" w:hAnsi="Palatino Linotype" w:cs="Arial"/>
          <w:sz w:val="24"/>
        </w:rPr>
        <w:t>F</w:t>
      </w:r>
      <w:r w:rsidRPr="009A7E55">
        <w:rPr>
          <w:rFonts w:ascii="Palatino Linotype" w:hAnsi="Palatino Linotype" w:cs="Arial"/>
          <w:sz w:val="24"/>
        </w:rPr>
        <w:t>amilia</w:t>
      </w:r>
      <w:r w:rsidR="00981AAD" w:rsidRPr="009A7E55">
        <w:rPr>
          <w:rFonts w:ascii="Palatino Linotype" w:hAnsi="Palatino Linotype" w:cs="Arial"/>
          <w:sz w:val="24"/>
        </w:rPr>
        <w:t xml:space="preserve"> de Cuautitlán Izcalli.</w:t>
      </w:r>
    </w:p>
    <w:p w14:paraId="47088706" w14:textId="77777777" w:rsidR="00981AAD" w:rsidRPr="009A7E55" w:rsidRDefault="00981AAD" w:rsidP="00EC6808">
      <w:pPr>
        <w:pStyle w:val="Prrafodelista"/>
        <w:autoSpaceDE w:val="0"/>
        <w:autoSpaceDN w:val="0"/>
        <w:adjustRightInd w:val="0"/>
        <w:spacing w:line="360" w:lineRule="auto"/>
        <w:ind w:left="426" w:hanging="426"/>
        <w:jc w:val="both"/>
        <w:rPr>
          <w:rFonts w:ascii="Palatino Linotype" w:hAnsi="Palatino Linotype" w:cs="Arial"/>
          <w:lang w:eastAsia="es-MX"/>
        </w:rPr>
      </w:pPr>
    </w:p>
    <w:p w14:paraId="2BCC7A79" w14:textId="47AB5A5D" w:rsidR="001A5292" w:rsidRPr="009A7E55" w:rsidRDefault="00981AAD" w:rsidP="00EC6808">
      <w:pPr>
        <w:pStyle w:val="Prrafodelista"/>
        <w:numPr>
          <w:ilvl w:val="0"/>
          <w:numId w:val="7"/>
        </w:numPr>
        <w:autoSpaceDE w:val="0"/>
        <w:autoSpaceDN w:val="0"/>
        <w:adjustRightInd w:val="0"/>
        <w:spacing w:line="360" w:lineRule="auto"/>
        <w:ind w:left="426" w:hanging="426"/>
        <w:jc w:val="both"/>
        <w:rPr>
          <w:rFonts w:ascii="Palatino Linotype" w:hAnsi="Palatino Linotype" w:cs="Arial"/>
          <w:sz w:val="24"/>
          <w:lang w:eastAsia="es-MX"/>
        </w:rPr>
      </w:pPr>
      <w:r w:rsidRPr="009A7E55">
        <w:rPr>
          <w:rFonts w:ascii="Palatino Linotype" w:hAnsi="Palatino Linotype" w:cs="Arial"/>
          <w:sz w:val="24"/>
        </w:rPr>
        <w:t xml:space="preserve">Ahora, </w:t>
      </w:r>
      <w:r w:rsidR="00D31511" w:rsidRPr="009A7E55">
        <w:rPr>
          <w:rFonts w:ascii="Palatino Linotype" w:hAnsi="Palatino Linotype" w:cs="Arial"/>
          <w:sz w:val="24"/>
        </w:rPr>
        <w:t>dada</w:t>
      </w:r>
      <w:r w:rsidRPr="009A7E55">
        <w:rPr>
          <w:rFonts w:ascii="Palatino Linotype" w:hAnsi="Palatino Linotype" w:cs="Arial"/>
          <w:sz w:val="24"/>
        </w:rPr>
        <w:t xml:space="preserve"> la naturaleza de la información solicit</w:t>
      </w:r>
      <w:r w:rsidR="006E08AD" w:rsidRPr="009A7E55">
        <w:rPr>
          <w:rFonts w:ascii="Palatino Linotype" w:hAnsi="Palatino Linotype" w:cs="Arial"/>
          <w:sz w:val="24"/>
        </w:rPr>
        <w:t>ada,</w:t>
      </w:r>
      <w:r w:rsidRPr="009A7E55">
        <w:rPr>
          <w:rFonts w:ascii="Palatino Linotype" w:hAnsi="Palatino Linotype" w:cs="Arial"/>
          <w:sz w:val="24"/>
        </w:rPr>
        <w:t xml:space="preserve"> </w:t>
      </w:r>
      <w:r w:rsidR="00D31511" w:rsidRPr="009A7E55">
        <w:rPr>
          <w:rFonts w:ascii="Palatino Linotype" w:hAnsi="Palatino Linotype" w:cs="Arial"/>
          <w:sz w:val="24"/>
        </w:rPr>
        <w:t xml:space="preserve">en primer lugar, </w:t>
      </w:r>
      <w:r w:rsidRPr="009A7E55">
        <w:rPr>
          <w:rFonts w:ascii="Palatino Linotype" w:hAnsi="Palatino Linotype" w:cs="Arial"/>
          <w:sz w:val="24"/>
        </w:rPr>
        <w:t>cabe señalar lo dispuesto por el</w:t>
      </w:r>
      <w:r w:rsidR="001A5292" w:rsidRPr="009A7E55">
        <w:rPr>
          <w:rFonts w:ascii="Palatino Linotype" w:hAnsi="Palatino Linotype" w:cs="Arial"/>
          <w:sz w:val="24"/>
          <w:lang w:eastAsia="es-MX"/>
        </w:rPr>
        <w:t xml:space="preserve"> artículo 804 de la Ley Federal de Trabajo, fracción II:  </w:t>
      </w:r>
    </w:p>
    <w:p w14:paraId="175A453F" w14:textId="77777777" w:rsidR="00976376" w:rsidRPr="009A7E55" w:rsidRDefault="00976376" w:rsidP="00976376">
      <w:pPr>
        <w:pStyle w:val="Prrafodelista"/>
        <w:rPr>
          <w:rFonts w:ascii="Palatino Linotype" w:hAnsi="Palatino Linotype" w:cs="Arial"/>
          <w:sz w:val="24"/>
          <w:lang w:eastAsia="es-MX"/>
        </w:rPr>
      </w:pPr>
    </w:p>
    <w:p w14:paraId="791C408C" w14:textId="77777777" w:rsidR="00976376" w:rsidRPr="009A7E55" w:rsidRDefault="00976376" w:rsidP="00A0687B">
      <w:pPr>
        <w:pStyle w:val="Textosinformato"/>
        <w:tabs>
          <w:tab w:val="right" w:leader="dot" w:pos="8222"/>
        </w:tabs>
        <w:spacing w:line="276" w:lineRule="auto"/>
        <w:ind w:left="851" w:right="425"/>
        <w:jc w:val="both"/>
        <w:rPr>
          <w:rFonts w:ascii="Palatino Linotype" w:eastAsia="MS Mincho" w:hAnsi="Palatino Linotype" w:cs="Arial"/>
          <w:b/>
          <w:i/>
          <w:sz w:val="22"/>
          <w:szCs w:val="24"/>
        </w:rPr>
      </w:pPr>
      <w:r w:rsidRPr="009A7E55">
        <w:rPr>
          <w:rFonts w:ascii="Palatino Linotype" w:eastAsia="MS Mincho" w:hAnsi="Palatino Linotype" w:cs="Arial"/>
          <w:b/>
          <w:bCs/>
          <w:i/>
          <w:sz w:val="22"/>
          <w:szCs w:val="24"/>
        </w:rPr>
        <w:t>“Artículo 804.-</w:t>
      </w:r>
      <w:r w:rsidRPr="009A7E55">
        <w:rPr>
          <w:rFonts w:ascii="Palatino Linotype" w:eastAsia="MS Mincho" w:hAnsi="Palatino Linotype" w:cs="Arial"/>
          <w:i/>
          <w:sz w:val="22"/>
          <w:szCs w:val="24"/>
        </w:rPr>
        <w:t xml:space="preserve"> El patrón tiene obligación de conservar y exhibir en juicio los documentos que a continuación se precisan:</w:t>
      </w:r>
    </w:p>
    <w:p w14:paraId="4BE52ACD" w14:textId="77777777" w:rsidR="00976376" w:rsidRPr="009A7E55" w:rsidRDefault="00976376" w:rsidP="00A0687B">
      <w:pPr>
        <w:pStyle w:val="Textosinformato"/>
        <w:tabs>
          <w:tab w:val="right" w:leader="dot" w:pos="8222"/>
        </w:tabs>
        <w:spacing w:line="276" w:lineRule="auto"/>
        <w:ind w:left="851" w:right="425"/>
        <w:jc w:val="both"/>
        <w:rPr>
          <w:rFonts w:ascii="Palatino Linotype" w:eastAsia="MS Mincho" w:hAnsi="Palatino Linotype" w:cs="Arial"/>
          <w:i/>
          <w:sz w:val="22"/>
          <w:szCs w:val="24"/>
        </w:rPr>
      </w:pPr>
      <w:r w:rsidRPr="009A7E55">
        <w:rPr>
          <w:rFonts w:ascii="Palatino Linotype" w:eastAsia="MS Mincho" w:hAnsi="Palatino Linotype" w:cs="Arial"/>
          <w:i/>
          <w:sz w:val="22"/>
          <w:szCs w:val="24"/>
        </w:rPr>
        <w:t>…</w:t>
      </w:r>
    </w:p>
    <w:p w14:paraId="31A7E2B3" w14:textId="77777777" w:rsidR="00976376" w:rsidRPr="009A7E55" w:rsidRDefault="00976376" w:rsidP="00A0687B">
      <w:pPr>
        <w:pStyle w:val="Textosinformato"/>
        <w:tabs>
          <w:tab w:val="right" w:leader="dot" w:pos="8222"/>
        </w:tabs>
        <w:spacing w:line="276" w:lineRule="auto"/>
        <w:ind w:left="851" w:right="425"/>
        <w:jc w:val="both"/>
        <w:rPr>
          <w:rFonts w:ascii="Palatino Linotype" w:eastAsia="MS Mincho" w:hAnsi="Palatino Linotype" w:cs="Arial"/>
          <w:i/>
          <w:sz w:val="22"/>
          <w:szCs w:val="24"/>
        </w:rPr>
      </w:pPr>
      <w:r w:rsidRPr="009A7E55">
        <w:rPr>
          <w:rFonts w:ascii="Palatino Linotype" w:eastAsia="MS Mincho" w:hAnsi="Palatino Linotype" w:cs="Arial"/>
          <w:b/>
          <w:i/>
          <w:sz w:val="22"/>
          <w:szCs w:val="24"/>
        </w:rPr>
        <w:t>II.</w:t>
      </w:r>
      <w:r w:rsidRPr="009A7E55">
        <w:rPr>
          <w:rFonts w:ascii="Palatino Linotype" w:eastAsia="MS Mincho" w:hAnsi="Palatino Linotype" w:cs="Arial"/>
          <w:i/>
          <w:sz w:val="22"/>
          <w:szCs w:val="24"/>
        </w:rPr>
        <w:t xml:space="preserve"> Listas de raya o </w:t>
      </w:r>
      <w:r w:rsidRPr="009A7E55">
        <w:rPr>
          <w:rFonts w:ascii="Palatino Linotype" w:eastAsia="MS Mincho" w:hAnsi="Palatino Linotype" w:cs="Arial"/>
          <w:b/>
          <w:i/>
          <w:sz w:val="22"/>
          <w:szCs w:val="24"/>
        </w:rPr>
        <w:t>nómina de personal</w:t>
      </w:r>
      <w:r w:rsidRPr="009A7E55">
        <w:rPr>
          <w:rFonts w:ascii="Palatino Linotype" w:eastAsia="MS Mincho" w:hAnsi="Palatino Linotype" w:cs="Arial"/>
          <w:i/>
          <w:sz w:val="22"/>
          <w:szCs w:val="24"/>
        </w:rPr>
        <w:t xml:space="preserve">, cuando se lleven en el centro de trabajo; </w:t>
      </w:r>
      <w:r w:rsidRPr="009A7E55">
        <w:rPr>
          <w:rFonts w:ascii="Palatino Linotype" w:eastAsia="MS Mincho" w:hAnsi="Palatino Linotype" w:cs="Arial"/>
          <w:b/>
          <w:i/>
          <w:sz w:val="22"/>
          <w:szCs w:val="24"/>
        </w:rPr>
        <w:t xml:space="preserve">o </w:t>
      </w:r>
      <w:r w:rsidRPr="009A7E55">
        <w:rPr>
          <w:rFonts w:ascii="Palatino Linotype" w:eastAsia="MS Mincho" w:hAnsi="Palatino Linotype" w:cs="Arial"/>
          <w:i/>
          <w:sz w:val="22"/>
          <w:szCs w:val="24"/>
        </w:rPr>
        <w:t>recibos de pagos de salarios;</w:t>
      </w:r>
    </w:p>
    <w:p w14:paraId="10B0B9E8" w14:textId="77777777" w:rsidR="00976376" w:rsidRPr="009A7E55" w:rsidRDefault="00976376" w:rsidP="00A0687B">
      <w:pPr>
        <w:pStyle w:val="Textosinformato"/>
        <w:tabs>
          <w:tab w:val="right" w:leader="dot" w:pos="8222"/>
        </w:tabs>
        <w:spacing w:line="276" w:lineRule="auto"/>
        <w:ind w:left="851" w:right="425"/>
        <w:jc w:val="both"/>
        <w:rPr>
          <w:rFonts w:ascii="Palatino Linotype" w:eastAsia="MS Mincho" w:hAnsi="Palatino Linotype" w:cs="Arial"/>
          <w:i/>
          <w:sz w:val="22"/>
          <w:szCs w:val="24"/>
        </w:rPr>
      </w:pPr>
      <w:r w:rsidRPr="009A7E55">
        <w:rPr>
          <w:rFonts w:ascii="Palatino Linotype" w:eastAsia="MS Mincho" w:hAnsi="Palatino Linotype" w:cs="Arial"/>
          <w:i/>
          <w:sz w:val="22"/>
          <w:szCs w:val="24"/>
        </w:rPr>
        <w:t>…</w:t>
      </w:r>
    </w:p>
    <w:p w14:paraId="66D8BAB1" w14:textId="77777777" w:rsidR="00976376" w:rsidRPr="009A7E55" w:rsidRDefault="00976376" w:rsidP="00A0687B">
      <w:pPr>
        <w:pStyle w:val="Texto"/>
        <w:tabs>
          <w:tab w:val="right" w:leader="dot" w:pos="8222"/>
        </w:tabs>
        <w:spacing w:after="0" w:line="276" w:lineRule="auto"/>
        <w:ind w:left="851" w:right="425" w:firstLine="0"/>
        <w:rPr>
          <w:rFonts w:ascii="Palatino Linotype" w:hAnsi="Palatino Linotype"/>
          <w:i/>
          <w:sz w:val="22"/>
          <w:szCs w:val="24"/>
        </w:rPr>
      </w:pPr>
      <w:r w:rsidRPr="009A7E55">
        <w:rPr>
          <w:rFonts w:ascii="Palatino Linotype" w:hAnsi="Palatino Linotype"/>
          <w:i/>
          <w:sz w:val="22"/>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237F0819" w14:textId="77777777" w:rsidR="00976376" w:rsidRPr="009A7E55" w:rsidRDefault="00976376" w:rsidP="00A0687B">
      <w:pPr>
        <w:pStyle w:val="Texto"/>
        <w:tabs>
          <w:tab w:val="right" w:leader="dot" w:pos="8222"/>
        </w:tabs>
        <w:spacing w:after="0" w:line="276" w:lineRule="auto"/>
        <w:ind w:left="851" w:right="425" w:firstLine="0"/>
        <w:rPr>
          <w:rFonts w:ascii="Palatino Linotype" w:hAnsi="Palatino Linotype"/>
          <w:i/>
          <w:sz w:val="12"/>
          <w:szCs w:val="24"/>
        </w:rPr>
      </w:pPr>
    </w:p>
    <w:p w14:paraId="5B665ADB" w14:textId="77777777" w:rsidR="00976376" w:rsidRPr="009A7E55" w:rsidRDefault="00976376" w:rsidP="00A0687B">
      <w:pPr>
        <w:pStyle w:val="Texto"/>
        <w:tabs>
          <w:tab w:val="right" w:leader="dot" w:pos="8222"/>
        </w:tabs>
        <w:spacing w:after="0" w:line="276" w:lineRule="auto"/>
        <w:ind w:left="851" w:right="425" w:firstLine="0"/>
        <w:rPr>
          <w:rFonts w:ascii="Palatino Linotype" w:hAnsi="Palatino Linotype"/>
          <w:i/>
          <w:sz w:val="22"/>
          <w:szCs w:val="24"/>
        </w:rPr>
      </w:pPr>
      <w:r w:rsidRPr="009A7E55">
        <w:rPr>
          <w:rFonts w:ascii="Palatino Linotype" w:hAnsi="Palatino Linotype"/>
          <w:i/>
          <w:sz w:val="22"/>
          <w:szCs w:val="24"/>
        </w:rPr>
        <w:t>(Énfasis añadido)</w:t>
      </w:r>
    </w:p>
    <w:p w14:paraId="14B5A3D1" w14:textId="77777777" w:rsidR="00976376" w:rsidRPr="009A7E55" w:rsidRDefault="00976376" w:rsidP="00976376">
      <w:pPr>
        <w:pStyle w:val="Prrafodelista"/>
        <w:autoSpaceDE w:val="0"/>
        <w:autoSpaceDN w:val="0"/>
        <w:adjustRightInd w:val="0"/>
        <w:spacing w:line="360" w:lineRule="auto"/>
        <w:ind w:left="360"/>
        <w:jc w:val="both"/>
        <w:rPr>
          <w:rFonts w:ascii="Palatino Linotype" w:hAnsi="Palatino Linotype" w:cs="Arial"/>
          <w:sz w:val="24"/>
          <w:lang w:eastAsia="es-MX"/>
        </w:rPr>
      </w:pPr>
    </w:p>
    <w:p w14:paraId="32F59989" w14:textId="69A72B4D" w:rsidR="00673E38" w:rsidRPr="009A7E55" w:rsidRDefault="00673E38" w:rsidP="00EC6808">
      <w:pPr>
        <w:pStyle w:val="Prrafodelista"/>
        <w:numPr>
          <w:ilvl w:val="0"/>
          <w:numId w:val="7"/>
        </w:numPr>
        <w:tabs>
          <w:tab w:val="right" w:leader="dot" w:pos="8505"/>
        </w:tabs>
        <w:autoSpaceDE w:val="0"/>
        <w:autoSpaceDN w:val="0"/>
        <w:adjustRightInd w:val="0"/>
        <w:spacing w:line="360" w:lineRule="auto"/>
        <w:ind w:left="426" w:hanging="426"/>
        <w:jc w:val="both"/>
        <w:rPr>
          <w:rFonts w:ascii="Palatino Linotype" w:hAnsi="Palatino Linotype"/>
          <w:i/>
          <w:szCs w:val="24"/>
        </w:rPr>
      </w:pPr>
      <w:r w:rsidRPr="009A7E55">
        <w:rPr>
          <w:rFonts w:ascii="Palatino Linotype" w:hAnsi="Palatino Linotype"/>
          <w:sz w:val="24"/>
        </w:rPr>
        <w:t xml:space="preserve">Precepto jurídico del que adicionalmente conviene </w:t>
      </w:r>
      <w:r w:rsidR="0043279C" w:rsidRPr="009A7E55">
        <w:rPr>
          <w:rFonts w:ascii="Palatino Linotype" w:hAnsi="Palatino Linotype"/>
          <w:sz w:val="24"/>
        </w:rPr>
        <w:t>señalar</w:t>
      </w:r>
      <w:r w:rsidRPr="009A7E55">
        <w:rPr>
          <w:rFonts w:ascii="Palatino Linotype" w:hAnsi="Palatino Linotype"/>
          <w:sz w:val="24"/>
        </w:rPr>
        <w:t xml:space="preserve"> que, </w:t>
      </w:r>
      <w:r w:rsidRPr="009A7E55">
        <w:rPr>
          <w:rFonts w:ascii="Palatino Linotype" w:hAnsi="Palatino Linotype" w:cs="Arial"/>
          <w:sz w:val="24"/>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9A7E55">
        <w:rPr>
          <w:rFonts w:ascii="Palatino Linotype" w:hAnsi="Palatino Linotype" w:cs="Arial"/>
          <w:sz w:val="24"/>
        </w:rPr>
        <w:t>Presupuestación</w:t>
      </w:r>
      <w:proofErr w:type="spellEnd"/>
      <w:r w:rsidRPr="009A7E55">
        <w:rPr>
          <w:rFonts w:ascii="Palatino Linotype" w:hAnsi="Palatino Linotype" w:cs="Arial"/>
          <w:sz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30FF0B1" w14:textId="77777777" w:rsidR="00673E38" w:rsidRPr="009A7E55" w:rsidRDefault="00673E38" w:rsidP="00976376">
      <w:pPr>
        <w:ind w:left="851" w:right="284"/>
        <w:jc w:val="both"/>
        <w:rPr>
          <w:rFonts w:ascii="Palatino Linotype" w:hAnsi="Palatino Linotype" w:cs="Arial"/>
          <w:i/>
        </w:rPr>
      </w:pPr>
      <w:r w:rsidRPr="009A7E55">
        <w:rPr>
          <w:rFonts w:ascii="Palatino Linotype" w:hAnsi="Palatino Linotype" w:cs="Arial"/>
          <w:b/>
          <w:bCs/>
          <w:i/>
        </w:rPr>
        <w:t xml:space="preserve">“NÓMINA </w:t>
      </w:r>
      <w:r w:rsidRPr="009A7E55">
        <w:rPr>
          <w:rFonts w:ascii="Palatino Linotype" w:hAnsi="Palatino Linotype" w:cs="Arial"/>
          <w:i/>
        </w:rPr>
        <w:t>Listado general de los trabajadores de una institución, en</w:t>
      </w:r>
      <w:r w:rsidRPr="009A7E55">
        <w:rPr>
          <w:rFonts w:ascii="Palatino Linotype" w:hAnsi="Palatino Linotype" w:cs="Arial"/>
          <w:b/>
          <w:bCs/>
          <w:i/>
        </w:rPr>
        <w:t xml:space="preserve"> </w:t>
      </w:r>
      <w:r w:rsidRPr="009A7E55">
        <w:rPr>
          <w:rFonts w:ascii="Palatino Linotype" w:hAnsi="Palatino Linotype" w:cs="Arial"/>
          <w:i/>
        </w:rPr>
        <w:t>el cual se asientan las percepciones brutas, deducciones y</w:t>
      </w:r>
      <w:r w:rsidRPr="009A7E55">
        <w:rPr>
          <w:rFonts w:ascii="Palatino Linotype" w:hAnsi="Palatino Linotype" w:cs="Arial"/>
          <w:b/>
          <w:bCs/>
          <w:i/>
        </w:rPr>
        <w:t xml:space="preserve"> </w:t>
      </w:r>
      <w:r w:rsidRPr="009A7E55">
        <w:rPr>
          <w:rFonts w:ascii="Palatino Linotype" w:hAnsi="Palatino Linotype" w:cs="Arial"/>
          <w:i/>
        </w:rPr>
        <w:t xml:space="preserve">alcance neto </w:t>
      </w:r>
      <w:r w:rsidRPr="009A7E55">
        <w:rPr>
          <w:rFonts w:ascii="Palatino Linotype" w:hAnsi="Palatino Linotype" w:cs="Arial"/>
          <w:i/>
          <w:color w:val="000000"/>
        </w:rPr>
        <w:t>de</w:t>
      </w:r>
      <w:r w:rsidRPr="009A7E55">
        <w:rPr>
          <w:rFonts w:ascii="Palatino Linotype" w:hAnsi="Palatino Linotype" w:cs="Arial"/>
          <w:i/>
        </w:rPr>
        <w:t xml:space="preserve"> las mismas; la nómina es utilizada para</w:t>
      </w:r>
      <w:r w:rsidRPr="009A7E55">
        <w:rPr>
          <w:rFonts w:ascii="Palatino Linotype" w:hAnsi="Palatino Linotype" w:cs="Arial"/>
          <w:b/>
          <w:bCs/>
          <w:i/>
        </w:rPr>
        <w:t xml:space="preserve"> </w:t>
      </w:r>
      <w:r w:rsidRPr="009A7E55">
        <w:rPr>
          <w:rFonts w:ascii="Palatino Linotype" w:hAnsi="Palatino Linotype" w:cs="Arial"/>
          <w:i/>
        </w:rPr>
        <w:t>efectuar los pagos periódicos (semanales, quincenales o</w:t>
      </w:r>
      <w:r w:rsidRPr="009A7E55">
        <w:rPr>
          <w:rFonts w:ascii="Palatino Linotype" w:hAnsi="Palatino Linotype" w:cs="Arial"/>
          <w:b/>
          <w:bCs/>
          <w:i/>
        </w:rPr>
        <w:t xml:space="preserve"> </w:t>
      </w:r>
      <w:r w:rsidRPr="009A7E55">
        <w:rPr>
          <w:rFonts w:ascii="Palatino Linotype" w:hAnsi="Palatino Linotype" w:cs="Arial"/>
          <w:i/>
        </w:rPr>
        <w:t>mensuales) a los trabajadores por concepto de sueldos y</w:t>
      </w:r>
      <w:r w:rsidRPr="009A7E55">
        <w:rPr>
          <w:rFonts w:ascii="Palatino Linotype" w:hAnsi="Palatino Linotype" w:cs="Arial"/>
          <w:b/>
          <w:bCs/>
          <w:i/>
        </w:rPr>
        <w:t xml:space="preserve"> </w:t>
      </w:r>
      <w:r w:rsidRPr="009A7E55">
        <w:rPr>
          <w:rFonts w:ascii="Palatino Linotype" w:hAnsi="Palatino Linotype" w:cs="Arial"/>
          <w:i/>
        </w:rPr>
        <w:t>salarios.”</w:t>
      </w:r>
    </w:p>
    <w:p w14:paraId="31360362" w14:textId="77777777" w:rsidR="0043279C" w:rsidRPr="009A7E55" w:rsidRDefault="0043279C" w:rsidP="00673E38">
      <w:pPr>
        <w:ind w:left="851" w:right="426"/>
        <w:jc w:val="both"/>
        <w:rPr>
          <w:rFonts w:ascii="Palatino Linotype" w:hAnsi="Palatino Linotype" w:cs="Arial"/>
          <w:i/>
          <w:sz w:val="10"/>
        </w:rPr>
      </w:pPr>
    </w:p>
    <w:p w14:paraId="3AF736E0" w14:textId="0FED8770" w:rsidR="001A5292" w:rsidRPr="009A7E55" w:rsidRDefault="001A5292" w:rsidP="00EC6808">
      <w:pPr>
        <w:pStyle w:val="Texto"/>
        <w:numPr>
          <w:ilvl w:val="0"/>
          <w:numId w:val="7"/>
        </w:numPr>
        <w:tabs>
          <w:tab w:val="right" w:leader="dot" w:pos="8505"/>
        </w:tabs>
        <w:spacing w:after="0" w:line="360" w:lineRule="auto"/>
        <w:ind w:left="426" w:hanging="426"/>
        <w:rPr>
          <w:rFonts w:ascii="Palatino Linotype" w:hAnsi="Palatino Linotype"/>
          <w:sz w:val="24"/>
          <w:szCs w:val="24"/>
          <w:lang w:eastAsia="es-MX"/>
        </w:rPr>
      </w:pPr>
      <w:r w:rsidRPr="009A7E55">
        <w:rPr>
          <w:rFonts w:ascii="Palatino Linotype" w:hAnsi="Palatino Linotype"/>
          <w:sz w:val="24"/>
          <w:szCs w:val="24"/>
          <w:lang w:eastAsia="es-MX"/>
        </w:rPr>
        <w:t xml:space="preserve">De lo </w:t>
      </w:r>
      <w:r w:rsidR="0043279C" w:rsidRPr="009A7E55">
        <w:rPr>
          <w:rFonts w:ascii="Palatino Linotype" w:hAnsi="Palatino Linotype"/>
          <w:sz w:val="24"/>
          <w:szCs w:val="24"/>
          <w:lang w:eastAsia="es-MX"/>
        </w:rPr>
        <w:t>anterior</w:t>
      </w:r>
      <w:r w:rsidRPr="009A7E55">
        <w:rPr>
          <w:rFonts w:ascii="Palatino Linotype" w:hAnsi="Palatino Linotype"/>
          <w:sz w:val="24"/>
          <w:szCs w:val="24"/>
          <w:lang w:eastAsia="es-MX"/>
        </w:rPr>
        <w:t xml:space="preserve">, se llega a la conclusión que la nómina, consiste en un registro conformado por el conjunto de trabajadores a los cuales se les remunera por los </w:t>
      </w:r>
      <w:hyperlink r:id="rId8" w:history="1">
        <w:r w:rsidRPr="009A7E55">
          <w:rPr>
            <w:rFonts w:ascii="Palatino Linotype" w:hAnsi="Palatino Linotype"/>
            <w:sz w:val="24"/>
            <w:szCs w:val="24"/>
            <w:lang w:eastAsia="es-MX"/>
          </w:rPr>
          <w:t>servicios</w:t>
        </w:r>
      </w:hyperlink>
      <w:r w:rsidRPr="009A7E55">
        <w:rPr>
          <w:rFonts w:ascii="Palatino Linotype" w:hAnsi="Palatino Linotype"/>
          <w:sz w:val="24"/>
          <w:szCs w:val="24"/>
          <w:lang w:eastAsia="es-MX"/>
        </w:rPr>
        <w:t xml:space="preserve"> que éstos le prestan al patrón, en el cual se asientan las percepciones brutas, deducciones y el neto a recibir de dichos trabajadores.</w:t>
      </w:r>
    </w:p>
    <w:p w14:paraId="390109D0" w14:textId="77777777" w:rsidR="001A5292" w:rsidRPr="009A7E55" w:rsidRDefault="001A5292" w:rsidP="00EC6808">
      <w:pPr>
        <w:pStyle w:val="Texto"/>
        <w:tabs>
          <w:tab w:val="right" w:leader="dot" w:pos="8505"/>
        </w:tabs>
        <w:spacing w:after="0" w:line="360" w:lineRule="auto"/>
        <w:ind w:left="426" w:hanging="426"/>
        <w:rPr>
          <w:rFonts w:ascii="Palatino Linotype" w:hAnsi="Palatino Linotype"/>
          <w:sz w:val="14"/>
          <w:szCs w:val="24"/>
          <w:lang w:eastAsia="es-MX"/>
        </w:rPr>
      </w:pPr>
    </w:p>
    <w:p w14:paraId="77E2539D" w14:textId="13360DD8" w:rsidR="001A5292" w:rsidRPr="009A7E55" w:rsidRDefault="00673E38" w:rsidP="00EC6808">
      <w:pPr>
        <w:pStyle w:val="Prrafodelista"/>
        <w:numPr>
          <w:ilvl w:val="0"/>
          <w:numId w:val="7"/>
        </w:numPr>
        <w:spacing w:line="360" w:lineRule="auto"/>
        <w:ind w:left="426" w:hanging="426"/>
        <w:jc w:val="both"/>
        <w:rPr>
          <w:rFonts w:ascii="Palatino Linotype" w:hAnsi="Palatino Linotype" w:cs="Arial"/>
          <w:sz w:val="24"/>
        </w:rPr>
      </w:pPr>
      <w:r w:rsidRPr="009A7E55">
        <w:rPr>
          <w:rFonts w:ascii="Palatino Linotype" w:hAnsi="Palatino Linotype" w:cs="Arial"/>
          <w:sz w:val="24"/>
        </w:rPr>
        <w:lastRenderedPageBreak/>
        <w:t>En ese tenor, t</w:t>
      </w:r>
      <w:r w:rsidR="001A5292" w:rsidRPr="009A7E55">
        <w:rPr>
          <w:rFonts w:ascii="Palatino Linotype" w:hAnsi="Palatino Linotype" w:cs="Arial"/>
          <w:sz w:val="24"/>
        </w:rPr>
        <w:t>r</w:t>
      </w:r>
      <w:r w:rsidR="00981AAD" w:rsidRPr="009A7E55">
        <w:rPr>
          <w:rFonts w:ascii="Palatino Linotype" w:hAnsi="Palatino Linotype" w:cs="Arial"/>
          <w:sz w:val="24"/>
        </w:rPr>
        <w:t>atándose de servidores públicos</w:t>
      </w:r>
      <w:r w:rsidR="003337C6" w:rsidRPr="009A7E55">
        <w:rPr>
          <w:rFonts w:ascii="Palatino Linotype" w:hAnsi="Palatino Linotype" w:cs="Arial"/>
          <w:sz w:val="24"/>
        </w:rPr>
        <w:t xml:space="preserve"> </w:t>
      </w:r>
      <w:r w:rsidR="00981AAD" w:rsidRPr="009A7E55">
        <w:rPr>
          <w:rFonts w:ascii="Palatino Linotype" w:hAnsi="Palatino Linotype" w:cs="Arial"/>
          <w:sz w:val="24"/>
        </w:rPr>
        <w:t xml:space="preserve">del organismo </w:t>
      </w:r>
      <w:r w:rsidR="000B2599" w:rsidRPr="009A7E55">
        <w:rPr>
          <w:rFonts w:ascii="Palatino Linotype" w:hAnsi="Palatino Linotype" w:cs="Arial"/>
          <w:sz w:val="24"/>
        </w:rPr>
        <w:t xml:space="preserve">público </w:t>
      </w:r>
      <w:r w:rsidR="00981AAD" w:rsidRPr="009A7E55">
        <w:rPr>
          <w:rFonts w:ascii="Palatino Linotype" w:hAnsi="Palatino Linotype" w:cs="Arial"/>
          <w:sz w:val="24"/>
        </w:rPr>
        <w:t xml:space="preserve">descentralizado </w:t>
      </w:r>
      <w:r w:rsidR="00D90738" w:rsidRPr="009A7E55">
        <w:rPr>
          <w:rFonts w:ascii="Palatino Linotype" w:hAnsi="Palatino Linotype" w:cs="Arial"/>
          <w:sz w:val="24"/>
        </w:rPr>
        <w:t xml:space="preserve">de asistencia social, </w:t>
      </w:r>
      <w:r w:rsidR="00981AAD" w:rsidRPr="009A7E55">
        <w:rPr>
          <w:rFonts w:ascii="Palatino Linotype" w:hAnsi="Palatino Linotype" w:cs="Arial"/>
          <w:sz w:val="24"/>
        </w:rPr>
        <w:t>de carácter municipal denominado S</w:t>
      </w:r>
      <w:r w:rsidR="003337C6" w:rsidRPr="009A7E55">
        <w:rPr>
          <w:rFonts w:ascii="Palatino Linotype" w:hAnsi="Palatino Linotype" w:cs="Arial"/>
          <w:sz w:val="24"/>
        </w:rPr>
        <w:t xml:space="preserve">istema </w:t>
      </w:r>
      <w:r w:rsidR="00981AAD" w:rsidRPr="009A7E55">
        <w:rPr>
          <w:rFonts w:ascii="Palatino Linotype" w:hAnsi="Palatino Linotype" w:cs="Arial"/>
          <w:sz w:val="24"/>
        </w:rPr>
        <w:t>M</w:t>
      </w:r>
      <w:r w:rsidR="003337C6" w:rsidRPr="009A7E55">
        <w:rPr>
          <w:rFonts w:ascii="Palatino Linotype" w:hAnsi="Palatino Linotype" w:cs="Arial"/>
          <w:sz w:val="24"/>
        </w:rPr>
        <w:t xml:space="preserve">unicipal para el </w:t>
      </w:r>
      <w:r w:rsidR="00981AAD" w:rsidRPr="009A7E55">
        <w:rPr>
          <w:rFonts w:ascii="Palatino Linotype" w:hAnsi="Palatino Linotype" w:cs="Arial"/>
          <w:sz w:val="24"/>
        </w:rPr>
        <w:t>D</w:t>
      </w:r>
      <w:r w:rsidR="003337C6" w:rsidRPr="009A7E55">
        <w:rPr>
          <w:rFonts w:ascii="Palatino Linotype" w:hAnsi="Palatino Linotype" w:cs="Arial"/>
          <w:sz w:val="24"/>
        </w:rPr>
        <w:t xml:space="preserve">esarrollo </w:t>
      </w:r>
      <w:r w:rsidR="00981AAD" w:rsidRPr="009A7E55">
        <w:rPr>
          <w:rFonts w:ascii="Palatino Linotype" w:hAnsi="Palatino Linotype" w:cs="Arial"/>
          <w:sz w:val="24"/>
        </w:rPr>
        <w:t>I</w:t>
      </w:r>
      <w:r w:rsidR="003337C6" w:rsidRPr="009A7E55">
        <w:rPr>
          <w:rFonts w:ascii="Palatino Linotype" w:hAnsi="Palatino Linotype" w:cs="Arial"/>
          <w:sz w:val="24"/>
        </w:rPr>
        <w:t xml:space="preserve">ntegral de la </w:t>
      </w:r>
      <w:r w:rsidR="00981AAD" w:rsidRPr="009A7E55">
        <w:rPr>
          <w:rFonts w:ascii="Palatino Linotype" w:hAnsi="Palatino Linotype" w:cs="Arial"/>
          <w:sz w:val="24"/>
        </w:rPr>
        <w:t>F</w:t>
      </w:r>
      <w:r w:rsidR="003337C6" w:rsidRPr="009A7E55">
        <w:rPr>
          <w:rFonts w:ascii="Palatino Linotype" w:hAnsi="Palatino Linotype" w:cs="Arial"/>
          <w:sz w:val="24"/>
        </w:rPr>
        <w:t>amilia</w:t>
      </w:r>
      <w:r w:rsidR="00981AAD" w:rsidRPr="009A7E55">
        <w:rPr>
          <w:rFonts w:ascii="Palatino Linotype" w:hAnsi="Palatino Linotype" w:cs="Arial"/>
          <w:sz w:val="24"/>
        </w:rPr>
        <w:t xml:space="preserve"> de Cuautitlán Izcalli,</w:t>
      </w:r>
      <w:r w:rsidR="001A5292" w:rsidRPr="009A7E55">
        <w:rPr>
          <w:rFonts w:ascii="Palatino Linotype" w:hAnsi="Palatino Linotype" w:cs="Arial"/>
          <w:sz w:val="24"/>
        </w:rPr>
        <w:t xml:space="preserve"> la Ley del Trabajo de los Servidores Públicos del Estado y Municipios, </w:t>
      </w:r>
      <w:r w:rsidR="003E24FF" w:rsidRPr="009A7E55">
        <w:rPr>
          <w:rFonts w:ascii="Palatino Linotype" w:hAnsi="Palatino Linotype" w:cs="Arial"/>
          <w:sz w:val="24"/>
        </w:rPr>
        <w:t xml:space="preserve">en su artículo 220-K fracción </w:t>
      </w:r>
      <w:r w:rsidR="001A5292" w:rsidRPr="009A7E55">
        <w:rPr>
          <w:rFonts w:ascii="Palatino Linotype" w:hAnsi="Palatino Linotype" w:cs="Arial"/>
          <w:sz w:val="24"/>
        </w:rPr>
        <w:t xml:space="preserve">IV y </w:t>
      </w:r>
      <w:r w:rsidR="00D31511" w:rsidRPr="009A7E55">
        <w:rPr>
          <w:rFonts w:ascii="Palatino Linotype" w:hAnsi="Palatino Linotype" w:cs="Arial"/>
          <w:sz w:val="24"/>
        </w:rPr>
        <w:t xml:space="preserve">los tres </w:t>
      </w:r>
      <w:r w:rsidR="001A5292" w:rsidRPr="009A7E55">
        <w:rPr>
          <w:rFonts w:ascii="Palatino Linotype" w:hAnsi="Palatino Linotype" w:cs="Arial"/>
          <w:sz w:val="24"/>
        </w:rPr>
        <w:t>último</w:t>
      </w:r>
      <w:r w:rsidR="00D31511" w:rsidRPr="009A7E55">
        <w:rPr>
          <w:rFonts w:ascii="Palatino Linotype" w:hAnsi="Palatino Linotype" w:cs="Arial"/>
          <w:sz w:val="24"/>
        </w:rPr>
        <w:t>s</w:t>
      </w:r>
      <w:r w:rsidR="001A5292" w:rsidRPr="009A7E55">
        <w:rPr>
          <w:rFonts w:ascii="Palatino Linotype" w:hAnsi="Palatino Linotype" w:cs="Arial"/>
          <w:sz w:val="24"/>
        </w:rPr>
        <w:t xml:space="preserve"> párrafo</w:t>
      </w:r>
      <w:r w:rsidR="00D31511" w:rsidRPr="009A7E55">
        <w:rPr>
          <w:rFonts w:ascii="Palatino Linotype" w:hAnsi="Palatino Linotype" w:cs="Arial"/>
          <w:sz w:val="24"/>
        </w:rPr>
        <w:t>s</w:t>
      </w:r>
      <w:r w:rsidR="001A5292" w:rsidRPr="009A7E55">
        <w:rPr>
          <w:rFonts w:ascii="Palatino Linotype" w:hAnsi="Palatino Linotype" w:cs="Arial"/>
          <w:sz w:val="24"/>
        </w:rPr>
        <w:t>, establece lo siguiente:</w:t>
      </w:r>
    </w:p>
    <w:p w14:paraId="091CE360" w14:textId="77777777" w:rsidR="001A5292" w:rsidRPr="009A7E55" w:rsidRDefault="001A5292" w:rsidP="00976376">
      <w:pPr>
        <w:spacing w:after="0" w:line="240" w:lineRule="auto"/>
        <w:ind w:left="851" w:right="426"/>
        <w:jc w:val="both"/>
        <w:rPr>
          <w:rFonts w:ascii="Palatino Linotype" w:hAnsi="Palatino Linotype"/>
          <w:bCs/>
          <w:i/>
        </w:rPr>
      </w:pPr>
      <w:r w:rsidRPr="009A7E55">
        <w:rPr>
          <w:rFonts w:ascii="Palatino Linotype" w:hAnsi="Palatino Linotype"/>
          <w:b/>
          <w:bCs/>
          <w:i/>
        </w:rPr>
        <w:t>“ARTÍCULO 220 K.-</w:t>
      </w:r>
      <w:r w:rsidRPr="009A7E55">
        <w:rPr>
          <w:rFonts w:ascii="Palatino Linotype" w:hAnsi="Palatino Linotype"/>
          <w:bCs/>
          <w:i/>
        </w:rPr>
        <w:t xml:space="preserve"> La institución o dependencia pública tiene la obligación de conservar y exhibir en el proceso los documentos que a continuación se precisan:</w:t>
      </w:r>
    </w:p>
    <w:p w14:paraId="344B906D" w14:textId="7C2C56B3" w:rsidR="001A5292" w:rsidRPr="009A7E55" w:rsidRDefault="001A5292" w:rsidP="00976376">
      <w:pPr>
        <w:spacing w:after="0" w:line="240" w:lineRule="auto"/>
        <w:ind w:left="851" w:right="426"/>
        <w:jc w:val="both"/>
        <w:rPr>
          <w:rFonts w:ascii="Palatino Linotype" w:hAnsi="Palatino Linotype"/>
          <w:bCs/>
          <w:i/>
        </w:rPr>
      </w:pPr>
      <w:r w:rsidRPr="009A7E55">
        <w:rPr>
          <w:rFonts w:ascii="Palatino Linotype" w:hAnsi="Palatino Linotype"/>
          <w:bCs/>
          <w:i/>
        </w:rPr>
        <w:t>…</w:t>
      </w:r>
    </w:p>
    <w:p w14:paraId="0DEEF00F" w14:textId="77777777" w:rsidR="001A5292" w:rsidRPr="009A7E55" w:rsidRDefault="001A5292" w:rsidP="00976376">
      <w:pPr>
        <w:spacing w:after="0" w:line="240" w:lineRule="auto"/>
        <w:ind w:left="851" w:right="426"/>
        <w:jc w:val="both"/>
        <w:rPr>
          <w:rFonts w:ascii="Palatino Linotype" w:hAnsi="Palatino Linotype"/>
          <w:b/>
          <w:bCs/>
          <w:i/>
        </w:rPr>
      </w:pPr>
      <w:r w:rsidRPr="009A7E55">
        <w:rPr>
          <w:rFonts w:ascii="Palatino Linotype" w:hAnsi="Palatino Linotype"/>
          <w:b/>
          <w:bCs/>
          <w:i/>
        </w:rPr>
        <w:t>IV.</w:t>
      </w:r>
      <w:r w:rsidRPr="009A7E55">
        <w:rPr>
          <w:rFonts w:ascii="Palatino Linotype" w:hAnsi="Palatino Linotype"/>
          <w:bCs/>
          <w:i/>
        </w:rPr>
        <w:t xml:space="preserve"> </w:t>
      </w:r>
      <w:r w:rsidRPr="009A7E55">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227C26AC" w14:textId="11186E0E" w:rsidR="001A5292" w:rsidRPr="009A7E55" w:rsidRDefault="0055685F" w:rsidP="00976376">
      <w:pPr>
        <w:spacing w:after="0" w:line="240" w:lineRule="auto"/>
        <w:ind w:left="851" w:right="426"/>
        <w:jc w:val="both"/>
        <w:rPr>
          <w:rFonts w:ascii="Palatino Linotype" w:hAnsi="Palatino Linotype"/>
          <w:bCs/>
          <w:i/>
        </w:rPr>
      </w:pPr>
      <w:r w:rsidRPr="009A7E55">
        <w:rPr>
          <w:rFonts w:ascii="Palatino Linotype" w:hAnsi="Palatino Linotype"/>
          <w:bCs/>
          <w:i/>
        </w:rPr>
        <w:t>…</w:t>
      </w:r>
    </w:p>
    <w:p w14:paraId="0FE4694E" w14:textId="77777777" w:rsidR="001A5292" w:rsidRPr="009A7E55" w:rsidRDefault="001A5292" w:rsidP="00976376">
      <w:pPr>
        <w:spacing w:after="0" w:line="240" w:lineRule="auto"/>
        <w:ind w:left="851" w:right="426"/>
        <w:jc w:val="both"/>
        <w:rPr>
          <w:rFonts w:ascii="Palatino Linotype" w:hAnsi="Palatino Linotype"/>
          <w:bCs/>
          <w:i/>
        </w:rPr>
      </w:pPr>
      <w:r w:rsidRPr="009A7E55">
        <w:rPr>
          <w:rFonts w:ascii="Palatino Linotype" w:hAnsi="Palatino Linotype"/>
          <w:bCs/>
          <w:i/>
        </w:rPr>
        <w:t xml:space="preserve">Los documentos señalados en la fracción I de este artículo, deberán conservarse mientras dure la relación laboral y hasta un año después; los señalados por las fracciones </w:t>
      </w:r>
      <w:r w:rsidRPr="009A7E55">
        <w:rPr>
          <w:rFonts w:ascii="Palatino Linotype" w:hAnsi="Palatino Linotype"/>
          <w:b/>
          <w:bCs/>
          <w:i/>
        </w:rPr>
        <w:t>II, III, IV durante el último año y un año después de que se extinga la relación laboral,</w:t>
      </w:r>
      <w:r w:rsidRPr="009A7E55">
        <w:rPr>
          <w:rFonts w:ascii="Palatino Linotype" w:hAnsi="Palatino Linotype"/>
          <w:bCs/>
          <w:i/>
        </w:rPr>
        <w:t xml:space="preserve"> y los mencionados en la fracción V, conforme lo señalen las leyes que los rijan.</w:t>
      </w:r>
    </w:p>
    <w:p w14:paraId="48A8A07D" w14:textId="77777777" w:rsidR="001A5292" w:rsidRPr="009A7E55" w:rsidRDefault="001A5292" w:rsidP="00976376">
      <w:pPr>
        <w:spacing w:after="0" w:line="240" w:lineRule="auto"/>
        <w:ind w:left="851" w:right="426"/>
        <w:jc w:val="both"/>
        <w:rPr>
          <w:rFonts w:ascii="Palatino Linotype" w:hAnsi="Palatino Linotype"/>
          <w:bCs/>
          <w:i/>
          <w:sz w:val="10"/>
        </w:rPr>
      </w:pPr>
    </w:p>
    <w:p w14:paraId="0821BC5F" w14:textId="77777777" w:rsidR="001A5292" w:rsidRPr="009A7E55" w:rsidRDefault="001A5292" w:rsidP="00976376">
      <w:pPr>
        <w:spacing w:after="0" w:line="240" w:lineRule="auto"/>
        <w:ind w:left="851" w:right="426"/>
        <w:jc w:val="both"/>
        <w:rPr>
          <w:rFonts w:ascii="Palatino Linotype" w:hAnsi="Palatino Linotype"/>
          <w:b/>
          <w:bCs/>
          <w:i/>
        </w:rPr>
      </w:pPr>
      <w:r w:rsidRPr="009A7E55">
        <w:rPr>
          <w:rFonts w:ascii="Palatino Linotype" w:hAnsi="Palatino Linotype"/>
          <w:b/>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1443DA4" w14:textId="77777777" w:rsidR="001A5292" w:rsidRPr="009A7E55" w:rsidRDefault="001A5292" w:rsidP="00976376">
      <w:pPr>
        <w:spacing w:after="0" w:line="240" w:lineRule="auto"/>
        <w:ind w:left="851" w:right="426"/>
        <w:jc w:val="both"/>
        <w:rPr>
          <w:rFonts w:ascii="Palatino Linotype" w:hAnsi="Palatino Linotype"/>
          <w:bCs/>
          <w:i/>
          <w:sz w:val="10"/>
        </w:rPr>
      </w:pPr>
    </w:p>
    <w:p w14:paraId="01FD67BE" w14:textId="749A813A" w:rsidR="001A5292" w:rsidRPr="009A7E55" w:rsidRDefault="001A5292" w:rsidP="00976376">
      <w:pPr>
        <w:spacing w:after="0" w:line="240" w:lineRule="auto"/>
        <w:ind w:left="851" w:right="426"/>
        <w:jc w:val="both"/>
        <w:rPr>
          <w:rFonts w:ascii="Palatino Linotype" w:hAnsi="Palatino Linotype"/>
          <w:bCs/>
          <w:i/>
        </w:rPr>
      </w:pPr>
      <w:r w:rsidRPr="009A7E55">
        <w:rPr>
          <w:rFonts w:ascii="Palatino Linotype" w:hAnsi="Palatino Linotype"/>
          <w:bCs/>
          <w:i/>
        </w:rPr>
        <w:t xml:space="preserve">El incumplimiento por lo dispuesto por este </w:t>
      </w:r>
      <w:r w:rsidR="00D90738" w:rsidRPr="009A7E55">
        <w:rPr>
          <w:rFonts w:ascii="Palatino Linotype" w:hAnsi="Palatino Linotype"/>
          <w:bCs/>
          <w:i/>
        </w:rPr>
        <w:t>artículo</w:t>
      </w:r>
      <w:r w:rsidRPr="009A7E55">
        <w:rPr>
          <w:rFonts w:ascii="Palatino Linotype" w:hAnsi="Palatino Linotype"/>
          <w:bCs/>
          <w:i/>
        </w:rPr>
        <w:t xml:space="preserve"> establecerá la presunción de ser ciertos los hechos que el actor exprese en su demanda, en relación con tales documentos, salvo prueba en contrario.”</w:t>
      </w:r>
    </w:p>
    <w:p w14:paraId="665C897A" w14:textId="77777777" w:rsidR="00D90738" w:rsidRPr="009A7E55" w:rsidRDefault="00D90738" w:rsidP="00976376">
      <w:pPr>
        <w:spacing w:after="0" w:line="240" w:lineRule="auto"/>
        <w:ind w:left="851" w:right="426"/>
        <w:jc w:val="both"/>
        <w:rPr>
          <w:rFonts w:ascii="Palatino Linotype" w:hAnsi="Palatino Linotype"/>
          <w:bCs/>
          <w:i/>
        </w:rPr>
      </w:pPr>
    </w:p>
    <w:p w14:paraId="1175F402" w14:textId="77777777" w:rsidR="001A5292" w:rsidRPr="009A7E55" w:rsidRDefault="001A5292" w:rsidP="00976376">
      <w:pPr>
        <w:spacing w:after="0" w:line="240" w:lineRule="auto"/>
        <w:ind w:left="851" w:right="426"/>
        <w:jc w:val="both"/>
        <w:rPr>
          <w:rFonts w:ascii="Palatino Linotype" w:hAnsi="Palatino Linotype"/>
          <w:i/>
        </w:rPr>
      </w:pPr>
      <w:r w:rsidRPr="009A7E55">
        <w:rPr>
          <w:rFonts w:ascii="Palatino Linotype" w:hAnsi="Palatino Linotype"/>
          <w:i/>
        </w:rPr>
        <w:t>(Énfasis añadido)</w:t>
      </w:r>
    </w:p>
    <w:p w14:paraId="751EAC71" w14:textId="77777777" w:rsidR="001A5292" w:rsidRPr="009A7E55" w:rsidRDefault="001A5292" w:rsidP="00976376">
      <w:pPr>
        <w:spacing w:line="360" w:lineRule="auto"/>
        <w:ind w:left="284"/>
        <w:jc w:val="both"/>
        <w:rPr>
          <w:rFonts w:ascii="Palatino Linotype" w:hAnsi="Palatino Linotype"/>
          <w:bCs/>
          <w:i/>
        </w:rPr>
      </w:pPr>
    </w:p>
    <w:p w14:paraId="4358C9DB" w14:textId="389F0BD9" w:rsidR="0055685F" w:rsidRPr="009A7E55" w:rsidRDefault="006559D5" w:rsidP="00F971A2">
      <w:pPr>
        <w:pStyle w:val="Prrafodelista"/>
        <w:numPr>
          <w:ilvl w:val="0"/>
          <w:numId w:val="7"/>
        </w:numPr>
        <w:spacing w:line="360" w:lineRule="auto"/>
        <w:ind w:left="284"/>
        <w:jc w:val="both"/>
        <w:rPr>
          <w:rFonts w:ascii="Palatino Linotype" w:hAnsi="Palatino Linotype" w:cs="Arial"/>
        </w:rPr>
      </w:pPr>
      <w:r w:rsidRPr="009A7E55">
        <w:rPr>
          <w:rFonts w:ascii="Palatino Linotype" w:hAnsi="Palatino Linotype" w:cs="Arial"/>
          <w:sz w:val="24"/>
        </w:rPr>
        <w:t>En ese sentido</w:t>
      </w:r>
      <w:r w:rsidR="001A5292" w:rsidRPr="009A7E55">
        <w:rPr>
          <w:rFonts w:ascii="Palatino Linotype" w:hAnsi="Palatino Linotype" w:cs="Arial"/>
          <w:sz w:val="24"/>
        </w:rPr>
        <w:t xml:space="preserve">, se advierte que toda institución o dependencia pública del Estado de México debe conservar los recibos o constancias de pago de salarios, prima vacacional, aguinaldo y demás prestaciones legales de acuerdo con la forma en </w:t>
      </w:r>
      <w:r w:rsidR="001A5292" w:rsidRPr="009A7E55">
        <w:rPr>
          <w:rFonts w:ascii="Palatino Linotype" w:hAnsi="Palatino Linotype" w:cs="Arial"/>
          <w:sz w:val="24"/>
        </w:rPr>
        <w:lastRenderedPageBreak/>
        <w:t>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8609182" w14:textId="77777777" w:rsidR="0055685F" w:rsidRPr="009A7E55" w:rsidRDefault="0055685F" w:rsidP="00976376">
      <w:pPr>
        <w:pStyle w:val="Prrafodelista"/>
        <w:spacing w:line="360" w:lineRule="auto"/>
        <w:ind w:left="284"/>
        <w:jc w:val="both"/>
        <w:rPr>
          <w:rFonts w:ascii="Palatino Linotype" w:hAnsi="Palatino Linotype" w:cs="Arial"/>
        </w:rPr>
      </w:pPr>
    </w:p>
    <w:p w14:paraId="269BBD0C" w14:textId="77777777" w:rsidR="006559D5" w:rsidRPr="009A7E55" w:rsidRDefault="00D90738" w:rsidP="00F971A2">
      <w:pPr>
        <w:pStyle w:val="Prrafodelista"/>
        <w:numPr>
          <w:ilvl w:val="0"/>
          <w:numId w:val="7"/>
        </w:numPr>
        <w:tabs>
          <w:tab w:val="right" w:pos="567"/>
        </w:tabs>
        <w:spacing w:line="360" w:lineRule="auto"/>
        <w:ind w:left="284"/>
        <w:jc w:val="both"/>
        <w:rPr>
          <w:rFonts w:ascii="Palatino Linotype" w:hAnsi="Palatino Linotype"/>
          <w:i/>
          <w:color w:val="000000" w:themeColor="text1"/>
        </w:rPr>
      </w:pPr>
      <w:r w:rsidRPr="009A7E55">
        <w:rPr>
          <w:rFonts w:ascii="Palatino Linotype" w:hAnsi="Palatino Linotype" w:cs="Arial"/>
          <w:sz w:val="24"/>
        </w:rPr>
        <w:t>A su vez</w:t>
      </w:r>
      <w:r w:rsidR="001A5292" w:rsidRPr="009A7E55">
        <w:rPr>
          <w:rFonts w:ascii="Palatino Linotype" w:hAnsi="Palatino Linotype" w:cs="Arial"/>
          <w:sz w:val="24"/>
        </w:rPr>
        <w:t>, se advierte que todos los servidores públicos</w:t>
      </w:r>
      <w:r w:rsidR="0055685F" w:rsidRPr="009A7E55">
        <w:rPr>
          <w:rFonts w:ascii="Palatino Linotype" w:hAnsi="Palatino Linotype" w:cs="Arial"/>
          <w:sz w:val="24"/>
        </w:rPr>
        <w:t xml:space="preserve"> </w:t>
      </w:r>
      <w:r w:rsidR="001A5292" w:rsidRPr="009A7E55">
        <w:rPr>
          <w:rFonts w:ascii="Palatino Linotype" w:hAnsi="Palatino Linotype" w:cs="Arial"/>
          <w:sz w:val="24"/>
        </w:rPr>
        <w:t xml:space="preserve">tienen el derecho de recibir </w:t>
      </w:r>
      <w:r w:rsidR="001A5292" w:rsidRPr="009A7E55">
        <w:rPr>
          <w:rFonts w:ascii="Palatino Linotype" w:hAnsi="Palatino Linotype" w:cs="Arial"/>
          <w:b/>
          <w:sz w:val="24"/>
        </w:rPr>
        <w:t>remuneraciones</w:t>
      </w:r>
      <w:r w:rsidR="001A5292" w:rsidRPr="009A7E55">
        <w:rPr>
          <w:rFonts w:ascii="Palatino Linotype" w:hAnsi="Palatino Linotype" w:cs="Arial"/>
          <w:sz w:val="24"/>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w:t>
      </w:r>
      <w:r w:rsidR="0055685F" w:rsidRPr="009A7E55">
        <w:rPr>
          <w:rFonts w:ascii="Palatino Linotype" w:hAnsi="Palatino Linotype" w:cs="Arial"/>
          <w:sz w:val="24"/>
        </w:rPr>
        <w:t>egún el texto constitucional son</w:t>
      </w:r>
      <w:r w:rsidR="001A5292" w:rsidRPr="009A7E55">
        <w:rPr>
          <w:rFonts w:ascii="Palatino Linotype" w:hAnsi="Palatino Linotype" w:cs="Arial"/>
          <w:sz w:val="24"/>
        </w:rPr>
        <w:t xml:space="preserve"> públicas.</w:t>
      </w:r>
    </w:p>
    <w:p w14:paraId="69488FCB" w14:textId="77777777" w:rsidR="006559D5" w:rsidRPr="009A7E55" w:rsidRDefault="006559D5" w:rsidP="00976376">
      <w:pPr>
        <w:pStyle w:val="Prrafodelista"/>
        <w:ind w:left="284"/>
        <w:rPr>
          <w:rFonts w:ascii="Palatino Linotype" w:eastAsia="MS Mincho" w:hAnsi="Palatino Linotype" w:cs="Arial"/>
          <w:color w:val="000000" w:themeColor="text1"/>
          <w:sz w:val="24"/>
          <w:szCs w:val="24"/>
          <w:lang w:val="es-MX" w:eastAsia="es-ES"/>
        </w:rPr>
      </w:pPr>
    </w:p>
    <w:p w14:paraId="489F6E72" w14:textId="3FB04B61" w:rsidR="0055427F" w:rsidRPr="009A7E55" w:rsidRDefault="0055427F" w:rsidP="00F971A2">
      <w:pPr>
        <w:pStyle w:val="Prrafodelista"/>
        <w:numPr>
          <w:ilvl w:val="0"/>
          <w:numId w:val="7"/>
        </w:numPr>
        <w:tabs>
          <w:tab w:val="right" w:pos="567"/>
        </w:tabs>
        <w:spacing w:line="360" w:lineRule="auto"/>
        <w:ind w:left="284"/>
        <w:jc w:val="both"/>
        <w:rPr>
          <w:rFonts w:ascii="Palatino Linotype" w:hAnsi="Palatino Linotype"/>
          <w:i/>
          <w:color w:val="000000" w:themeColor="text1"/>
        </w:rPr>
      </w:pPr>
      <w:r w:rsidRPr="009A7E55">
        <w:rPr>
          <w:rFonts w:ascii="Palatino Linotype" w:eastAsia="MS Mincho" w:hAnsi="Palatino Linotype" w:cs="Arial"/>
          <w:color w:val="000000" w:themeColor="text1"/>
          <w:sz w:val="24"/>
          <w:szCs w:val="24"/>
          <w:lang w:val="es-MX" w:eastAsia="es-ES"/>
        </w:rPr>
        <w:t>En este tenor, resulta conducente precisar que tales rem</w:t>
      </w:r>
      <w:r w:rsidR="00D31511" w:rsidRPr="009A7E55">
        <w:rPr>
          <w:rFonts w:ascii="Palatino Linotype" w:eastAsia="MS Mincho" w:hAnsi="Palatino Linotype" w:cs="Arial"/>
          <w:color w:val="000000" w:themeColor="text1"/>
          <w:sz w:val="24"/>
          <w:szCs w:val="24"/>
          <w:lang w:val="es-MX" w:eastAsia="es-ES"/>
        </w:rPr>
        <w:t xml:space="preserve">uneraciones </w:t>
      </w:r>
      <w:r w:rsidRPr="009A7E55">
        <w:rPr>
          <w:rFonts w:ascii="Palatino Linotype" w:eastAsia="MS Mincho" w:hAnsi="Palatino Linotype" w:cs="Arial"/>
          <w:color w:val="000000" w:themeColor="text1"/>
          <w:sz w:val="24"/>
          <w:szCs w:val="24"/>
          <w:lang w:val="es-MX" w:eastAsia="es-ES"/>
        </w:rPr>
        <w:t xml:space="preserve">son pagadas mediante la aplicación de fondos públicos; erogaciones que son fiscalizadas por la Legislatura a través del Órgano Superior de Fiscalización del Estado de México, y en este sentido el artículo 61 fracción XXXIII de la Constitución Política del Estado Libre y Soberano de México contempla lo siguiente: </w:t>
      </w:r>
    </w:p>
    <w:p w14:paraId="685F27D1" w14:textId="77777777" w:rsidR="0055427F" w:rsidRPr="009A7E55" w:rsidRDefault="0055427F" w:rsidP="00976376">
      <w:pPr>
        <w:pStyle w:val="Encabezado"/>
        <w:ind w:left="851" w:right="426"/>
        <w:jc w:val="both"/>
        <w:rPr>
          <w:rFonts w:ascii="Palatino Linotype" w:hAnsi="Palatino Linotype"/>
          <w:b/>
          <w:i/>
          <w:color w:val="000000" w:themeColor="text1"/>
        </w:rPr>
      </w:pPr>
      <w:r w:rsidRPr="009A7E55">
        <w:rPr>
          <w:rFonts w:ascii="Palatino Linotype" w:hAnsi="Palatino Linotype"/>
          <w:i/>
          <w:color w:val="000000" w:themeColor="text1"/>
        </w:rPr>
        <w:t>“</w:t>
      </w:r>
      <w:r w:rsidRPr="009A7E55">
        <w:rPr>
          <w:rFonts w:ascii="Palatino Linotype" w:hAnsi="Palatino Linotype"/>
          <w:b/>
          <w:i/>
          <w:color w:val="000000" w:themeColor="text1"/>
        </w:rPr>
        <w:t>Artículo 61.</w:t>
      </w:r>
    </w:p>
    <w:p w14:paraId="73CE398E" w14:textId="7CD78977" w:rsidR="0055427F" w:rsidRPr="009A7E55" w:rsidRDefault="0055427F" w:rsidP="00976376">
      <w:pPr>
        <w:pStyle w:val="Encabezado"/>
        <w:ind w:left="851" w:right="426"/>
        <w:jc w:val="both"/>
        <w:rPr>
          <w:rFonts w:ascii="Palatino Linotype" w:hAnsi="Palatino Linotype"/>
          <w:i/>
          <w:color w:val="000000" w:themeColor="text1"/>
        </w:rPr>
      </w:pPr>
      <w:r w:rsidRPr="009A7E55">
        <w:rPr>
          <w:rFonts w:ascii="Palatino Linotype" w:hAnsi="Palatino Linotype"/>
          <w:i/>
          <w:color w:val="000000" w:themeColor="text1"/>
        </w:rPr>
        <w:t xml:space="preserve">… </w:t>
      </w:r>
    </w:p>
    <w:p w14:paraId="4982FEBC" w14:textId="77777777" w:rsidR="0055427F" w:rsidRPr="009A7E55" w:rsidRDefault="0055427F" w:rsidP="00976376">
      <w:pPr>
        <w:pStyle w:val="Sinespaciado"/>
        <w:tabs>
          <w:tab w:val="left" w:pos="1134"/>
        </w:tabs>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 xml:space="preserve">XXXIII. Revisar, por conducto del </w:t>
      </w:r>
      <w:r w:rsidRPr="009A7E55">
        <w:rPr>
          <w:rFonts w:ascii="Palatino Linotype" w:hAnsi="Palatino Linotype"/>
          <w:b/>
          <w:i/>
          <w:color w:val="000000" w:themeColor="text1"/>
          <w:lang w:val="es-ES"/>
        </w:rPr>
        <w:t>Órgano Superior de Fiscalización del Estado de México</w:t>
      </w:r>
      <w:r w:rsidRPr="009A7E55">
        <w:rPr>
          <w:rFonts w:ascii="Palatino Linotype" w:hAnsi="Palatino Linotype"/>
          <w:i/>
          <w:color w:val="000000" w:themeColor="text1"/>
          <w:lang w:val="es-ES"/>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w:t>
      </w:r>
      <w:r w:rsidRPr="009A7E55">
        <w:rPr>
          <w:rFonts w:ascii="Palatino Linotype" w:hAnsi="Palatino Linotype"/>
          <w:i/>
          <w:color w:val="000000" w:themeColor="text1"/>
          <w:lang w:val="es-ES"/>
        </w:rPr>
        <w:lastRenderedPageBreak/>
        <w:t>públicos o privados y demás entes públicos que manejen recursos del Estado y Municipios;</w:t>
      </w:r>
    </w:p>
    <w:p w14:paraId="41735FC4" w14:textId="77777777" w:rsidR="0055427F" w:rsidRPr="009A7E55" w:rsidRDefault="0055427F" w:rsidP="00976376">
      <w:pPr>
        <w:pStyle w:val="Sinespaciado"/>
        <w:ind w:left="851" w:right="426"/>
        <w:jc w:val="both"/>
        <w:rPr>
          <w:rFonts w:ascii="Palatino Linotype" w:hAnsi="Palatino Linotype"/>
          <w:i/>
          <w:color w:val="000000" w:themeColor="text1"/>
          <w:lang w:val="es-ES"/>
        </w:rPr>
      </w:pPr>
    </w:p>
    <w:p w14:paraId="022DCA82" w14:textId="77777777" w:rsidR="0055427F" w:rsidRPr="009A7E55" w:rsidRDefault="0055427F" w:rsidP="00976376">
      <w:pPr>
        <w:pStyle w:val="Sinespaciado"/>
        <w:tabs>
          <w:tab w:val="left" w:pos="1134"/>
        </w:tabs>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w:t>
      </w:r>
      <w:r w:rsidRPr="009A7E55">
        <w:rPr>
          <w:rFonts w:ascii="Palatino Linotype" w:hAnsi="Palatino Linotype"/>
          <w:b/>
          <w:i/>
          <w:color w:val="000000" w:themeColor="text1"/>
          <w:u w:val="single"/>
          <w:lang w:val="es-ES"/>
        </w:rPr>
        <w:t>Municipios</w:t>
      </w:r>
      <w:r w:rsidRPr="009A7E55">
        <w:rPr>
          <w:rFonts w:ascii="Palatino Linotype" w:hAnsi="Palatino Linotype"/>
          <w:i/>
          <w:color w:val="000000" w:themeColor="text1"/>
          <w:lang w:val="es-ES"/>
        </w:rPr>
        <w:t>, a través del Órgano Superior de Fiscalización.”</w:t>
      </w:r>
    </w:p>
    <w:p w14:paraId="54BF2760" w14:textId="77777777" w:rsidR="0055427F" w:rsidRPr="009A7E55" w:rsidRDefault="0055427F" w:rsidP="00976376">
      <w:pPr>
        <w:pStyle w:val="Sinespaciado"/>
        <w:tabs>
          <w:tab w:val="left" w:pos="1134"/>
        </w:tabs>
        <w:ind w:left="851" w:right="426"/>
        <w:jc w:val="both"/>
        <w:rPr>
          <w:rFonts w:ascii="Palatino Linotype" w:hAnsi="Palatino Linotype"/>
          <w:color w:val="000000" w:themeColor="text1"/>
          <w:lang w:val="es-ES"/>
        </w:rPr>
      </w:pPr>
    </w:p>
    <w:p w14:paraId="31BE8AB6" w14:textId="77777777" w:rsidR="0055427F" w:rsidRPr="009A7E55" w:rsidRDefault="0055427F" w:rsidP="00976376">
      <w:pPr>
        <w:pStyle w:val="Sinespaciado"/>
        <w:ind w:left="851" w:right="426"/>
        <w:jc w:val="both"/>
        <w:rPr>
          <w:rFonts w:ascii="Palatino Linotype" w:hAnsi="Palatino Linotype"/>
          <w:color w:val="000000" w:themeColor="text1"/>
          <w:lang w:val="es-ES"/>
        </w:rPr>
      </w:pPr>
      <w:r w:rsidRPr="009A7E55">
        <w:rPr>
          <w:rFonts w:ascii="Palatino Linotype" w:hAnsi="Palatino Linotype"/>
          <w:color w:val="000000" w:themeColor="text1"/>
          <w:lang w:val="es-ES"/>
        </w:rPr>
        <w:t>(Énfasis añadido).</w:t>
      </w:r>
    </w:p>
    <w:p w14:paraId="75DC2568" w14:textId="77777777" w:rsidR="0055427F" w:rsidRPr="009A7E55" w:rsidRDefault="0055427F" w:rsidP="00976376">
      <w:pPr>
        <w:pStyle w:val="Sinespaciado"/>
        <w:ind w:left="284" w:right="567"/>
        <w:jc w:val="both"/>
        <w:rPr>
          <w:rFonts w:ascii="Palatino Linotype" w:hAnsi="Palatino Linotype"/>
          <w:color w:val="000000" w:themeColor="text1"/>
          <w:lang w:val="es-ES"/>
        </w:rPr>
      </w:pPr>
    </w:p>
    <w:p w14:paraId="19940DF4" w14:textId="472BB9E0" w:rsidR="0055427F" w:rsidRPr="009A7E55" w:rsidRDefault="0055427F" w:rsidP="00F971A2">
      <w:pPr>
        <w:pStyle w:val="Sinespaciado"/>
        <w:numPr>
          <w:ilvl w:val="0"/>
          <w:numId w:val="7"/>
        </w:numPr>
        <w:tabs>
          <w:tab w:val="left" w:pos="567"/>
        </w:tabs>
        <w:spacing w:line="360" w:lineRule="auto"/>
        <w:ind w:left="284" w:hanging="284"/>
        <w:jc w:val="both"/>
        <w:rPr>
          <w:rFonts w:ascii="Palatino Linotype" w:hAnsi="Palatino Linotype"/>
          <w:color w:val="000000" w:themeColor="text1"/>
          <w:sz w:val="24"/>
          <w:lang w:val="es-ES"/>
        </w:rPr>
      </w:pPr>
      <w:r w:rsidRPr="009A7E55">
        <w:rPr>
          <w:rFonts w:ascii="Palatino Linotype" w:hAnsi="Palatino Linotype"/>
          <w:color w:val="000000" w:themeColor="text1"/>
          <w:sz w:val="24"/>
          <w:lang w:val="es-ES"/>
        </w:rPr>
        <w:t>Conforme al precepto citado, es necesario mencionar que la Ley de Fiscalización Superior del Estado de México tiene por objeto determinar las disposiciones encaminadas a fiscalizar</w:t>
      </w:r>
      <w:r w:rsidR="00673E38" w:rsidRPr="009A7E55">
        <w:rPr>
          <w:rFonts w:ascii="Palatino Linotype" w:hAnsi="Palatino Linotype"/>
          <w:color w:val="000000" w:themeColor="text1"/>
          <w:sz w:val="24"/>
          <w:lang w:val="es-ES"/>
        </w:rPr>
        <w:t>,</w:t>
      </w:r>
      <w:r w:rsidRPr="009A7E55">
        <w:rPr>
          <w:rFonts w:ascii="Palatino Linotype" w:hAnsi="Palatino Linotype"/>
          <w:color w:val="000000" w:themeColor="text1"/>
          <w:sz w:val="24"/>
          <w:lang w:val="es-ES"/>
        </w:rPr>
        <w:t xml:space="preserve"> auditar y revisar las cuentas y los actos que conciernen a la aplicación y uso de los recursos públicos del Estado y Municipios</w:t>
      </w:r>
      <w:r w:rsidR="00673E38" w:rsidRPr="009A7E55">
        <w:rPr>
          <w:rFonts w:ascii="Palatino Linotype" w:hAnsi="Palatino Linotype"/>
          <w:color w:val="000000" w:themeColor="text1"/>
          <w:sz w:val="24"/>
          <w:lang w:val="es-ES"/>
        </w:rPr>
        <w:t>;</w:t>
      </w:r>
      <w:r w:rsidRPr="009A7E55">
        <w:rPr>
          <w:rFonts w:ascii="Palatino Linotype" w:hAnsi="Palatino Linotype"/>
          <w:color w:val="000000" w:themeColor="text1"/>
          <w:sz w:val="24"/>
          <w:lang w:val="es-ES"/>
        </w:rPr>
        <w:t xml:space="preserve"> en esta tesitura para que se cumplimente dicho precepto las Tesorerías Municipales y la Secretaría de Finanzas mensualmente reemitirán para su análisis al Órgano Superior de Fiscalización de la Legislatura, documento designado </w:t>
      </w:r>
      <w:r w:rsidRPr="009A7E55">
        <w:rPr>
          <w:rFonts w:ascii="Palatino Linotype" w:hAnsi="Palatino Linotype"/>
          <w:b/>
          <w:color w:val="000000" w:themeColor="text1"/>
          <w:sz w:val="24"/>
          <w:lang w:val="es-ES"/>
        </w:rPr>
        <w:t xml:space="preserve">Informe Mensual, </w:t>
      </w:r>
      <w:r w:rsidRPr="009A7E55">
        <w:rPr>
          <w:rFonts w:ascii="Palatino Linotype" w:hAnsi="Palatino Linotype"/>
          <w:color w:val="000000" w:themeColor="text1"/>
          <w:sz w:val="24"/>
          <w:lang w:val="es-ES"/>
        </w:rPr>
        <w:t xml:space="preserve">cuyo fundamento se encuentra en el artículo 32 segundo párrafo, el cual sustenta que: </w:t>
      </w:r>
    </w:p>
    <w:p w14:paraId="25FC5574" w14:textId="77777777" w:rsidR="00676345" w:rsidRPr="009A7E55" w:rsidRDefault="00676345" w:rsidP="00976376">
      <w:pPr>
        <w:pStyle w:val="Sinespaciado"/>
        <w:tabs>
          <w:tab w:val="left" w:pos="567"/>
        </w:tabs>
        <w:ind w:left="284"/>
        <w:jc w:val="both"/>
        <w:rPr>
          <w:rFonts w:ascii="Palatino Linotype" w:hAnsi="Palatino Linotype"/>
          <w:color w:val="000000" w:themeColor="text1"/>
          <w:sz w:val="24"/>
          <w:lang w:val="es-ES"/>
        </w:rPr>
      </w:pPr>
    </w:p>
    <w:p w14:paraId="5FE81731" w14:textId="4CD94382" w:rsidR="0055427F" w:rsidRPr="009A7E55" w:rsidRDefault="0055427F" w:rsidP="00976376">
      <w:pPr>
        <w:pStyle w:val="Sinespaciado"/>
        <w:ind w:left="851" w:right="426"/>
        <w:jc w:val="both"/>
        <w:rPr>
          <w:rFonts w:ascii="Palatino Linotype" w:hAnsi="Palatino Linotype"/>
          <w:b/>
          <w:i/>
          <w:color w:val="000000" w:themeColor="text1"/>
          <w:lang w:val="es-ES"/>
        </w:rPr>
      </w:pPr>
      <w:r w:rsidRPr="009A7E55">
        <w:rPr>
          <w:rFonts w:ascii="Palatino Linotype" w:hAnsi="Palatino Linotype"/>
          <w:i/>
          <w:color w:val="000000" w:themeColor="text1"/>
          <w:lang w:val="es-ES"/>
        </w:rPr>
        <w:t>“</w:t>
      </w:r>
      <w:r w:rsidRPr="009A7E55">
        <w:rPr>
          <w:rFonts w:ascii="Palatino Linotype" w:hAnsi="Palatino Linotype"/>
          <w:b/>
          <w:i/>
          <w:color w:val="000000" w:themeColor="text1"/>
          <w:lang w:val="es-ES"/>
        </w:rPr>
        <w:t>Articulo 32.-</w:t>
      </w:r>
    </w:p>
    <w:p w14:paraId="65CE8C90" w14:textId="09661FCD" w:rsidR="0055427F" w:rsidRPr="009A7E55" w:rsidRDefault="007C1308" w:rsidP="00976376">
      <w:pPr>
        <w:pStyle w:val="Sinespaciado"/>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w:t>
      </w:r>
    </w:p>
    <w:p w14:paraId="776EBBBA" w14:textId="77777777" w:rsidR="007C1308" w:rsidRPr="009A7E55" w:rsidRDefault="0055427F" w:rsidP="00976376">
      <w:pPr>
        <w:pStyle w:val="Sinespaciado"/>
        <w:tabs>
          <w:tab w:val="left" w:pos="1134"/>
        </w:tabs>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 xml:space="preserve"> Los Presidentes Municipales presentarán a la Legislatura las cuentas públicas anuales de sus respectivos municipios, del ejercicio fiscal inmediato anterior, dentro de los quince primeros días del mes de marzo de cada año; asimismo, </w:t>
      </w:r>
      <w:r w:rsidRPr="009A7E55">
        <w:rPr>
          <w:rFonts w:ascii="Palatino Linotype" w:hAnsi="Palatino Linotype"/>
          <w:b/>
          <w:i/>
          <w:color w:val="000000" w:themeColor="text1"/>
          <w:lang w:val="es-ES"/>
        </w:rPr>
        <w:t>los informes mensuales</w:t>
      </w:r>
      <w:r w:rsidRPr="009A7E55">
        <w:rPr>
          <w:rFonts w:ascii="Palatino Linotype" w:hAnsi="Palatino Linotype"/>
          <w:i/>
          <w:color w:val="000000" w:themeColor="text1"/>
          <w:lang w:val="es-ES"/>
        </w:rPr>
        <w:t xml:space="preserve"> los deberán presentar dentro de los veinte días posteriores al término del mes correspondiente.</w:t>
      </w:r>
    </w:p>
    <w:p w14:paraId="3FF36161" w14:textId="72410461" w:rsidR="0055427F" w:rsidRPr="009A7E55" w:rsidRDefault="007C1308" w:rsidP="00976376">
      <w:pPr>
        <w:pStyle w:val="Sinespaciado"/>
        <w:tabs>
          <w:tab w:val="left" w:pos="1134"/>
        </w:tabs>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w:t>
      </w:r>
      <w:r w:rsidR="0055427F" w:rsidRPr="009A7E55">
        <w:rPr>
          <w:rFonts w:ascii="Palatino Linotype" w:hAnsi="Palatino Linotype"/>
          <w:i/>
          <w:color w:val="000000" w:themeColor="text1"/>
          <w:lang w:val="es-ES"/>
        </w:rPr>
        <w:t>”</w:t>
      </w:r>
    </w:p>
    <w:p w14:paraId="3A54ACDF" w14:textId="77777777" w:rsidR="000C1FFE" w:rsidRPr="009A7E55" w:rsidRDefault="000C1FFE" w:rsidP="00976376">
      <w:pPr>
        <w:pStyle w:val="Sinespaciado"/>
        <w:tabs>
          <w:tab w:val="left" w:pos="1134"/>
        </w:tabs>
        <w:ind w:left="851" w:right="426"/>
        <w:jc w:val="both"/>
        <w:rPr>
          <w:rFonts w:ascii="Palatino Linotype" w:hAnsi="Palatino Linotype"/>
          <w:i/>
          <w:color w:val="000000" w:themeColor="text1"/>
          <w:lang w:val="es-ES"/>
        </w:rPr>
      </w:pPr>
    </w:p>
    <w:p w14:paraId="11B91329" w14:textId="28EA29DC" w:rsidR="000C1FFE" w:rsidRPr="009A7E55" w:rsidRDefault="000C1FFE" w:rsidP="00976376">
      <w:pPr>
        <w:pStyle w:val="Sinespaciado"/>
        <w:tabs>
          <w:tab w:val="left" w:pos="1134"/>
        </w:tabs>
        <w:ind w:left="851" w:right="426"/>
        <w:jc w:val="both"/>
        <w:rPr>
          <w:rFonts w:ascii="Palatino Linotype" w:hAnsi="Palatino Linotype"/>
          <w:i/>
          <w:color w:val="000000" w:themeColor="text1"/>
          <w:lang w:val="es-ES"/>
        </w:rPr>
      </w:pPr>
      <w:r w:rsidRPr="009A7E55">
        <w:rPr>
          <w:rFonts w:ascii="Palatino Linotype" w:hAnsi="Palatino Linotype"/>
          <w:i/>
          <w:color w:val="000000" w:themeColor="text1"/>
          <w:lang w:val="es-ES"/>
        </w:rPr>
        <w:t>(Énfasis añadido)</w:t>
      </w:r>
    </w:p>
    <w:p w14:paraId="76EBA3BF" w14:textId="77777777" w:rsidR="0055427F" w:rsidRPr="009A7E55" w:rsidRDefault="0055427F" w:rsidP="00976376">
      <w:pPr>
        <w:pStyle w:val="Sinespaciado"/>
        <w:ind w:left="284" w:right="567" w:hanging="349"/>
        <w:jc w:val="both"/>
        <w:rPr>
          <w:rFonts w:ascii="Palatino Linotype" w:hAnsi="Palatino Linotype"/>
          <w:i/>
          <w:color w:val="000000" w:themeColor="text1"/>
          <w:lang w:val="es-ES"/>
        </w:rPr>
      </w:pPr>
    </w:p>
    <w:p w14:paraId="2FB9EE5F" w14:textId="462D2541" w:rsidR="000C1FFE" w:rsidRPr="009A7E55" w:rsidRDefault="0055427F" w:rsidP="00F971A2">
      <w:pPr>
        <w:pStyle w:val="Sinespaciado"/>
        <w:numPr>
          <w:ilvl w:val="0"/>
          <w:numId w:val="7"/>
        </w:numPr>
        <w:tabs>
          <w:tab w:val="left" w:pos="284"/>
        </w:tabs>
        <w:spacing w:line="360" w:lineRule="auto"/>
        <w:ind w:left="284" w:hanging="284"/>
        <w:jc w:val="both"/>
        <w:rPr>
          <w:rFonts w:ascii="Palatino Linotype" w:hAnsi="Palatino Linotype"/>
          <w:color w:val="000000" w:themeColor="text1"/>
          <w:sz w:val="24"/>
          <w:lang w:val="es-ES"/>
        </w:rPr>
      </w:pPr>
      <w:r w:rsidRPr="009A7E55">
        <w:rPr>
          <w:rFonts w:ascii="Palatino Linotype" w:hAnsi="Palatino Linotype"/>
          <w:color w:val="000000" w:themeColor="text1"/>
          <w:sz w:val="24"/>
          <w:lang w:val="es-ES"/>
        </w:rPr>
        <w:lastRenderedPageBreak/>
        <w:t xml:space="preserve">De tal manera </w:t>
      </w:r>
      <w:r w:rsidR="00676345" w:rsidRPr="009A7E55">
        <w:rPr>
          <w:rFonts w:ascii="Palatino Linotype" w:hAnsi="Palatino Linotype"/>
          <w:color w:val="000000" w:themeColor="text1"/>
          <w:sz w:val="24"/>
          <w:lang w:val="es-ES"/>
        </w:rPr>
        <w:t>que,</w:t>
      </w:r>
      <w:r w:rsidRPr="009A7E55">
        <w:rPr>
          <w:rFonts w:ascii="Palatino Linotype" w:hAnsi="Palatino Linotype"/>
          <w:color w:val="000000" w:themeColor="text1"/>
          <w:sz w:val="24"/>
          <w:lang w:val="es-ES"/>
        </w:rPr>
        <w:t xml:space="preserve"> para el cumplimiento de tal objeto, el </w:t>
      </w:r>
      <w:r w:rsidRPr="009A7E55">
        <w:rPr>
          <w:rFonts w:ascii="Palatino Linotype" w:hAnsi="Palatino Linotype" w:cs="Bookman Old Style"/>
          <w:color w:val="000000" w:themeColor="text1"/>
          <w:sz w:val="24"/>
        </w:rPr>
        <w:t xml:space="preserve">Órgano Superior de Fiscalización </w:t>
      </w:r>
      <w:r w:rsidR="007C1308" w:rsidRPr="009A7E55">
        <w:rPr>
          <w:rFonts w:ascii="Palatino Linotype" w:hAnsi="Palatino Linotype" w:cs="Bookman Old Style"/>
          <w:color w:val="000000" w:themeColor="text1"/>
          <w:sz w:val="24"/>
        </w:rPr>
        <w:t xml:space="preserve">del Estado de México </w:t>
      </w:r>
      <w:r w:rsidRPr="009A7E55">
        <w:rPr>
          <w:rFonts w:ascii="Palatino Linotype" w:hAnsi="Palatino Linotype" w:cs="Bookman Old Style"/>
          <w:color w:val="000000" w:themeColor="text1"/>
          <w:sz w:val="24"/>
        </w:rPr>
        <w:t>emite los lineamientos, criterios, procedimientos y sistemas para realizar acciones de control y diversas gestiones</w:t>
      </w:r>
      <w:r w:rsidR="00B37064" w:rsidRPr="009A7E55">
        <w:rPr>
          <w:rFonts w:ascii="Palatino Linotype" w:hAnsi="Palatino Linotype" w:cs="Bookman Old Style"/>
          <w:color w:val="000000" w:themeColor="text1"/>
          <w:sz w:val="24"/>
        </w:rPr>
        <w:t>,</w:t>
      </w:r>
      <w:r w:rsidRPr="009A7E55">
        <w:rPr>
          <w:rFonts w:ascii="Palatino Linotype" w:hAnsi="Palatino Linotype" w:cs="Bookman Old Style"/>
          <w:color w:val="000000" w:themeColor="text1"/>
          <w:sz w:val="24"/>
        </w:rPr>
        <w:t xml:space="preserve"> con el propósito de la fiscalización de las cuentas de índole pública</w:t>
      </w:r>
      <w:r w:rsidR="00B37064" w:rsidRPr="009A7E55">
        <w:rPr>
          <w:rFonts w:ascii="Palatino Linotype" w:hAnsi="Palatino Linotype" w:cs="Bookman Old Style"/>
          <w:color w:val="000000" w:themeColor="text1"/>
          <w:sz w:val="24"/>
        </w:rPr>
        <w:t>,</w:t>
      </w:r>
      <w:r w:rsidRPr="009A7E55">
        <w:rPr>
          <w:rFonts w:ascii="Palatino Linotype" w:hAnsi="Palatino Linotype" w:cs="Bookman Old Style"/>
          <w:color w:val="000000" w:themeColor="text1"/>
          <w:sz w:val="24"/>
        </w:rPr>
        <w:t xml:space="preserve"> así como los informes </w:t>
      </w:r>
      <w:r w:rsidR="00B37064" w:rsidRPr="009A7E55">
        <w:rPr>
          <w:rFonts w:ascii="Palatino Linotype" w:hAnsi="Palatino Linotype" w:cs="Bookman Old Style"/>
          <w:color w:val="000000" w:themeColor="text1"/>
          <w:sz w:val="24"/>
        </w:rPr>
        <w:t>mensuales y t</w:t>
      </w:r>
      <w:r w:rsidRPr="009A7E55">
        <w:rPr>
          <w:rFonts w:ascii="Palatino Linotype" w:hAnsi="Palatino Linotype" w:cs="Bookman Old Style"/>
          <w:color w:val="000000" w:themeColor="text1"/>
          <w:sz w:val="24"/>
        </w:rPr>
        <w:t>rimestrales</w:t>
      </w:r>
      <w:r w:rsidR="00B37064" w:rsidRPr="009A7E55">
        <w:rPr>
          <w:rFonts w:ascii="Palatino Linotype" w:hAnsi="Palatino Linotype" w:cs="Bookman Old Style"/>
          <w:color w:val="000000" w:themeColor="text1"/>
          <w:sz w:val="24"/>
        </w:rPr>
        <w:t>.</w:t>
      </w:r>
    </w:p>
    <w:p w14:paraId="4529F56F" w14:textId="77777777" w:rsidR="000C1FFE" w:rsidRPr="009A7E55" w:rsidRDefault="000C1FFE" w:rsidP="00976376">
      <w:pPr>
        <w:pStyle w:val="Sinespaciado"/>
        <w:tabs>
          <w:tab w:val="left" w:pos="567"/>
        </w:tabs>
        <w:spacing w:line="360" w:lineRule="auto"/>
        <w:ind w:left="284"/>
        <w:jc w:val="both"/>
        <w:rPr>
          <w:rFonts w:ascii="Palatino Linotype" w:hAnsi="Palatino Linotype"/>
          <w:color w:val="000000" w:themeColor="text1"/>
          <w:sz w:val="24"/>
          <w:lang w:val="es-ES"/>
        </w:rPr>
      </w:pPr>
    </w:p>
    <w:p w14:paraId="0E7BBCB9" w14:textId="77777777" w:rsidR="000C1FFE" w:rsidRPr="009A7E55" w:rsidRDefault="0055427F" w:rsidP="00F971A2">
      <w:pPr>
        <w:pStyle w:val="Sinespaciado"/>
        <w:numPr>
          <w:ilvl w:val="0"/>
          <w:numId w:val="7"/>
        </w:numPr>
        <w:tabs>
          <w:tab w:val="left" w:pos="567"/>
        </w:tabs>
        <w:spacing w:line="360" w:lineRule="auto"/>
        <w:ind w:left="284"/>
        <w:jc w:val="both"/>
        <w:rPr>
          <w:rFonts w:ascii="Palatino Linotype" w:hAnsi="Palatino Linotype"/>
          <w:color w:val="000000" w:themeColor="text1"/>
          <w:sz w:val="24"/>
          <w:lang w:val="es-ES"/>
        </w:rPr>
      </w:pPr>
      <w:r w:rsidRPr="009A7E55">
        <w:rPr>
          <w:rFonts w:ascii="Palatino Linotype" w:hAnsi="Palatino Linotype"/>
          <w:color w:val="000000" w:themeColor="text1"/>
          <w:sz w:val="24"/>
          <w:lang w:val="es-ES"/>
        </w:rPr>
        <w:t xml:space="preserve">En vista de lo expuesto en el párrafo que antecede, nos conduce a citar el ordenamiento que sirve de fundamento para la realización y presentación de los Informes Mensuales denominado </w:t>
      </w:r>
      <w:r w:rsidRPr="009A7E55">
        <w:rPr>
          <w:rFonts w:ascii="Palatino Linotype" w:hAnsi="Palatino Linotype"/>
          <w:b/>
          <w:color w:val="000000" w:themeColor="text1"/>
          <w:sz w:val="24"/>
          <w:lang w:val="es-ES"/>
        </w:rPr>
        <w:t xml:space="preserve">Lineamientos para la Elaboración y Presentación del Informe Mensual Municipal 2018, </w:t>
      </w:r>
      <w:r w:rsidRPr="009A7E55">
        <w:rPr>
          <w:rFonts w:ascii="Palatino Linotype" w:hAnsi="Palatino Linotype"/>
          <w:color w:val="000000" w:themeColor="text1"/>
          <w:sz w:val="24"/>
          <w:lang w:val="es-ES"/>
        </w:rPr>
        <w:t>herramienta que a su vez determina los formatos que constituyen los requerimientos financieros, patrimoniales y presupuestales necesarios para la presentación de cuentas públicas</w:t>
      </w:r>
      <w:r w:rsidRPr="009A7E55">
        <w:rPr>
          <w:rFonts w:ascii="Palatino Linotype" w:hAnsi="Palatino Linotype"/>
          <w:color w:val="000000" w:themeColor="text1"/>
          <w:lang w:val="es-ES"/>
        </w:rPr>
        <w:t xml:space="preserve">. </w:t>
      </w:r>
    </w:p>
    <w:p w14:paraId="759765D4" w14:textId="77777777" w:rsidR="000C1FFE" w:rsidRPr="009A7E55" w:rsidRDefault="000C1FFE" w:rsidP="00976376">
      <w:pPr>
        <w:pStyle w:val="Prrafodelista"/>
        <w:ind w:left="284"/>
        <w:rPr>
          <w:rFonts w:ascii="Palatino Linotype" w:hAnsi="Palatino Linotype"/>
          <w:color w:val="000000" w:themeColor="text1"/>
          <w:sz w:val="24"/>
        </w:rPr>
      </w:pPr>
    </w:p>
    <w:p w14:paraId="3F84F624" w14:textId="33870462" w:rsidR="0055427F" w:rsidRPr="009A7E55" w:rsidRDefault="0055427F" w:rsidP="00F971A2">
      <w:pPr>
        <w:pStyle w:val="Sinespaciado"/>
        <w:numPr>
          <w:ilvl w:val="0"/>
          <w:numId w:val="7"/>
        </w:numPr>
        <w:tabs>
          <w:tab w:val="left" w:pos="567"/>
        </w:tabs>
        <w:spacing w:line="360" w:lineRule="auto"/>
        <w:ind w:left="284"/>
        <w:jc w:val="both"/>
        <w:rPr>
          <w:rFonts w:ascii="Palatino Linotype" w:hAnsi="Palatino Linotype"/>
          <w:color w:val="000000" w:themeColor="text1"/>
          <w:sz w:val="24"/>
          <w:lang w:val="es-ES"/>
        </w:rPr>
      </w:pPr>
      <w:r w:rsidRPr="009A7E55">
        <w:rPr>
          <w:rFonts w:ascii="Palatino Linotype" w:hAnsi="Palatino Linotype"/>
          <w:color w:val="000000" w:themeColor="text1"/>
          <w:sz w:val="24"/>
        </w:rPr>
        <w:t>Esto es así</w:t>
      </w:r>
      <w:r w:rsidR="00B37064" w:rsidRPr="009A7E55">
        <w:rPr>
          <w:rFonts w:ascii="Palatino Linotype" w:hAnsi="Palatino Linotype"/>
          <w:color w:val="000000" w:themeColor="text1"/>
          <w:sz w:val="24"/>
        </w:rPr>
        <w:t>,</w:t>
      </w:r>
      <w:r w:rsidRPr="009A7E55">
        <w:rPr>
          <w:rFonts w:ascii="Palatino Linotype" w:hAnsi="Palatino Linotype"/>
          <w:color w:val="000000" w:themeColor="text1"/>
          <w:sz w:val="24"/>
        </w:rPr>
        <w:t xml:space="preserve"> dado que en la </w:t>
      </w:r>
      <w:r w:rsidRPr="009A7E55">
        <w:rPr>
          <w:rFonts w:ascii="Palatino Linotype" w:hAnsi="Palatino Linotype" w:cs="Arial"/>
          <w:color w:val="000000" w:themeColor="text1"/>
          <w:sz w:val="24"/>
        </w:rPr>
        <w:t xml:space="preserve">integración del Informe Mensual se detallará la información en seis (06) discos, los cuales se entregarán mensualmente, y dos (2) discos más en el mes de enero, los cuales también se integrarán después de veinte (20) días hábiles finalizado el mes, consecuentemente la conformación de los </w:t>
      </w:r>
      <w:r w:rsidR="00676345" w:rsidRPr="009A7E55">
        <w:rPr>
          <w:rFonts w:ascii="Palatino Linotype" w:hAnsi="Palatino Linotype" w:cs="Arial"/>
          <w:color w:val="000000" w:themeColor="text1"/>
          <w:sz w:val="24"/>
        </w:rPr>
        <w:t>discos es de</w:t>
      </w:r>
      <w:r w:rsidRPr="009A7E55">
        <w:rPr>
          <w:rFonts w:ascii="Palatino Linotype" w:hAnsi="Palatino Linotype" w:cs="Arial"/>
          <w:color w:val="000000" w:themeColor="text1"/>
          <w:sz w:val="24"/>
        </w:rPr>
        <w:t xml:space="preserve"> la siguiente manera</w:t>
      </w:r>
      <w:r w:rsidRPr="009A7E55">
        <w:rPr>
          <w:rFonts w:ascii="Palatino Linotype" w:hAnsi="Palatino Linotype" w:cs="Arial"/>
          <w:color w:val="000000" w:themeColor="text1"/>
        </w:rPr>
        <w:t xml:space="preserve">: </w:t>
      </w:r>
    </w:p>
    <w:p w14:paraId="6AE38922" w14:textId="77777777" w:rsidR="0055427F" w:rsidRPr="009A7E55" w:rsidRDefault="0055427F" w:rsidP="00976376">
      <w:pPr>
        <w:pStyle w:val="Prrafodelista"/>
        <w:ind w:left="284"/>
        <w:rPr>
          <w:rFonts w:ascii="Palatino Linotype" w:hAnsi="Palatino Linotype" w:cs="Arial"/>
          <w:color w:val="000000" w:themeColor="text1"/>
          <w:lang w:val="es-MX"/>
        </w:rPr>
      </w:pPr>
    </w:p>
    <w:p w14:paraId="3610D730" w14:textId="77777777" w:rsidR="0055427F" w:rsidRPr="009A7E55" w:rsidRDefault="0055427F" w:rsidP="00F971A2">
      <w:pPr>
        <w:pStyle w:val="Prrafodelista"/>
        <w:numPr>
          <w:ilvl w:val="1"/>
          <w:numId w:val="7"/>
        </w:numPr>
        <w:tabs>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lang w:val="es-MX"/>
        </w:rPr>
        <w:t>Disco 1.-</w:t>
      </w:r>
      <w:r w:rsidRPr="009A7E55">
        <w:rPr>
          <w:rFonts w:ascii="Palatino Linotype" w:hAnsi="Palatino Linotype" w:cs="Arial"/>
          <w:i/>
          <w:color w:val="000000" w:themeColor="text1"/>
          <w:lang w:val="es-MX"/>
        </w:rPr>
        <w:t xml:space="preserve"> Información Patrimonial (Contable y Administrativa) y para el Sistema      Electrónico Auditor (Archivos </w:t>
      </w:r>
      <w:proofErr w:type="spellStart"/>
      <w:r w:rsidRPr="009A7E55">
        <w:rPr>
          <w:rFonts w:ascii="Palatino Linotype" w:hAnsi="Palatino Linotype" w:cs="Arial"/>
          <w:i/>
          <w:color w:val="000000" w:themeColor="text1"/>
          <w:lang w:val="es-MX"/>
        </w:rPr>
        <w:t>txt</w:t>
      </w:r>
      <w:proofErr w:type="spellEnd"/>
      <w:r w:rsidRPr="009A7E55">
        <w:rPr>
          <w:rFonts w:ascii="Palatino Linotype" w:hAnsi="Palatino Linotype" w:cs="Arial"/>
          <w:i/>
          <w:color w:val="000000" w:themeColor="text1"/>
          <w:lang w:val="es-MX"/>
        </w:rPr>
        <w:t>).</w:t>
      </w:r>
    </w:p>
    <w:p w14:paraId="3F1C0D67"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2.-</w:t>
      </w:r>
      <w:r w:rsidRPr="009A7E55">
        <w:rPr>
          <w:rFonts w:ascii="Palatino Linotype" w:hAnsi="Palatino Linotype" w:cs="Arial"/>
          <w:i/>
          <w:color w:val="000000" w:themeColor="text1"/>
        </w:rPr>
        <w:t xml:space="preserve"> Información Presupuestal, de Bienes Muebles e Inmuebles y de Recaudación de Predio y Agua.</w:t>
      </w:r>
    </w:p>
    <w:p w14:paraId="323AEE67"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3.-</w:t>
      </w:r>
      <w:r w:rsidRPr="009A7E55">
        <w:rPr>
          <w:rFonts w:ascii="Palatino Linotype" w:hAnsi="Palatino Linotype" w:cs="Arial"/>
          <w:i/>
          <w:color w:val="000000" w:themeColor="text1"/>
        </w:rPr>
        <w:t xml:space="preserve"> Información de Obra.</w:t>
      </w:r>
    </w:p>
    <w:p w14:paraId="19D8B1EC"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u w:val="single"/>
        </w:rPr>
      </w:pPr>
      <w:r w:rsidRPr="009A7E55">
        <w:rPr>
          <w:rFonts w:ascii="Palatino Linotype" w:hAnsi="Palatino Linotype" w:cs="Arial"/>
          <w:b/>
          <w:i/>
          <w:color w:val="000000" w:themeColor="text1"/>
          <w:u w:val="single"/>
        </w:rPr>
        <w:lastRenderedPageBreak/>
        <w:t>Disco 4.-</w:t>
      </w:r>
      <w:r w:rsidRPr="009A7E55">
        <w:rPr>
          <w:rFonts w:ascii="Palatino Linotype" w:hAnsi="Palatino Linotype" w:cs="Arial"/>
          <w:i/>
          <w:color w:val="000000" w:themeColor="text1"/>
          <w:u w:val="single"/>
        </w:rPr>
        <w:t xml:space="preserve"> Información de Nómina.</w:t>
      </w:r>
    </w:p>
    <w:p w14:paraId="292E6FAC"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5.-</w:t>
      </w:r>
      <w:r w:rsidRPr="009A7E55">
        <w:rPr>
          <w:rFonts w:ascii="Palatino Linotype" w:hAnsi="Palatino Linotype" w:cs="Arial"/>
          <w:i/>
          <w:color w:val="000000" w:themeColor="text1"/>
        </w:rPr>
        <w:t xml:space="preserve"> Imágenes Digitalizadas.</w:t>
      </w:r>
    </w:p>
    <w:p w14:paraId="757ED127"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6.-</w:t>
      </w:r>
      <w:r w:rsidRPr="009A7E55">
        <w:rPr>
          <w:rFonts w:ascii="Palatino Linotype" w:hAnsi="Palatino Linotype" w:cs="Arial"/>
          <w:i/>
          <w:color w:val="000000" w:themeColor="text1"/>
        </w:rPr>
        <w:t xml:space="preserve"> Información de Evaluación de Programas (Archivo de texto plano .</w:t>
      </w:r>
      <w:proofErr w:type="spellStart"/>
      <w:r w:rsidRPr="009A7E55">
        <w:rPr>
          <w:rFonts w:ascii="Palatino Linotype" w:hAnsi="Palatino Linotype" w:cs="Arial"/>
          <w:i/>
          <w:color w:val="000000" w:themeColor="text1"/>
        </w:rPr>
        <w:t>txt</w:t>
      </w:r>
      <w:proofErr w:type="spellEnd"/>
      <w:r w:rsidRPr="009A7E55">
        <w:rPr>
          <w:rFonts w:ascii="Palatino Linotype" w:hAnsi="Palatino Linotype" w:cs="Arial"/>
          <w:i/>
          <w:color w:val="000000" w:themeColor="text1"/>
        </w:rPr>
        <w:t xml:space="preserve"> y PDF).</w:t>
      </w:r>
    </w:p>
    <w:p w14:paraId="1D2AC3CD"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7.-</w:t>
      </w:r>
      <w:r w:rsidRPr="009A7E55">
        <w:rPr>
          <w:rFonts w:ascii="Palatino Linotype" w:hAnsi="Palatino Linotype" w:cs="Arial"/>
          <w:i/>
          <w:color w:val="000000" w:themeColor="text1"/>
        </w:rPr>
        <w:t xml:space="preserve"> Programa anual de Adquisiciones.</w:t>
      </w:r>
    </w:p>
    <w:p w14:paraId="0CA6420D" w14:textId="77777777" w:rsidR="0055427F" w:rsidRPr="009A7E55" w:rsidRDefault="0055427F" w:rsidP="00F971A2">
      <w:pPr>
        <w:pStyle w:val="Prrafodelista"/>
        <w:numPr>
          <w:ilvl w:val="1"/>
          <w:numId w:val="7"/>
        </w:numPr>
        <w:tabs>
          <w:tab w:val="left" w:pos="567"/>
          <w:tab w:val="left" w:pos="1134"/>
        </w:tabs>
        <w:spacing w:after="0" w:line="240" w:lineRule="auto"/>
        <w:ind w:left="851" w:right="49"/>
        <w:jc w:val="both"/>
        <w:rPr>
          <w:rFonts w:ascii="Palatino Linotype" w:hAnsi="Palatino Linotype"/>
          <w:i/>
          <w:color w:val="000000" w:themeColor="text1"/>
        </w:rPr>
      </w:pPr>
      <w:r w:rsidRPr="009A7E55">
        <w:rPr>
          <w:rFonts w:ascii="Palatino Linotype" w:hAnsi="Palatino Linotype" w:cs="Arial"/>
          <w:b/>
          <w:i/>
          <w:color w:val="000000" w:themeColor="text1"/>
        </w:rPr>
        <w:t>Disco 8.-</w:t>
      </w:r>
      <w:r w:rsidRPr="009A7E55">
        <w:rPr>
          <w:rFonts w:ascii="Palatino Linotype" w:hAnsi="Palatino Linotype" w:cs="Arial"/>
          <w:i/>
          <w:color w:val="000000" w:themeColor="text1"/>
        </w:rPr>
        <w:t xml:space="preserve"> Programa anual de Obra Pública.</w:t>
      </w:r>
    </w:p>
    <w:p w14:paraId="6140B780" w14:textId="77777777" w:rsidR="0055427F" w:rsidRPr="009A7E55" w:rsidRDefault="0055427F" w:rsidP="00976376">
      <w:pPr>
        <w:tabs>
          <w:tab w:val="left" w:pos="567"/>
        </w:tabs>
        <w:spacing w:after="0" w:line="360" w:lineRule="auto"/>
        <w:ind w:left="284" w:right="49"/>
        <w:jc w:val="both"/>
        <w:rPr>
          <w:rFonts w:ascii="Palatino Linotype" w:hAnsi="Palatino Linotype"/>
          <w:color w:val="000000" w:themeColor="text1"/>
          <w:sz w:val="24"/>
        </w:rPr>
      </w:pPr>
    </w:p>
    <w:p w14:paraId="0ACC8DFB" w14:textId="4C2A7B76" w:rsidR="0055427F" w:rsidRPr="009A7E55" w:rsidRDefault="0055427F" w:rsidP="00F971A2">
      <w:pPr>
        <w:pStyle w:val="Prrafodelista"/>
        <w:numPr>
          <w:ilvl w:val="0"/>
          <w:numId w:val="7"/>
        </w:numPr>
        <w:tabs>
          <w:tab w:val="left" w:pos="567"/>
        </w:tabs>
        <w:spacing w:after="0" w:line="360" w:lineRule="auto"/>
        <w:ind w:left="284" w:right="-141" w:hanging="142"/>
        <w:jc w:val="both"/>
        <w:rPr>
          <w:rFonts w:ascii="Palatino Linotype" w:hAnsi="Palatino Linotype"/>
          <w:color w:val="000000" w:themeColor="text1"/>
          <w:sz w:val="24"/>
        </w:rPr>
      </w:pPr>
      <w:r w:rsidRPr="009A7E55">
        <w:rPr>
          <w:rFonts w:ascii="Palatino Linotype" w:hAnsi="Palatino Linotype"/>
          <w:color w:val="000000" w:themeColor="text1"/>
          <w:sz w:val="24"/>
        </w:rPr>
        <w:t xml:space="preserve">Ahora bien, en </w:t>
      </w:r>
      <w:r w:rsidRPr="009A7E55">
        <w:rPr>
          <w:rFonts w:ascii="Palatino Linotype" w:eastAsia="MS Mincho" w:hAnsi="Palatino Linotype" w:cs="Times New Roman"/>
          <w:color w:val="000000" w:themeColor="text1"/>
          <w:sz w:val="24"/>
        </w:rPr>
        <w:t xml:space="preserve">cuanto a la documentación que contiene el </w:t>
      </w:r>
      <w:r w:rsidRPr="009A7E55">
        <w:rPr>
          <w:rFonts w:ascii="Palatino Linotype" w:hAnsi="Palatino Linotype" w:cs="Arial"/>
          <w:b/>
          <w:bCs/>
          <w:i/>
          <w:color w:val="000000" w:themeColor="text1"/>
          <w:sz w:val="24"/>
          <w:szCs w:val="20"/>
          <w:lang w:val="es-MX"/>
        </w:rPr>
        <w:t xml:space="preserve">Disco 4.- </w:t>
      </w:r>
      <w:r w:rsidRPr="009A7E55">
        <w:rPr>
          <w:rFonts w:ascii="Palatino Linotype" w:hAnsi="Palatino Linotype" w:cs="Arial"/>
          <w:b/>
          <w:i/>
          <w:color w:val="000000" w:themeColor="text1"/>
          <w:sz w:val="24"/>
          <w:szCs w:val="20"/>
          <w:u w:val="single"/>
          <w:lang w:val="es-MX"/>
        </w:rPr>
        <w:t>Información de Nómina</w:t>
      </w:r>
      <w:r w:rsidRPr="009A7E55">
        <w:rPr>
          <w:rFonts w:ascii="Palatino Linotype" w:hAnsi="Palatino Linotype" w:cs="Arial"/>
          <w:color w:val="000000" w:themeColor="text1"/>
          <w:sz w:val="24"/>
          <w:szCs w:val="20"/>
          <w:lang w:val="es-MX"/>
        </w:rPr>
        <w:t xml:space="preserve">, los </w:t>
      </w:r>
      <w:r w:rsidRPr="009A7E55">
        <w:rPr>
          <w:rFonts w:ascii="Palatino Linotype" w:hAnsi="Palatino Linotype" w:cs="Bookman Old Style"/>
          <w:color w:val="000000" w:themeColor="text1"/>
          <w:sz w:val="24"/>
          <w:lang w:val="es-MX"/>
        </w:rPr>
        <w:t>Lineamientos para la Elaboración y Presentación del Informe Mensual Municipal 2018</w:t>
      </w:r>
      <w:r w:rsidR="000C1FFE" w:rsidRPr="009A7E55">
        <w:rPr>
          <w:rFonts w:ascii="Palatino Linotype" w:hAnsi="Palatino Linotype" w:cs="Bookman Old Style"/>
          <w:color w:val="000000" w:themeColor="text1"/>
          <w:sz w:val="24"/>
          <w:lang w:val="es-MX"/>
        </w:rPr>
        <w:t>,</w:t>
      </w:r>
      <w:r w:rsidRPr="009A7E55">
        <w:rPr>
          <w:rFonts w:ascii="Palatino Linotype" w:hAnsi="Palatino Linotype" w:cs="Arial"/>
          <w:color w:val="000000" w:themeColor="text1"/>
          <w:sz w:val="24"/>
          <w:szCs w:val="20"/>
          <w:lang w:val="es-MX"/>
        </w:rPr>
        <w:t xml:space="preserve"> describen cada punto que deberá integrar el disco, tal como se muestra en la siguiente imagen: </w:t>
      </w:r>
    </w:p>
    <w:p w14:paraId="646F9FE9" w14:textId="77777777" w:rsidR="0055427F" w:rsidRPr="009A7E55" w:rsidRDefault="0055427F" w:rsidP="00976376">
      <w:pPr>
        <w:pStyle w:val="Prrafodelista"/>
        <w:tabs>
          <w:tab w:val="left" w:pos="567"/>
        </w:tabs>
        <w:spacing w:after="0" w:line="360" w:lineRule="auto"/>
        <w:ind w:left="284" w:right="49"/>
        <w:jc w:val="center"/>
        <w:rPr>
          <w:rFonts w:ascii="Palatino Linotype" w:hAnsi="Palatino Linotype"/>
          <w:color w:val="000000" w:themeColor="text1"/>
        </w:rPr>
      </w:pPr>
      <w:r w:rsidRPr="009A7E55">
        <w:rPr>
          <w:rFonts w:ascii="Palatino Linotype" w:hAnsi="Palatino Linotype"/>
          <w:noProof/>
          <w:color w:val="000000" w:themeColor="text1"/>
          <w:lang w:val="es-MX" w:eastAsia="es-MX"/>
        </w:rPr>
        <mc:AlternateContent>
          <mc:Choice Requires="wps">
            <w:drawing>
              <wp:anchor distT="0" distB="0" distL="114300" distR="114300" simplePos="0" relativeHeight="251678720" behindDoc="0" locked="0" layoutInCell="1" allowOverlap="1" wp14:anchorId="25BB0020" wp14:editId="30F07DB3">
                <wp:simplePos x="0" y="0"/>
                <wp:positionH relativeFrom="column">
                  <wp:posOffset>1358265</wp:posOffset>
                </wp:positionH>
                <wp:positionV relativeFrom="paragraph">
                  <wp:posOffset>2054860</wp:posOffset>
                </wp:positionV>
                <wp:extent cx="2876550" cy="508635"/>
                <wp:effectExtent l="19050" t="19050" r="19050" b="24765"/>
                <wp:wrapNone/>
                <wp:docPr id="4" name="Rectángulo 4"/>
                <wp:cNvGraphicFramePr/>
                <a:graphic xmlns:a="http://schemas.openxmlformats.org/drawingml/2006/main">
                  <a:graphicData uri="http://schemas.microsoft.com/office/word/2010/wordprocessingShape">
                    <wps:wsp>
                      <wps:cNvSpPr/>
                      <wps:spPr>
                        <a:xfrm>
                          <a:off x="0" y="0"/>
                          <a:ext cx="2876550" cy="508635"/>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61C2" id="Rectángulo 4" o:spid="_x0000_s1026" style="position:absolute;margin-left:106.95pt;margin-top:161.8pt;width:226.5pt;height:4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" filled="f" strokecolor="red" strokeweight="2.25pt"/>
            </w:pict>
          </mc:Fallback>
        </mc:AlternateContent>
      </w:r>
      <w:r w:rsidRPr="009A7E55">
        <w:rPr>
          <w:rFonts w:ascii="Palatino Linotype" w:hAnsi="Palatino Linotype"/>
          <w:noProof/>
          <w:color w:val="000000" w:themeColor="text1"/>
          <w:lang w:val="es-MX" w:eastAsia="es-MX"/>
        </w:rPr>
        <w:drawing>
          <wp:inline distT="0" distB="0" distL="0" distR="0" wp14:anchorId="3A3B018C" wp14:editId="04B72185">
            <wp:extent cx="4033480" cy="2861953"/>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28" t="27238" r="29990" b="22835"/>
                    <a:stretch/>
                  </pic:blipFill>
                  <pic:spPr bwMode="auto">
                    <a:xfrm>
                      <a:off x="0" y="0"/>
                      <a:ext cx="4095464" cy="2905934"/>
                    </a:xfrm>
                    <a:prstGeom prst="rect">
                      <a:avLst/>
                    </a:prstGeom>
                    <a:ln>
                      <a:noFill/>
                    </a:ln>
                    <a:extLst>
                      <a:ext uri="{53640926-AAD7-44D8-BBD7-CCE9431645EC}">
                        <a14:shadowObscured xmlns:a14="http://schemas.microsoft.com/office/drawing/2010/main"/>
                      </a:ext>
                    </a:extLst>
                  </pic:spPr>
                </pic:pic>
              </a:graphicData>
            </a:graphic>
          </wp:inline>
        </w:drawing>
      </w:r>
    </w:p>
    <w:p w14:paraId="2956A3A9" w14:textId="77777777" w:rsidR="0055427F" w:rsidRPr="009A7E55" w:rsidRDefault="0055427F" w:rsidP="00976376">
      <w:pPr>
        <w:pStyle w:val="Prrafodelista"/>
        <w:tabs>
          <w:tab w:val="left" w:pos="567"/>
        </w:tabs>
        <w:spacing w:after="0" w:line="360" w:lineRule="auto"/>
        <w:ind w:left="284" w:right="49"/>
        <w:jc w:val="center"/>
        <w:rPr>
          <w:rFonts w:ascii="Palatino Linotype" w:hAnsi="Palatino Linotype"/>
          <w:color w:val="000000" w:themeColor="text1"/>
        </w:rPr>
      </w:pPr>
    </w:p>
    <w:p w14:paraId="3D126502" w14:textId="5B476A8F" w:rsidR="005458C4" w:rsidRPr="009A7E55" w:rsidRDefault="000C1FFE" w:rsidP="00F971A2">
      <w:pPr>
        <w:pStyle w:val="Prrafodelista"/>
        <w:numPr>
          <w:ilvl w:val="0"/>
          <w:numId w:val="7"/>
        </w:numPr>
        <w:spacing w:line="360" w:lineRule="auto"/>
        <w:ind w:left="284" w:hanging="142"/>
        <w:jc w:val="both"/>
        <w:rPr>
          <w:rFonts w:ascii="Palatino Linotype" w:hAnsi="Palatino Linotype" w:cs="Arial"/>
          <w:sz w:val="28"/>
        </w:rPr>
      </w:pPr>
      <w:r w:rsidRPr="009A7E55">
        <w:rPr>
          <w:rFonts w:ascii="Palatino Linotype" w:hAnsi="Palatino Linotype" w:cs="Arial"/>
          <w:color w:val="000000"/>
          <w:sz w:val="24"/>
        </w:rPr>
        <w:t xml:space="preserve">Aclarado el punto anterior, para un mayor abundamiento, este Órgano Garante considera que </w:t>
      </w:r>
      <w:r w:rsidR="005E0653" w:rsidRPr="009A7E55">
        <w:rPr>
          <w:rFonts w:ascii="Palatino Linotype" w:hAnsi="Palatino Linotype" w:cs="Arial"/>
          <w:color w:val="000000"/>
          <w:sz w:val="24"/>
        </w:rPr>
        <w:t xml:space="preserve">existe </w:t>
      </w:r>
      <w:r w:rsidR="007C1308" w:rsidRPr="009A7E55">
        <w:rPr>
          <w:rFonts w:ascii="Palatino Linotype" w:hAnsi="Palatino Linotype" w:cs="Arial"/>
          <w:color w:val="000000"/>
          <w:sz w:val="24"/>
        </w:rPr>
        <w:t>un</w:t>
      </w:r>
      <w:r w:rsidRPr="009A7E55">
        <w:rPr>
          <w:rFonts w:ascii="Palatino Linotype" w:hAnsi="Palatino Linotype" w:cs="Arial"/>
          <w:color w:val="000000"/>
          <w:sz w:val="24"/>
        </w:rPr>
        <w:t xml:space="preserve"> documento </w:t>
      </w:r>
      <w:r w:rsidR="00B37064" w:rsidRPr="009A7E55">
        <w:rPr>
          <w:rFonts w:ascii="Palatino Linotype" w:hAnsi="Palatino Linotype" w:cs="Arial"/>
          <w:color w:val="000000"/>
          <w:sz w:val="24"/>
        </w:rPr>
        <w:t>contenido dentro de la información del Disco 4 en mérito</w:t>
      </w:r>
      <w:r w:rsidRPr="009A7E55">
        <w:rPr>
          <w:rFonts w:ascii="Palatino Linotype" w:hAnsi="Palatino Linotype" w:cs="Arial"/>
          <w:color w:val="000000"/>
          <w:sz w:val="24"/>
        </w:rPr>
        <w:t xml:space="preserve">, </w:t>
      </w:r>
      <w:r w:rsidR="00B37064" w:rsidRPr="009A7E55">
        <w:rPr>
          <w:rFonts w:ascii="Palatino Linotype" w:hAnsi="Palatino Linotype" w:cs="Arial"/>
          <w:color w:val="000000"/>
          <w:sz w:val="24"/>
        </w:rPr>
        <w:t xml:space="preserve">que </w:t>
      </w:r>
      <w:r w:rsidRPr="009A7E55">
        <w:rPr>
          <w:rFonts w:ascii="Palatino Linotype" w:hAnsi="Palatino Linotype" w:cs="Arial"/>
          <w:color w:val="000000"/>
          <w:sz w:val="24"/>
        </w:rPr>
        <w:t>puede colmar el derecho de acceso a la información de la</w:t>
      </w:r>
      <w:r w:rsidR="00B37064" w:rsidRPr="009A7E55">
        <w:rPr>
          <w:rFonts w:ascii="Palatino Linotype" w:hAnsi="Palatino Linotype" w:cs="Arial"/>
          <w:color w:val="000000"/>
          <w:sz w:val="24"/>
        </w:rPr>
        <w:t xml:space="preserve"> hoy</w:t>
      </w:r>
      <w:r w:rsidRPr="009A7E55">
        <w:rPr>
          <w:rFonts w:ascii="Palatino Linotype" w:hAnsi="Palatino Linotype" w:cs="Arial"/>
          <w:color w:val="000000"/>
          <w:sz w:val="24"/>
        </w:rPr>
        <w:t xml:space="preserve"> </w:t>
      </w:r>
      <w:r w:rsidRPr="009A7E55">
        <w:rPr>
          <w:rFonts w:ascii="Palatino Linotype" w:hAnsi="Palatino Linotype" w:cs="Arial"/>
          <w:b/>
          <w:color w:val="000000"/>
          <w:sz w:val="24"/>
        </w:rPr>
        <w:t>RECURRENTE</w:t>
      </w:r>
      <w:r w:rsidRPr="009A7E55">
        <w:rPr>
          <w:rFonts w:ascii="Palatino Linotype" w:hAnsi="Palatino Linotype" w:cs="Arial"/>
          <w:color w:val="000000"/>
          <w:sz w:val="24"/>
        </w:rPr>
        <w:t>, como lo</w:t>
      </w:r>
      <w:r w:rsidR="00ED3CF1" w:rsidRPr="009A7E55">
        <w:rPr>
          <w:rFonts w:ascii="Palatino Linotype" w:hAnsi="Palatino Linotype" w:cs="Arial"/>
          <w:color w:val="000000"/>
          <w:sz w:val="24"/>
        </w:rPr>
        <w:t xml:space="preserve"> son</w:t>
      </w:r>
      <w:r w:rsidRPr="009A7E55">
        <w:rPr>
          <w:rFonts w:ascii="Palatino Linotype" w:hAnsi="Palatino Linotype" w:cs="Arial"/>
          <w:color w:val="000000"/>
          <w:sz w:val="24"/>
        </w:rPr>
        <w:t xml:space="preserve"> </w:t>
      </w:r>
      <w:r w:rsidR="00ED3CF1" w:rsidRPr="009A7E55">
        <w:rPr>
          <w:rFonts w:ascii="Palatino Linotype" w:hAnsi="Palatino Linotype" w:cs="Arial"/>
          <w:color w:val="000000"/>
          <w:sz w:val="24"/>
        </w:rPr>
        <w:t>los</w:t>
      </w:r>
      <w:r w:rsidRPr="009A7E55">
        <w:rPr>
          <w:rFonts w:ascii="Palatino Linotype" w:hAnsi="Palatino Linotype" w:cs="Arial"/>
          <w:color w:val="000000"/>
          <w:sz w:val="24"/>
        </w:rPr>
        <w:t xml:space="preserve"> denominado</w:t>
      </w:r>
      <w:r w:rsidR="00ED3CF1" w:rsidRPr="009A7E55">
        <w:rPr>
          <w:rFonts w:ascii="Palatino Linotype" w:hAnsi="Palatino Linotype" w:cs="Arial"/>
          <w:color w:val="000000"/>
          <w:sz w:val="24"/>
        </w:rPr>
        <w:t>s</w:t>
      </w:r>
      <w:r w:rsidRPr="009A7E55">
        <w:rPr>
          <w:rFonts w:ascii="Palatino Linotype" w:hAnsi="Palatino Linotype" w:cs="Arial"/>
          <w:color w:val="000000"/>
          <w:sz w:val="24"/>
        </w:rPr>
        <w:t xml:space="preserve"> </w:t>
      </w:r>
      <w:r w:rsidRPr="009A7E55">
        <w:rPr>
          <w:rFonts w:ascii="Palatino Linotype" w:hAnsi="Palatino Linotype" w:cs="Arial"/>
          <w:i/>
          <w:color w:val="000000"/>
          <w:sz w:val="24"/>
        </w:rPr>
        <w:t>comprobantes fiscales digitales por internet por concepto de nómina</w:t>
      </w:r>
      <w:r w:rsidR="007C1308" w:rsidRPr="009A7E55">
        <w:rPr>
          <w:rFonts w:ascii="Palatino Linotype" w:hAnsi="Palatino Linotype" w:cs="Arial"/>
          <w:color w:val="000000"/>
          <w:sz w:val="24"/>
        </w:rPr>
        <w:t xml:space="preserve">, que de una interpretación sistemática y armónica, </w:t>
      </w:r>
      <w:r w:rsidR="007C1308" w:rsidRPr="009A7E55">
        <w:rPr>
          <w:rFonts w:ascii="Palatino Linotype" w:hAnsi="Palatino Linotype" w:cs="Arial"/>
          <w:color w:val="000000"/>
          <w:sz w:val="24"/>
        </w:rPr>
        <w:lastRenderedPageBreak/>
        <w:t xml:space="preserve">se utilizan bajo </w:t>
      </w:r>
      <w:r w:rsidR="00ED3CF1" w:rsidRPr="009A7E55">
        <w:rPr>
          <w:rFonts w:ascii="Palatino Linotype" w:hAnsi="Palatino Linotype" w:cs="Arial"/>
          <w:color w:val="000000"/>
          <w:sz w:val="24"/>
        </w:rPr>
        <w:t>los</w:t>
      </w:r>
      <w:r w:rsidR="007C1308" w:rsidRPr="009A7E55">
        <w:rPr>
          <w:rFonts w:ascii="Palatino Linotype" w:hAnsi="Palatino Linotype" w:cs="Arial"/>
          <w:color w:val="000000"/>
          <w:sz w:val="24"/>
        </w:rPr>
        <w:t xml:space="preserve"> término</w:t>
      </w:r>
      <w:r w:rsidR="00ED3CF1" w:rsidRPr="009A7E55">
        <w:rPr>
          <w:rFonts w:ascii="Palatino Linotype" w:hAnsi="Palatino Linotype" w:cs="Arial"/>
          <w:color w:val="000000"/>
          <w:sz w:val="24"/>
        </w:rPr>
        <w:t>s</w:t>
      </w:r>
      <w:r w:rsidR="007C1308" w:rsidRPr="009A7E55">
        <w:rPr>
          <w:rFonts w:ascii="Palatino Linotype" w:hAnsi="Palatino Linotype" w:cs="Arial"/>
          <w:color w:val="000000"/>
          <w:sz w:val="24"/>
        </w:rPr>
        <w:t xml:space="preserve"> administrativo</w:t>
      </w:r>
      <w:r w:rsidR="00ED3CF1" w:rsidRPr="009A7E55">
        <w:rPr>
          <w:rFonts w:ascii="Palatino Linotype" w:hAnsi="Palatino Linotype" w:cs="Arial"/>
          <w:color w:val="000000"/>
          <w:sz w:val="24"/>
        </w:rPr>
        <w:t>s</w:t>
      </w:r>
      <w:r w:rsidR="007C1308" w:rsidRPr="009A7E55">
        <w:rPr>
          <w:rFonts w:ascii="Palatino Linotype" w:hAnsi="Palatino Linotype" w:cs="Arial"/>
          <w:color w:val="000000"/>
          <w:sz w:val="24"/>
        </w:rPr>
        <w:t xml:space="preserve"> u operativo</w:t>
      </w:r>
      <w:r w:rsidR="00ED3CF1" w:rsidRPr="009A7E55">
        <w:rPr>
          <w:rFonts w:ascii="Palatino Linotype" w:hAnsi="Palatino Linotype" w:cs="Arial"/>
          <w:color w:val="000000"/>
          <w:sz w:val="24"/>
        </w:rPr>
        <w:t>s</w:t>
      </w:r>
      <w:r w:rsidR="007C1308" w:rsidRPr="009A7E55">
        <w:rPr>
          <w:rFonts w:ascii="Palatino Linotype" w:hAnsi="Palatino Linotype" w:cs="Arial"/>
          <w:color w:val="000000"/>
          <w:sz w:val="24"/>
        </w:rPr>
        <w:t xml:space="preserve"> como recibos de nómina, </w:t>
      </w:r>
      <w:r w:rsidRPr="009A7E55">
        <w:rPr>
          <w:rFonts w:ascii="Palatino Linotype" w:hAnsi="Palatino Linotype" w:cs="Arial"/>
          <w:color w:val="000000"/>
          <w:sz w:val="24"/>
        </w:rPr>
        <w:t>ya que en estos consta la</w:t>
      </w:r>
      <w:r w:rsidR="0044367B" w:rsidRPr="009A7E55">
        <w:rPr>
          <w:rFonts w:ascii="Palatino Linotype" w:hAnsi="Palatino Linotype" w:cs="Arial"/>
          <w:color w:val="000000"/>
          <w:sz w:val="24"/>
        </w:rPr>
        <w:t xml:space="preserve"> remuneración de cada servidor público inclu</w:t>
      </w:r>
      <w:r w:rsidR="00C16F2E" w:rsidRPr="009A7E55">
        <w:rPr>
          <w:rFonts w:ascii="Palatino Linotype" w:hAnsi="Palatino Linotype" w:cs="Arial"/>
          <w:color w:val="000000"/>
          <w:sz w:val="24"/>
        </w:rPr>
        <w:t>idos los profesionales de la sal</w:t>
      </w:r>
      <w:r w:rsidR="0044367B" w:rsidRPr="009A7E55">
        <w:rPr>
          <w:rFonts w:ascii="Palatino Linotype" w:hAnsi="Palatino Linotype" w:cs="Arial"/>
          <w:color w:val="000000"/>
          <w:sz w:val="24"/>
        </w:rPr>
        <w:t>ud, que labora</w:t>
      </w:r>
      <w:r w:rsidR="00C16F2E" w:rsidRPr="009A7E55">
        <w:rPr>
          <w:rFonts w:ascii="Palatino Linotype" w:hAnsi="Palatino Linotype" w:cs="Arial"/>
          <w:color w:val="000000"/>
          <w:sz w:val="24"/>
        </w:rPr>
        <w:t>n</w:t>
      </w:r>
      <w:r w:rsidR="0044367B" w:rsidRPr="009A7E55">
        <w:rPr>
          <w:rFonts w:ascii="Palatino Linotype" w:hAnsi="Palatino Linotype" w:cs="Arial"/>
          <w:color w:val="000000"/>
          <w:sz w:val="24"/>
        </w:rPr>
        <w:t xml:space="preserve"> en este </w:t>
      </w:r>
      <w:r w:rsidR="0044367B" w:rsidRPr="009A7E55">
        <w:rPr>
          <w:rFonts w:ascii="Palatino Linotype" w:hAnsi="Palatino Linotype" w:cs="Arial"/>
          <w:b/>
          <w:color w:val="000000"/>
          <w:sz w:val="24"/>
        </w:rPr>
        <w:t>SUJETO OBLIGADO</w:t>
      </w:r>
      <w:r w:rsidR="0044367B" w:rsidRPr="009A7E55">
        <w:rPr>
          <w:rFonts w:ascii="Palatino Linotype" w:hAnsi="Palatino Linotype" w:cs="Arial"/>
          <w:color w:val="000000"/>
          <w:sz w:val="24"/>
        </w:rPr>
        <w:t xml:space="preserve">, </w:t>
      </w:r>
      <w:r w:rsidRPr="009A7E55">
        <w:rPr>
          <w:rFonts w:ascii="Palatino Linotype" w:hAnsi="Palatino Linotype" w:cs="Arial"/>
          <w:color w:val="000000"/>
          <w:sz w:val="24"/>
        </w:rPr>
        <w:t xml:space="preserve">información solicitada, pues tiene como objetivo presentar la información del pago de las remuneraciones de cada uno de los servidores públicos de la entidad fiscalizable de que se trate, correspondiente a un periodo determinado. </w:t>
      </w:r>
    </w:p>
    <w:p w14:paraId="4775717E" w14:textId="77777777" w:rsidR="005458C4" w:rsidRPr="009A7E55" w:rsidRDefault="005458C4" w:rsidP="00976376">
      <w:pPr>
        <w:pStyle w:val="Prrafodelista"/>
        <w:spacing w:line="360" w:lineRule="auto"/>
        <w:ind w:left="284"/>
        <w:jc w:val="both"/>
        <w:rPr>
          <w:rFonts w:ascii="Palatino Linotype" w:hAnsi="Palatino Linotype" w:cs="Arial"/>
          <w:sz w:val="28"/>
        </w:rPr>
      </w:pPr>
    </w:p>
    <w:p w14:paraId="04D7A75D" w14:textId="48B5029D" w:rsidR="001A5292" w:rsidRPr="009A7E55" w:rsidRDefault="001A5292" w:rsidP="00F971A2">
      <w:pPr>
        <w:pStyle w:val="Prrafodelista"/>
        <w:numPr>
          <w:ilvl w:val="0"/>
          <w:numId w:val="7"/>
        </w:numPr>
        <w:spacing w:line="360" w:lineRule="auto"/>
        <w:ind w:left="284" w:hanging="142"/>
        <w:jc w:val="both"/>
        <w:rPr>
          <w:rFonts w:ascii="Palatino Linotype" w:hAnsi="Palatino Linotype" w:cs="Arial"/>
          <w:sz w:val="28"/>
        </w:rPr>
      </w:pPr>
      <w:r w:rsidRPr="009A7E55">
        <w:rPr>
          <w:noProof/>
          <w:sz w:val="24"/>
          <w:lang w:val="es-MX" w:eastAsia="es-MX"/>
        </w:rPr>
        <mc:AlternateContent>
          <mc:Choice Requires="wps">
            <w:drawing>
              <wp:anchor distT="0" distB="0" distL="114300" distR="114300" simplePos="0" relativeHeight="251675648" behindDoc="0" locked="0" layoutInCell="1" allowOverlap="1" wp14:anchorId="0F71564E" wp14:editId="0A08AFE7">
                <wp:simplePos x="0" y="0"/>
                <wp:positionH relativeFrom="margin">
                  <wp:posOffset>472218</wp:posOffset>
                </wp:positionH>
                <wp:positionV relativeFrom="paragraph">
                  <wp:posOffset>7008789</wp:posOffset>
                </wp:positionV>
                <wp:extent cx="5135526" cy="393405"/>
                <wp:effectExtent l="0" t="0" r="27305" b="2603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526" cy="3934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1E80" id="Rectángulo 30" o:spid="_x0000_s1026" style="position:absolute;margin-left:37.2pt;margin-top:551.85pt;width:404.35pt;height: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" filled="f" fillcolor="red" strokecolor="red" strokeweight="1.5pt">
                <w10:wrap anchorx="margin"/>
              </v:rect>
            </w:pict>
          </mc:Fallback>
        </mc:AlternateContent>
      </w:r>
      <w:r w:rsidRPr="009A7E55">
        <w:rPr>
          <w:rFonts w:ascii="Palatino Linotype" w:hAnsi="Palatino Linotype" w:cs="Arial"/>
          <w:color w:val="000000"/>
          <w:sz w:val="24"/>
        </w:rPr>
        <w:t>Aquí es menester señalar que la obligación de la integración del Informe Mensual no recae únicamente en el</w:t>
      </w:r>
      <w:r w:rsidR="000C1FFE" w:rsidRPr="009A7E55">
        <w:rPr>
          <w:rFonts w:ascii="Palatino Linotype" w:hAnsi="Palatino Linotype" w:cs="Arial"/>
          <w:color w:val="000000"/>
          <w:sz w:val="24"/>
        </w:rPr>
        <w:t xml:space="preserve"> S</w:t>
      </w:r>
      <w:r w:rsidR="00ED3CF1" w:rsidRPr="009A7E55">
        <w:rPr>
          <w:rFonts w:ascii="Palatino Linotype" w:hAnsi="Palatino Linotype" w:cs="Arial"/>
          <w:color w:val="000000"/>
          <w:sz w:val="24"/>
        </w:rPr>
        <w:t xml:space="preserve">istema </w:t>
      </w:r>
      <w:r w:rsidR="000C1FFE" w:rsidRPr="009A7E55">
        <w:rPr>
          <w:rFonts w:ascii="Palatino Linotype" w:hAnsi="Palatino Linotype" w:cs="Arial"/>
          <w:color w:val="000000"/>
          <w:sz w:val="24"/>
        </w:rPr>
        <w:t>M</w:t>
      </w:r>
      <w:r w:rsidR="00ED3CF1" w:rsidRPr="009A7E55">
        <w:rPr>
          <w:rFonts w:ascii="Palatino Linotype" w:hAnsi="Palatino Linotype" w:cs="Arial"/>
          <w:color w:val="000000"/>
          <w:sz w:val="24"/>
        </w:rPr>
        <w:t xml:space="preserve">unicipal para el </w:t>
      </w:r>
      <w:r w:rsidR="000C1FFE" w:rsidRPr="009A7E55">
        <w:rPr>
          <w:rFonts w:ascii="Palatino Linotype" w:hAnsi="Palatino Linotype" w:cs="Arial"/>
          <w:color w:val="000000"/>
          <w:sz w:val="24"/>
        </w:rPr>
        <w:t>D</w:t>
      </w:r>
      <w:r w:rsidR="00ED3CF1" w:rsidRPr="009A7E55">
        <w:rPr>
          <w:rFonts w:ascii="Palatino Linotype" w:hAnsi="Palatino Linotype" w:cs="Arial"/>
          <w:color w:val="000000"/>
          <w:sz w:val="24"/>
        </w:rPr>
        <w:t xml:space="preserve">esarrollo </w:t>
      </w:r>
      <w:r w:rsidR="000C1FFE" w:rsidRPr="009A7E55">
        <w:rPr>
          <w:rFonts w:ascii="Palatino Linotype" w:hAnsi="Palatino Linotype" w:cs="Arial"/>
          <w:color w:val="000000"/>
          <w:sz w:val="24"/>
        </w:rPr>
        <w:t>I</w:t>
      </w:r>
      <w:r w:rsidR="00ED3CF1" w:rsidRPr="009A7E55">
        <w:rPr>
          <w:rFonts w:ascii="Palatino Linotype" w:hAnsi="Palatino Linotype" w:cs="Arial"/>
          <w:color w:val="000000"/>
          <w:sz w:val="24"/>
        </w:rPr>
        <w:t xml:space="preserve">ntegral de la </w:t>
      </w:r>
      <w:r w:rsidR="000C1FFE" w:rsidRPr="009A7E55">
        <w:rPr>
          <w:rFonts w:ascii="Palatino Linotype" w:hAnsi="Palatino Linotype" w:cs="Arial"/>
          <w:color w:val="000000"/>
          <w:sz w:val="24"/>
        </w:rPr>
        <w:t>F</w:t>
      </w:r>
      <w:r w:rsidR="00ED3CF1" w:rsidRPr="009A7E55">
        <w:rPr>
          <w:rFonts w:ascii="Palatino Linotype" w:hAnsi="Palatino Linotype" w:cs="Arial"/>
          <w:color w:val="000000"/>
          <w:sz w:val="24"/>
        </w:rPr>
        <w:t>amilia</w:t>
      </w:r>
      <w:r w:rsidR="000C1FFE" w:rsidRPr="009A7E55">
        <w:rPr>
          <w:rFonts w:ascii="Palatino Linotype" w:hAnsi="Palatino Linotype" w:cs="Arial"/>
          <w:color w:val="000000"/>
          <w:sz w:val="24"/>
        </w:rPr>
        <w:t xml:space="preserve"> de Cuautitlán Izcalli, </w:t>
      </w:r>
      <w:r w:rsidRPr="009A7E55">
        <w:rPr>
          <w:rFonts w:ascii="Palatino Linotype" w:hAnsi="Palatino Linotype" w:cs="Arial"/>
          <w:color w:val="000000"/>
          <w:sz w:val="24"/>
        </w:rPr>
        <w:t xml:space="preserve">pues los propios Lineamientos para la Elaboración y Presentación del Informe Mensual Municipal señalan la obligación de quienes serán responsables de la información remitida al </w:t>
      </w:r>
      <w:r w:rsidR="00ED3CF1" w:rsidRPr="009A7E55">
        <w:rPr>
          <w:rFonts w:ascii="Palatino Linotype" w:hAnsi="Palatino Linotype" w:cs="Arial"/>
          <w:color w:val="000000"/>
          <w:sz w:val="24"/>
        </w:rPr>
        <w:t>Órgano Superior de Fiscalización del Estado de México (</w:t>
      </w:r>
      <w:r w:rsidRPr="009A7E55">
        <w:rPr>
          <w:rFonts w:ascii="Palatino Linotype" w:hAnsi="Palatino Linotype" w:cs="Arial"/>
          <w:color w:val="000000"/>
          <w:sz w:val="24"/>
        </w:rPr>
        <w:t>OSFEM</w:t>
      </w:r>
      <w:r w:rsidR="00ED3CF1" w:rsidRPr="009A7E55">
        <w:rPr>
          <w:rFonts w:ascii="Palatino Linotype" w:hAnsi="Palatino Linotype" w:cs="Arial"/>
          <w:color w:val="000000"/>
          <w:sz w:val="24"/>
        </w:rPr>
        <w:t>)</w:t>
      </w:r>
      <w:r w:rsidRPr="009A7E55">
        <w:rPr>
          <w:rFonts w:ascii="Palatino Linotype" w:hAnsi="Palatino Linotype" w:cs="Arial"/>
          <w:color w:val="000000"/>
          <w:sz w:val="24"/>
        </w:rPr>
        <w:t>.</w:t>
      </w:r>
    </w:p>
    <w:p w14:paraId="0DAD46D8" w14:textId="2270AA79" w:rsidR="001A5292" w:rsidRPr="009A7E55" w:rsidRDefault="00676345"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noProof/>
          <w:lang w:val="es-MX" w:eastAsia="es-MX"/>
        </w:rPr>
        <w:drawing>
          <wp:inline distT="0" distB="0" distL="0" distR="0" wp14:anchorId="57489BA1" wp14:editId="0CBA074D">
            <wp:extent cx="5209118" cy="1647825"/>
            <wp:effectExtent l="19050" t="19050" r="10795" b="9525"/>
            <wp:docPr id="13" name="Imagen 1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srcRect l="34773" t="14378" r="33455" b="63318"/>
                    <a:stretch/>
                  </pic:blipFill>
                  <pic:spPr bwMode="auto">
                    <a:xfrm>
                      <a:off x="0" y="0"/>
                      <a:ext cx="5234698" cy="165591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026DEE" w14:textId="64218584" w:rsidR="005E0653" w:rsidRPr="009A7E55" w:rsidRDefault="00676345"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86912" behindDoc="0" locked="0" layoutInCell="1" allowOverlap="1" wp14:anchorId="17EB6052" wp14:editId="688FF07F">
                <wp:simplePos x="0" y="0"/>
                <wp:positionH relativeFrom="column">
                  <wp:posOffset>207010</wp:posOffset>
                </wp:positionH>
                <wp:positionV relativeFrom="paragraph">
                  <wp:posOffset>1413510</wp:posOffset>
                </wp:positionV>
                <wp:extent cx="5199158" cy="594299"/>
                <wp:effectExtent l="19050" t="19050" r="20955" b="15875"/>
                <wp:wrapNone/>
                <wp:docPr id="14" name="Rectángulo 14"/>
                <wp:cNvGraphicFramePr/>
                <a:graphic xmlns:a="http://schemas.openxmlformats.org/drawingml/2006/main">
                  <a:graphicData uri="http://schemas.microsoft.com/office/word/2010/wordprocessingShape">
                    <wps:wsp>
                      <wps:cNvSpPr/>
                      <wps:spPr>
                        <a:xfrm>
                          <a:off x="0" y="0"/>
                          <a:ext cx="5199158" cy="59429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FC4C" id="Rectángulo 14" o:spid="_x0000_s1026" style="position:absolute;margin-left:16.3pt;margin-top:111.3pt;width:409.4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" filled="f" strokecolor="red" strokeweight="2.25pt"/>
            </w:pict>
          </mc:Fallback>
        </mc:AlternateContent>
      </w:r>
      <w:r w:rsidRPr="009A7E55">
        <w:rPr>
          <w:noProof/>
          <w:lang w:val="es-MX" w:eastAsia="es-MX"/>
        </w:rPr>
        <w:drawing>
          <wp:inline distT="0" distB="0" distL="0" distR="0" wp14:anchorId="630E1B17" wp14:editId="2E9D51F0">
            <wp:extent cx="5210175" cy="3370661"/>
            <wp:effectExtent l="19050" t="19050" r="9525" b="20320"/>
            <wp:docPr id="12" name="Imagen 1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srcRect l="34773" t="36683" r="33455" b="4485"/>
                    <a:stretch/>
                  </pic:blipFill>
                  <pic:spPr bwMode="auto">
                    <a:xfrm>
                      <a:off x="0" y="0"/>
                      <a:ext cx="5232986" cy="338541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2B461B" w14:textId="77777777" w:rsidR="001A5292" w:rsidRPr="009A7E55" w:rsidRDefault="001A5292" w:rsidP="00976376">
      <w:pPr>
        <w:pStyle w:val="Prrafodelista"/>
        <w:ind w:left="284"/>
        <w:rPr>
          <w:rFonts w:ascii="Palatino Linotype" w:eastAsia="MS Mincho" w:hAnsi="Palatino Linotype" w:cs="Arial"/>
          <w:color w:val="000000" w:themeColor="text1"/>
          <w:sz w:val="24"/>
          <w:szCs w:val="24"/>
          <w:lang w:val="es-MX" w:eastAsia="es-ES"/>
        </w:rPr>
      </w:pPr>
    </w:p>
    <w:p w14:paraId="0490EF28" w14:textId="798232AA" w:rsidR="005E0653" w:rsidRPr="009A7E55" w:rsidRDefault="003131E5"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De</w:t>
      </w:r>
      <w:r w:rsidR="00B37064" w:rsidRPr="009A7E55">
        <w:rPr>
          <w:rFonts w:ascii="Palatino Linotype" w:eastAsia="MS Mincho" w:hAnsi="Palatino Linotype" w:cs="Arial"/>
          <w:color w:val="000000" w:themeColor="text1"/>
          <w:sz w:val="24"/>
          <w:szCs w:val="24"/>
          <w:lang w:val="es-MX" w:eastAsia="es-ES"/>
        </w:rPr>
        <w:t xml:space="preserve"> los argumentos vertidos, </w:t>
      </w:r>
      <w:r w:rsidRPr="009A7E55">
        <w:rPr>
          <w:rFonts w:ascii="Palatino Linotype" w:eastAsia="MS Mincho" w:hAnsi="Palatino Linotype" w:cs="Arial"/>
          <w:color w:val="000000" w:themeColor="text1"/>
          <w:sz w:val="24"/>
          <w:szCs w:val="24"/>
          <w:lang w:val="es-MX" w:eastAsia="es-ES"/>
        </w:rPr>
        <w:t xml:space="preserve">se desprende que </w:t>
      </w:r>
      <w:r w:rsidR="00B37064" w:rsidRPr="009A7E55">
        <w:rPr>
          <w:rFonts w:ascii="Palatino Linotype" w:eastAsia="MS Mincho" w:hAnsi="Palatino Linotype" w:cs="Arial"/>
          <w:color w:val="000000" w:themeColor="text1"/>
          <w:sz w:val="24"/>
          <w:szCs w:val="24"/>
          <w:lang w:val="es-MX" w:eastAsia="es-ES"/>
        </w:rPr>
        <w:t>por cuanto hace a la falta de capacidades técnicas, administrativas, económicas y humanas</w:t>
      </w:r>
      <w:r w:rsidR="00C16F2E" w:rsidRPr="009A7E55">
        <w:rPr>
          <w:rFonts w:ascii="Palatino Linotype" w:eastAsia="MS Mincho" w:hAnsi="Palatino Linotype" w:cs="Arial"/>
          <w:color w:val="000000" w:themeColor="text1"/>
          <w:sz w:val="24"/>
          <w:szCs w:val="24"/>
          <w:lang w:val="es-MX" w:eastAsia="es-ES"/>
        </w:rPr>
        <w:t xml:space="preserve"> que manifiesta el </w:t>
      </w:r>
      <w:r w:rsidR="00C16F2E" w:rsidRPr="009A7E55">
        <w:rPr>
          <w:rFonts w:ascii="Palatino Linotype" w:eastAsia="MS Mincho" w:hAnsi="Palatino Linotype" w:cs="Arial"/>
          <w:b/>
          <w:color w:val="000000" w:themeColor="text1"/>
          <w:sz w:val="24"/>
          <w:szCs w:val="24"/>
          <w:lang w:val="es-MX" w:eastAsia="es-ES"/>
        </w:rPr>
        <w:t>SUJETO OBLIGADO</w:t>
      </w:r>
      <w:r w:rsidR="00C16F2E" w:rsidRPr="009A7E55">
        <w:rPr>
          <w:rFonts w:ascii="Palatino Linotype" w:eastAsia="MS Mincho" w:hAnsi="Palatino Linotype" w:cs="Arial"/>
          <w:color w:val="000000" w:themeColor="text1"/>
          <w:sz w:val="24"/>
          <w:szCs w:val="24"/>
          <w:lang w:val="es-MX" w:eastAsia="es-ES"/>
        </w:rPr>
        <w:t>,</w:t>
      </w:r>
      <w:r w:rsidR="00B37064" w:rsidRPr="009A7E55">
        <w:rPr>
          <w:rFonts w:ascii="Palatino Linotype" w:eastAsia="MS Mincho" w:hAnsi="Palatino Linotype" w:cs="Arial"/>
          <w:color w:val="000000" w:themeColor="text1"/>
          <w:sz w:val="24"/>
          <w:szCs w:val="24"/>
          <w:lang w:val="es-MX" w:eastAsia="es-ES"/>
        </w:rPr>
        <w:t xml:space="preserve"> para proporcionar la información requerida, no alcanza a justificar fundada y motivadamente dicha</w:t>
      </w:r>
      <w:r w:rsidR="008D1A4C" w:rsidRPr="009A7E55">
        <w:rPr>
          <w:rFonts w:ascii="Palatino Linotype" w:eastAsia="MS Mincho" w:hAnsi="Palatino Linotype" w:cs="Arial"/>
          <w:color w:val="000000" w:themeColor="text1"/>
          <w:sz w:val="24"/>
          <w:szCs w:val="24"/>
          <w:lang w:val="es-MX" w:eastAsia="es-ES"/>
        </w:rPr>
        <w:t>s</w:t>
      </w:r>
      <w:r w:rsidR="00B37064" w:rsidRPr="009A7E55">
        <w:rPr>
          <w:rFonts w:ascii="Palatino Linotype" w:eastAsia="MS Mincho" w:hAnsi="Palatino Linotype" w:cs="Arial"/>
          <w:color w:val="000000" w:themeColor="text1"/>
          <w:sz w:val="24"/>
          <w:szCs w:val="24"/>
          <w:lang w:val="es-MX" w:eastAsia="es-ES"/>
        </w:rPr>
        <w:t xml:space="preserve"> imposibilidad</w:t>
      </w:r>
      <w:r w:rsidR="008D1A4C" w:rsidRPr="009A7E55">
        <w:rPr>
          <w:rFonts w:ascii="Palatino Linotype" w:eastAsia="MS Mincho" w:hAnsi="Palatino Linotype" w:cs="Arial"/>
          <w:color w:val="000000" w:themeColor="text1"/>
          <w:sz w:val="24"/>
          <w:szCs w:val="24"/>
          <w:lang w:val="es-MX" w:eastAsia="es-ES"/>
        </w:rPr>
        <w:t>es</w:t>
      </w:r>
      <w:r w:rsidR="00B37064" w:rsidRPr="009A7E55">
        <w:rPr>
          <w:rFonts w:ascii="Palatino Linotype" w:eastAsia="MS Mincho" w:hAnsi="Palatino Linotype" w:cs="Arial"/>
          <w:color w:val="000000" w:themeColor="text1"/>
          <w:sz w:val="24"/>
          <w:szCs w:val="24"/>
          <w:lang w:val="es-MX" w:eastAsia="es-ES"/>
        </w:rPr>
        <w:t xml:space="preserve">, </w:t>
      </w:r>
      <w:r w:rsidR="00C16F2E" w:rsidRPr="009A7E55">
        <w:rPr>
          <w:rFonts w:ascii="Palatino Linotype" w:eastAsia="MS Mincho" w:hAnsi="Palatino Linotype" w:cs="Arial"/>
          <w:color w:val="000000" w:themeColor="text1"/>
          <w:sz w:val="24"/>
          <w:szCs w:val="24"/>
          <w:lang w:val="es-MX" w:eastAsia="es-ES"/>
        </w:rPr>
        <w:t>ya que este organismo</w:t>
      </w:r>
      <w:r w:rsidR="006064AD" w:rsidRPr="009A7E55">
        <w:rPr>
          <w:rFonts w:ascii="Palatino Linotype" w:eastAsia="MS Mincho" w:hAnsi="Palatino Linotype" w:cs="Arial"/>
          <w:color w:val="000000" w:themeColor="text1"/>
          <w:sz w:val="24"/>
          <w:szCs w:val="24"/>
          <w:lang w:val="es-MX" w:eastAsia="es-ES"/>
        </w:rPr>
        <w:t xml:space="preserve"> </w:t>
      </w:r>
      <w:r w:rsidR="008D1A4C" w:rsidRPr="009A7E55">
        <w:rPr>
          <w:rFonts w:ascii="Palatino Linotype" w:eastAsia="MS Mincho" w:hAnsi="Palatino Linotype" w:cs="Arial"/>
          <w:color w:val="000000" w:themeColor="text1"/>
          <w:sz w:val="24"/>
          <w:szCs w:val="24"/>
          <w:lang w:val="es-MX" w:eastAsia="es-ES"/>
        </w:rPr>
        <w:t>ha cumplido con</w:t>
      </w:r>
      <w:r w:rsidR="006064AD" w:rsidRPr="009A7E55">
        <w:rPr>
          <w:rFonts w:ascii="Palatino Linotype" w:eastAsia="MS Mincho" w:hAnsi="Palatino Linotype" w:cs="Arial"/>
          <w:color w:val="000000" w:themeColor="text1"/>
          <w:sz w:val="24"/>
          <w:szCs w:val="24"/>
          <w:lang w:val="es-MX" w:eastAsia="es-ES"/>
        </w:rPr>
        <w:t xml:space="preserve"> la entrega de sus informes mensuales al Órgano Superior de Fiscalización del Estado de México</w:t>
      </w:r>
      <w:r w:rsidR="00C16F2E" w:rsidRPr="009A7E55">
        <w:rPr>
          <w:rFonts w:ascii="Palatino Linotype" w:eastAsia="MS Mincho" w:hAnsi="Palatino Linotype" w:cs="Arial"/>
          <w:color w:val="000000" w:themeColor="text1"/>
          <w:sz w:val="24"/>
          <w:szCs w:val="24"/>
          <w:lang w:val="es-MX" w:eastAsia="es-ES"/>
        </w:rPr>
        <w:t>, mismos donde consta la información solicitada</w:t>
      </w:r>
      <w:r w:rsidR="006064AD" w:rsidRPr="009A7E55">
        <w:rPr>
          <w:rFonts w:ascii="Palatino Linotype" w:eastAsia="MS Mincho" w:hAnsi="Palatino Linotype" w:cs="Arial"/>
          <w:color w:val="000000" w:themeColor="text1"/>
          <w:sz w:val="24"/>
          <w:szCs w:val="24"/>
          <w:lang w:val="es-MX" w:eastAsia="es-ES"/>
        </w:rPr>
        <w:t xml:space="preserve">, </w:t>
      </w:r>
      <w:r w:rsidR="00ED3CF1" w:rsidRPr="009A7E55">
        <w:rPr>
          <w:rFonts w:ascii="Palatino Linotype" w:eastAsia="MS Mincho" w:hAnsi="Palatino Linotype" w:cs="Arial"/>
          <w:color w:val="000000" w:themeColor="text1"/>
          <w:sz w:val="24"/>
          <w:szCs w:val="24"/>
          <w:lang w:val="es-MX" w:eastAsia="es-ES"/>
        </w:rPr>
        <w:t xml:space="preserve">como </w:t>
      </w:r>
      <w:r w:rsidR="00C16F2E" w:rsidRPr="009A7E55">
        <w:rPr>
          <w:rFonts w:ascii="Palatino Linotype" w:eastAsia="MS Mincho" w:hAnsi="Palatino Linotype" w:cs="Arial"/>
          <w:color w:val="000000" w:themeColor="text1"/>
          <w:sz w:val="24"/>
          <w:szCs w:val="24"/>
          <w:lang w:val="es-MX" w:eastAsia="es-ES"/>
        </w:rPr>
        <w:t>se aprecia</w:t>
      </w:r>
      <w:r w:rsidR="00ED3CF1" w:rsidRPr="009A7E55">
        <w:rPr>
          <w:rFonts w:ascii="Palatino Linotype" w:eastAsia="MS Mincho" w:hAnsi="Palatino Linotype" w:cs="Arial"/>
          <w:color w:val="000000" w:themeColor="text1"/>
          <w:sz w:val="24"/>
          <w:szCs w:val="24"/>
          <w:lang w:val="es-MX" w:eastAsia="es-ES"/>
        </w:rPr>
        <w:t xml:space="preserve"> en la siguiente captura de pantalla:</w:t>
      </w:r>
    </w:p>
    <w:p w14:paraId="7AF87676" w14:textId="5E143B88" w:rsidR="00ED3CF1" w:rsidRPr="009A7E55" w:rsidRDefault="00ED3CF1"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88960" behindDoc="0" locked="0" layoutInCell="1" allowOverlap="1" wp14:anchorId="0C464520" wp14:editId="77A8E22A">
                <wp:simplePos x="0" y="0"/>
                <wp:positionH relativeFrom="column">
                  <wp:posOffset>415290</wp:posOffset>
                </wp:positionH>
                <wp:positionV relativeFrom="paragraph">
                  <wp:posOffset>1881505</wp:posOffset>
                </wp:positionV>
                <wp:extent cx="5199158" cy="219075"/>
                <wp:effectExtent l="19050" t="19050" r="20955" b="28575"/>
                <wp:wrapNone/>
                <wp:docPr id="5" name="Rectángulo 5"/>
                <wp:cNvGraphicFramePr/>
                <a:graphic xmlns:a="http://schemas.openxmlformats.org/drawingml/2006/main">
                  <a:graphicData uri="http://schemas.microsoft.com/office/word/2010/wordprocessingShape">
                    <wps:wsp>
                      <wps:cNvSpPr/>
                      <wps:spPr>
                        <a:xfrm>
                          <a:off x="0" y="0"/>
                          <a:ext cx="5199158"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62B40" id="Rectángulo 5" o:spid="_x0000_s1026" style="position:absolute;margin-left:32.7pt;margin-top:148.15pt;width:409.4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" filled="f" strokecolor="red" strokeweight="2.25pt"/>
            </w:pict>
          </mc:Fallback>
        </mc:AlternateContent>
      </w:r>
      <w:r w:rsidRPr="009A7E55">
        <w:rPr>
          <w:noProof/>
          <w:lang w:val="es-MX" w:eastAsia="es-MX"/>
        </w:rPr>
        <w:drawing>
          <wp:inline distT="0" distB="0" distL="0" distR="0" wp14:anchorId="6B5A72B9" wp14:editId="77051F6C">
            <wp:extent cx="5334000" cy="323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29" t="34953" r="17366" b="6791"/>
                    <a:stretch/>
                  </pic:blipFill>
                  <pic:spPr bwMode="auto">
                    <a:xfrm>
                      <a:off x="0" y="0"/>
                      <a:ext cx="5334000" cy="3238500"/>
                    </a:xfrm>
                    <a:prstGeom prst="rect">
                      <a:avLst/>
                    </a:prstGeom>
                    <a:ln>
                      <a:noFill/>
                    </a:ln>
                    <a:extLst>
                      <a:ext uri="{53640926-AAD7-44D8-BBD7-CCE9431645EC}">
                        <a14:shadowObscured xmlns:a14="http://schemas.microsoft.com/office/drawing/2010/main"/>
                      </a:ext>
                    </a:extLst>
                  </pic:spPr>
                </pic:pic>
              </a:graphicData>
            </a:graphic>
          </wp:inline>
        </w:drawing>
      </w:r>
    </w:p>
    <w:p w14:paraId="79FA2A83" w14:textId="77777777" w:rsidR="00B37064" w:rsidRPr="009A7E55" w:rsidRDefault="00B37064"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p>
    <w:p w14:paraId="16C54C08" w14:textId="3029E32C" w:rsidR="00926CDC" w:rsidRPr="009A7E55" w:rsidRDefault="008D1A4C"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C</w:t>
      </w:r>
      <w:r w:rsidR="003131E5" w:rsidRPr="009A7E55">
        <w:rPr>
          <w:rFonts w:ascii="Palatino Linotype" w:eastAsia="MS Mincho" w:hAnsi="Palatino Linotype" w:cs="Arial"/>
          <w:color w:val="000000" w:themeColor="text1"/>
          <w:sz w:val="24"/>
          <w:szCs w:val="24"/>
          <w:lang w:val="es-MX" w:eastAsia="es-ES"/>
        </w:rPr>
        <w:t>abe destacar</w:t>
      </w:r>
      <w:r w:rsidR="00AC36C2" w:rsidRPr="009A7E55">
        <w:rPr>
          <w:rFonts w:ascii="Palatino Linotype" w:eastAsia="MS Mincho" w:hAnsi="Palatino Linotype" w:cs="Arial"/>
          <w:color w:val="000000" w:themeColor="text1"/>
          <w:sz w:val="24"/>
          <w:szCs w:val="24"/>
          <w:lang w:val="es-MX" w:eastAsia="es-ES"/>
        </w:rPr>
        <w:t xml:space="preserve"> </w:t>
      </w:r>
      <w:r w:rsidR="00AD62CA" w:rsidRPr="009A7E55">
        <w:rPr>
          <w:rFonts w:ascii="Palatino Linotype" w:eastAsia="MS Mincho" w:hAnsi="Palatino Linotype" w:cs="Arial"/>
          <w:color w:val="000000" w:themeColor="text1"/>
          <w:sz w:val="24"/>
          <w:szCs w:val="24"/>
          <w:lang w:val="es-MX" w:eastAsia="es-ES"/>
        </w:rPr>
        <w:t xml:space="preserve">que </w:t>
      </w:r>
      <w:r w:rsidR="00926CDC" w:rsidRPr="009A7E55">
        <w:rPr>
          <w:rFonts w:ascii="Palatino Linotype" w:eastAsia="MS Mincho" w:hAnsi="Palatino Linotype" w:cs="Arial"/>
          <w:color w:val="000000" w:themeColor="text1"/>
          <w:sz w:val="24"/>
          <w:szCs w:val="24"/>
          <w:lang w:val="es-MX" w:eastAsia="es-ES"/>
        </w:rPr>
        <w:t>el veintidós (2</w:t>
      </w:r>
      <w:r w:rsidR="001A5292" w:rsidRPr="009A7E55">
        <w:rPr>
          <w:rFonts w:ascii="Palatino Linotype" w:eastAsia="MS Mincho" w:hAnsi="Palatino Linotype" w:cs="Arial"/>
          <w:color w:val="000000" w:themeColor="text1"/>
          <w:sz w:val="24"/>
          <w:szCs w:val="24"/>
          <w:lang w:val="es-MX" w:eastAsia="es-ES"/>
        </w:rPr>
        <w:t xml:space="preserve">2) de octubre del año en curso, </w:t>
      </w:r>
      <w:r w:rsidR="00926CDC" w:rsidRPr="009A7E55">
        <w:rPr>
          <w:rFonts w:ascii="Palatino Linotype" w:eastAsia="MS Mincho" w:hAnsi="Palatino Linotype" w:cs="Arial"/>
          <w:color w:val="000000" w:themeColor="text1"/>
          <w:sz w:val="24"/>
          <w:szCs w:val="24"/>
          <w:lang w:val="es-MX" w:eastAsia="es-ES"/>
        </w:rPr>
        <w:t xml:space="preserve">la Dirección de Informática de este Órgano Garante, informó que </w:t>
      </w:r>
      <w:r w:rsidR="00C16F2E" w:rsidRPr="009A7E55">
        <w:rPr>
          <w:rFonts w:ascii="Palatino Linotype" w:eastAsia="MS Mincho" w:hAnsi="Palatino Linotype" w:cs="Arial"/>
          <w:color w:val="000000" w:themeColor="text1"/>
          <w:sz w:val="24"/>
          <w:szCs w:val="24"/>
          <w:lang w:val="es-MX" w:eastAsia="es-ES"/>
        </w:rPr>
        <w:t>no existe</w:t>
      </w:r>
      <w:r w:rsidR="00926CDC" w:rsidRPr="009A7E55">
        <w:rPr>
          <w:rFonts w:ascii="Palatino Linotype" w:eastAsia="MS Mincho" w:hAnsi="Palatino Linotype" w:cs="Arial"/>
          <w:color w:val="000000" w:themeColor="text1"/>
          <w:sz w:val="24"/>
          <w:szCs w:val="24"/>
          <w:lang w:val="es-MX" w:eastAsia="es-ES"/>
        </w:rPr>
        <w:t xml:space="preserve"> </w:t>
      </w:r>
      <w:r w:rsidR="00C16F2E" w:rsidRPr="009A7E55">
        <w:rPr>
          <w:rFonts w:ascii="Palatino Linotype" w:eastAsia="MS Mincho" w:hAnsi="Palatino Linotype" w:cs="Arial"/>
          <w:color w:val="000000" w:themeColor="text1"/>
          <w:sz w:val="24"/>
          <w:szCs w:val="24"/>
          <w:lang w:val="es-MX" w:eastAsia="es-ES"/>
        </w:rPr>
        <w:t xml:space="preserve">un </w:t>
      </w:r>
      <w:r w:rsidR="00926CDC" w:rsidRPr="009A7E55">
        <w:rPr>
          <w:rFonts w:ascii="Palatino Linotype" w:eastAsia="MS Mincho" w:hAnsi="Palatino Linotype" w:cs="Arial"/>
          <w:color w:val="000000" w:themeColor="text1"/>
          <w:sz w:val="24"/>
          <w:szCs w:val="24"/>
          <w:lang w:val="es-MX" w:eastAsia="es-ES"/>
        </w:rPr>
        <w:t xml:space="preserve">reporte de incidencias del </w:t>
      </w:r>
      <w:r w:rsidR="00926CDC" w:rsidRPr="009A7E55">
        <w:rPr>
          <w:rFonts w:ascii="Palatino Linotype" w:eastAsia="MS Mincho" w:hAnsi="Palatino Linotype" w:cs="Arial"/>
          <w:b/>
          <w:color w:val="000000" w:themeColor="text1"/>
          <w:sz w:val="24"/>
          <w:szCs w:val="24"/>
          <w:lang w:val="es-MX" w:eastAsia="es-ES"/>
        </w:rPr>
        <w:t>SUJETO OBLIGADO</w:t>
      </w:r>
      <w:r w:rsidR="00C16F2E" w:rsidRPr="009A7E55">
        <w:rPr>
          <w:rFonts w:ascii="Palatino Linotype" w:eastAsia="MS Mincho" w:hAnsi="Palatino Linotype" w:cs="Arial"/>
          <w:color w:val="000000" w:themeColor="text1"/>
          <w:sz w:val="24"/>
          <w:szCs w:val="24"/>
          <w:lang w:val="es-MX" w:eastAsia="es-ES"/>
        </w:rPr>
        <w:t xml:space="preserve"> por posibles problemas</w:t>
      </w:r>
      <w:r w:rsidRPr="009A7E55">
        <w:rPr>
          <w:rFonts w:ascii="Palatino Linotype" w:eastAsia="MS Mincho" w:hAnsi="Palatino Linotype" w:cs="Arial"/>
          <w:color w:val="000000" w:themeColor="text1"/>
          <w:sz w:val="24"/>
          <w:szCs w:val="24"/>
          <w:lang w:val="es-MX" w:eastAsia="es-ES"/>
        </w:rPr>
        <w:t xml:space="preserve"> que le impidan </w:t>
      </w:r>
      <w:r w:rsidR="00926CDC" w:rsidRPr="009A7E55">
        <w:rPr>
          <w:rFonts w:ascii="Palatino Linotype" w:eastAsia="MS Mincho" w:hAnsi="Palatino Linotype" w:cs="Arial"/>
          <w:color w:val="000000" w:themeColor="text1"/>
          <w:sz w:val="24"/>
          <w:szCs w:val="24"/>
          <w:lang w:val="es-MX" w:eastAsia="es-ES"/>
        </w:rPr>
        <w:t>subir a</w:t>
      </w:r>
      <w:r w:rsidRPr="009A7E55">
        <w:rPr>
          <w:rFonts w:ascii="Palatino Linotype" w:eastAsia="MS Mincho" w:hAnsi="Palatino Linotype" w:cs="Arial"/>
          <w:color w:val="000000" w:themeColor="text1"/>
          <w:sz w:val="24"/>
          <w:szCs w:val="24"/>
          <w:lang w:val="es-MX" w:eastAsia="es-ES"/>
        </w:rPr>
        <w:t xml:space="preserve"> </w:t>
      </w:r>
      <w:r w:rsidR="00926CDC" w:rsidRPr="009A7E55">
        <w:rPr>
          <w:rFonts w:ascii="Palatino Linotype" w:eastAsia="MS Mincho" w:hAnsi="Palatino Linotype" w:cs="Arial"/>
          <w:color w:val="000000" w:themeColor="text1"/>
          <w:sz w:val="24"/>
          <w:szCs w:val="24"/>
          <w:lang w:val="es-MX" w:eastAsia="es-ES"/>
        </w:rPr>
        <w:t>l</w:t>
      </w:r>
      <w:r w:rsidRPr="009A7E55">
        <w:rPr>
          <w:rFonts w:ascii="Palatino Linotype" w:eastAsia="MS Mincho" w:hAnsi="Palatino Linotype" w:cs="Arial"/>
          <w:color w:val="000000" w:themeColor="text1"/>
          <w:sz w:val="24"/>
          <w:szCs w:val="24"/>
          <w:lang w:val="es-MX" w:eastAsia="es-ES"/>
        </w:rPr>
        <w:t>a plataforma de</w:t>
      </w:r>
      <w:r w:rsidR="00926CDC" w:rsidRPr="009A7E55">
        <w:rPr>
          <w:rFonts w:ascii="Palatino Linotype" w:eastAsia="MS Mincho" w:hAnsi="Palatino Linotype" w:cs="Arial"/>
          <w:color w:val="000000" w:themeColor="text1"/>
          <w:sz w:val="24"/>
          <w:szCs w:val="24"/>
          <w:lang w:val="es-MX" w:eastAsia="es-ES"/>
        </w:rPr>
        <w:t>l SAIMEX la inform</w:t>
      </w:r>
      <w:r w:rsidR="001A5292" w:rsidRPr="009A7E55">
        <w:rPr>
          <w:rFonts w:ascii="Palatino Linotype" w:eastAsia="MS Mincho" w:hAnsi="Palatino Linotype" w:cs="Arial"/>
          <w:color w:val="000000" w:themeColor="text1"/>
          <w:sz w:val="24"/>
          <w:szCs w:val="24"/>
          <w:lang w:val="es-MX" w:eastAsia="es-ES"/>
        </w:rPr>
        <w:t xml:space="preserve">ación que le ha sido </w:t>
      </w:r>
      <w:r w:rsidR="003131E5" w:rsidRPr="009A7E55">
        <w:rPr>
          <w:rFonts w:ascii="Palatino Linotype" w:eastAsia="MS Mincho" w:hAnsi="Palatino Linotype" w:cs="Arial"/>
          <w:color w:val="000000" w:themeColor="text1"/>
          <w:sz w:val="24"/>
          <w:szCs w:val="24"/>
          <w:lang w:val="es-MX" w:eastAsia="es-ES"/>
        </w:rPr>
        <w:t>solicita</w:t>
      </w:r>
      <w:r w:rsidR="001A5292" w:rsidRPr="009A7E55">
        <w:rPr>
          <w:rFonts w:ascii="Palatino Linotype" w:eastAsia="MS Mincho" w:hAnsi="Palatino Linotype" w:cs="Arial"/>
          <w:color w:val="000000" w:themeColor="text1"/>
          <w:sz w:val="24"/>
          <w:szCs w:val="24"/>
          <w:lang w:val="es-MX" w:eastAsia="es-ES"/>
        </w:rPr>
        <w:t>.</w:t>
      </w:r>
    </w:p>
    <w:p w14:paraId="40F6F13E" w14:textId="77777777" w:rsidR="00926CDC" w:rsidRPr="009A7E55" w:rsidRDefault="00926CDC" w:rsidP="00976376">
      <w:pPr>
        <w:pStyle w:val="Prrafodelista"/>
        <w:ind w:left="284"/>
        <w:rPr>
          <w:rFonts w:ascii="Palatino Linotype" w:eastAsia="MS Mincho" w:hAnsi="Palatino Linotype" w:cs="Arial"/>
          <w:color w:val="000000" w:themeColor="text1"/>
          <w:sz w:val="24"/>
          <w:szCs w:val="24"/>
          <w:lang w:val="es-MX" w:eastAsia="es-ES"/>
        </w:rPr>
      </w:pPr>
    </w:p>
    <w:p w14:paraId="766D9CF2" w14:textId="32C4BC05" w:rsidR="00926CDC" w:rsidRPr="009A7E55" w:rsidRDefault="00926CDC"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Además, </w:t>
      </w:r>
      <w:r w:rsidR="003131E5" w:rsidRPr="009A7E55">
        <w:rPr>
          <w:rFonts w:ascii="Palatino Linotype" w:eastAsia="MS Mincho" w:hAnsi="Palatino Linotype" w:cs="Arial"/>
          <w:color w:val="000000" w:themeColor="text1"/>
          <w:sz w:val="24"/>
          <w:szCs w:val="24"/>
          <w:lang w:val="es-MX" w:eastAsia="es-ES"/>
        </w:rPr>
        <w:t>cabe h</w:t>
      </w:r>
      <w:r w:rsidRPr="009A7E55">
        <w:rPr>
          <w:rFonts w:ascii="Palatino Linotype" w:eastAsia="MS Mincho" w:hAnsi="Palatino Linotype" w:cs="Arial"/>
          <w:color w:val="000000" w:themeColor="text1"/>
          <w:sz w:val="24"/>
          <w:szCs w:val="24"/>
          <w:lang w:val="es-MX" w:eastAsia="es-ES"/>
        </w:rPr>
        <w:t>ace</w:t>
      </w:r>
      <w:r w:rsidR="003131E5" w:rsidRPr="009A7E55">
        <w:rPr>
          <w:rFonts w:ascii="Palatino Linotype" w:eastAsia="MS Mincho" w:hAnsi="Palatino Linotype" w:cs="Arial"/>
          <w:color w:val="000000" w:themeColor="text1"/>
          <w:sz w:val="24"/>
          <w:szCs w:val="24"/>
          <w:lang w:val="es-MX" w:eastAsia="es-ES"/>
        </w:rPr>
        <w:t>r</w:t>
      </w:r>
      <w:r w:rsidRPr="009A7E55">
        <w:rPr>
          <w:rFonts w:ascii="Palatino Linotype" w:eastAsia="MS Mincho" w:hAnsi="Palatino Linotype" w:cs="Arial"/>
          <w:color w:val="000000" w:themeColor="text1"/>
          <w:sz w:val="24"/>
          <w:szCs w:val="24"/>
          <w:lang w:val="es-MX" w:eastAsia="es-ES"/>
        </w:rPr>
        <w:t xml:space="preserve"> del conocimiento a las partes en el presente asunto, que la cantidad máxima de archivos que se pueden adjuntar a la plataforma del SAIMEX, es de un peso aproximado de 500mb, lo cual equivale a ocho mil (8,000) hojas, con la garantía de que la particular descargue la información sin ningún problema.</w:t>
      </w:r>
    </w:p>
    <w:p w14:paraId="5066EE5A" w14:textId="77777777" w:rsidR="008D1A4C" w:rsidRPr="009A7E55" w:rsidRDefault="008D1A4C" w:rsidP="00976376">
      <w:pPr>
        <w:pStyle w:val="Prrafodelista"/>
        <w:ind w:left="284"/>
        <w:rPr>
          <w:rFonts w:ascii="Palatino Linotype" w:eastAsia="MS Mincho" w:hAnsi="Palatino Linotype" w:cs="Arial"/>
          <w:color w:val="000000" w:themeColor="text1"/>
          <w:sz w:val="24"/>
          <w:szCs w:val="24"/>
          <w:lang w:val="es-MX" w:eastAsia="es-ES"/>
        </w:rPr>
      </w:pPr>
    </w:p>
    <w:p w14:paraId="4B4FC569" w14:textId="41629B6D" w:rsidR="008D1A4C" w:rsidRPr="009A7E55" w:rsidRDefault="008D1A4C"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lastRenderedPageBreak/>
        <w:t xml:space="preserve">De lo anterior se colige que,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al haber realizado la entrega de sus informes mensuales mediante un medio electrónico, como lo establecen los citados Lineamientos, se asume que esta información existe y ya se encuentra digitalizada; por lo tanto, no se requiere un mayor esfuerzo para realizar la entrega de la información requerida por la particular, a través de la modalidad solicitada.</w:t>
      </w:r>
    </w:p>
    <w:p w14:paraId="1055EE54" w14:textId="77777777" w:rsidR="00843818" w:rsidRPr="009A7E55" w:rsidRDefault="00843818" w:rsidP="00976376">
      <w:pPr>
        <w:pStyle w:val="Prrafodelista"/>
        <w:ind w:left="284"/>
        <w:rPr>
          <w:rFonts w:ascii="Palatino Linotype" w:eastAsia="MS Mincho" w:hAnsi="Palatino Linotype" w:cs="Arial"/>
          <w:color w:val="000000" w:themeColor="text1"/>
          <w:sz w:val="24"/>
          <w:szCs w:val="24"/>
          <w:lang w:val="es-MX" w:eastAsia="es-ES"/>
        </w:rPr>
      </w:pPr>
    </w:p>
    <w:p w14:paraId="406DD3E6" w14:textId="496C0F98" w:rsidR="008D1A4C" w:rsidRPr="009A7E55" w:rsidRDefault="00843818"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Sirve agregar, que </w:t>
      </w:r>
      <w:r w:rsidR="00EC6808" w:rsidRPr="009A7E55">
        <w:rPr>
          <w:rFonts w:ascii="Palatino Linotype" w:eastAsia="MS Mincho" w:hAnsi="Palatino Linotype" w:cs="Arial"/>
          <w:color w:val="000000" w:themeColor="text1"/>
          <w:sz w:val="24"/>
          <w:szCs w:val="24"/>
          <w:lang w:val="es-MX" w:eastAsia="es-ES"/>
        </w:rPr>
        <w:t>si bien, al</w:t>
      </w:r>
      <w:r w:rsidRPr="009A7E55">
        <w:rPr>
          <w:rFonts w:ascii="Palatino Linotype" w:eastAsia="MS Mincho" w:hAnsi="Palatino Linotype" w:cs="Arial"/>
          <w:color w:val="000000" w:themeColor="text1"/>
          <w:sz w:val="24"/>
          <w:szCs w:val="24"/>
          <w:lang w:val="es-MX" w:eastAsia="es-ES"/>
        </w:rPr>
        <w:t xml:space="preserve">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w:t>
      </w:r>
      <w:r w:rsidR="00AB69B1" w:rsidRPr="009A7E55">
        <w:rPr>
          <w:rFonts w:ascii="Palatino Linotype" w:eastAsia="MS Mincho" w:hAnsi="Palatino Linotype" w:cs="Arial"/>
          <w:color w:val="000000" w:themeColor="text1"/>
          <w:sz w:val="24"/>
          <w:szCs w:val="24"/>
          <w:lang w:val="es-MX" w:eastAsia="es-ES"/>
        </w:rPr>
        <w:t>se le concedió</w:t>
      </w:r>
      <w:r w:rsidRPr="009A7E55">
        <w:rPr>
          <w:rFonts w:ascii="Palatino Linotype" w:eastAsia="MS Mincho" w:hAnsi="Palatino Linotype" w:cs="Arial"/>
          <w:color w:val="000000" w:themeColor="text1"/>
          <w:sz w:val="24"/>
          <w:szCs w:val="24"/>
          <w:lang w:val="es-MX" w:eastAsia="es-ES"/>
        </w:rPr>
        <w:t xml:space="preserve"> </w:t>
      </w:r>
      <w:r w:rsidR="00AB69B1" w:rsidRPr="009A7E55">
        <w:rPr>
          <w:rFonts w:ascii="Palatino Linotype" w:eastAsia="MS Mincho" w:hAnsi="Palatino Linotype" w:cs="Arial"/>
          <w:color w:val="000000" w:themeColor="text1"/>
          <w:sz w:val="24"/>
          <w:szCs w:val="24"/>
          <w:lang w:val="es-MX" w:eastAsia="es-ES"/>
        </w:rPr>
        <w:t xml:space="preserve">la </w:t>
      </w:r>
      <w:r w:rsidRPr="009A7E55">
        <w:rPr>
          <w:rFonts w:ascii="Palatino Linotype" w:eastAsia="MS Mincho" w:hAnsi="Palatino Linotype" w:cs="Arial"/>
          <w:color w:val="000000" w:themeColor="text1"/>
          <w:sz w:val="24"/>
          <w:szCs w:val="24"/>
          <w:lang w:val="es-MX" w:eastAsia="es-ES"/>
        </w:rPr>
        <w:t>prórroga</w:t>
      </w:r>
      <w:r w:rsidR="00AB69B1" w:rsidRPr="009A7E55">
        <w:rPr>
          <w:rFonts w:ascii="Palatino Linotype" w:eastAsia="MS Mincho" w:hAnsi="Palatino Linotype" w:cs="Arial"/>
          <w:color w:val="000000" w:themeColor="text1"/>
          <w:sz w:val="24"/>
          <w:szCs w:val="24"/>
          <w:lang w:val="es-MX" w:eastAsia="es-ES"/>
        </w:rPr>
        <w:t xml:space="preserve"> que había requerido</w:t>
      </w:r>
      <w:r w:rsidRPr="009A7E55">
        <w:rPr>
          <w:rFonts w:ascii="Palatino Linotype" w:eastAsia="MS Mincho" w:hAnsi="Palatino Linotype" w:cs="Arial"/>
          <w:color w:val="000000" w:themeColor="text1"/>
          <w:sz w:val="24"/>
          <w:szCs w:val="24"/>
          <w:lang w:val="es-MX" w:eastAsia="es-ES"/>
        </w:rPr>
        <w:t>, a pesar de no cumpl</w:t>
      </w:r>
      <w:r w:rsidR="00AB69B1" w:rsidRPr="009A7E55">
        <w:rPr>
          <w:rFonts w:ascii="Palatino Linotype" w:eastAsia="MS Mincho" w:hAnsi="Palatino Linotype" w:cs="Arial"/>
          <w:color w:val="000000" w:themeColor="text1"/>
          <w:sz w:val="24"/>
          <w:szCs w:val="24"/>
          <w:lang w:val="es-MX" w:eastAsia="es-ES"/>
        </w:rPr>
        <w:t>i</w:t>
      </w:r>
      <w:r w:rsidR="00681D60" w:rsidRPr="009A7E55">
        <w:rPr>
          <w:rFonts w:ascii="Palatino Linotype" w:eastAsia="MS Mincho" w:hAnsi="Palatino Linotype" w:cs="Arial"/>
          <w:color w:val="000000" w:themeColor="text1"/>
          <w:sz w:val="24"/>
          <w:szCs w:val="24"/>
          <w:lang w:val="es-MX" w:eastAsia="es-ES"/>
        </w:rPr>
        <w:t>r</w:t>
      </w:r>
      <w:r w:rsidRPr="009A7E55">
        <w:rPr>
          <w:rFonts w:ascii="Palatino Linotype" w:eastAsia="MS Mincho" w:hAnsi="Palatino Linotype" w:cs="Arial"/>
          <w:color w:val="000000" w:themeColor="text1"/>
          <w:sz w:val="24"/>
          <w:szCs w:val="24"/>
          <w:lang w:val="es-MX" w:eastAsia="es-ES"/>
        </w:rPr>
        <w:t xml:space="preserve"> con los requisitos</w:t>
      </w:r>
      <w:r w:rsidR="00681D60" w:rsidRPr="009A7E55">
        <w:rPr>
          <w:rFonts w:ascii="Palatino Linotype" w:eastAsia="MS Mincho" w:hAnsi="Palatino Linotype" w:cs="Arial"/>
          <w:color w:val="000000" w:themeColor="text1"/>
          <w:sz w:val="24"/>
          <w:szCs w:val="24"/>
          <w:lang w:val="es-MX" w:eastAsia="es-ES"/>
        </w:rPr>
        <w:t xml:space="preserve"> para su procedencia, </w:t>
      </w:r>
      <w:r w:rsidR="00EC6808" w:rsidRPr="009A7E55">
        <w:rPr>
          <w:rFonts w:ascii="Palatino Linotype" w:eastAsia="MS Mincho" w:hAnsi="Palatino Linotype" w:cs="Arial"/>
          <w:color w:val="000000" w:themeColor="text1"/>
          <w:sz w:val="24"/>
          <w:szCs w:val="24"/>
          <w:lang w:val="es-MX" w:eastAsia="es-ES"/>
        </w:rPr>
        <w:t>tomando</w:t>
      </w:r>
      <w:r w:rsidR="00681D60" w:rsidRPr="009A7E55">
        <w:rPr>
          <w:rFonts w:ascii="Palatino Linotype" w:eastAsia="MS Mincho" w:hAnsi="Palatino Linotype" w:cs="Arial"/>
          <w:color w:val="000000" w:themeColor="text1"/>
          <w:sz w:val="24"/>
          <w:szCs w:val="24"/>
          <w:lang w:val="es-MX" w:eastAsia="es-ES"/>
        </w:rPr>
        <w:t xml:space="preserve"> en consideración </w:t>
      </w:r>
      <w:r w:rsidRPr="009A7E55">
        <w:rPr>
          <w:rFonts w:ascii="Palatino Linotype" w:eastAsia="MS Mincho" w:hAnsi="Palatino Linotype" w:cs="Arial"/>
          <w:color w:val="000000" w:themeColor="text1"/>
          <w:sz w:val="24"/>
          <w:szCs w:val="24"/>
          <w:lang w:val="es-MX" w:eastAsia="es-ES"/>
        </w:rPr>
        <w:t xml:space="preserve">el periodo de manifestaciones para hacer entrega de la información, a criterio de esta Ponencia </w:t>
      </w:r>
      <w:proofErr w:type="spellStart"/>
      <w:r w:rsidRPr="009A7E55">
        <w:rPr>
          <w:rFonts w:ascii="Palatino Linotype" w:eastAsia="MS Mincho" w:hAnsi="Palatino Linotype" w:cs="Arial"/>
          <w:color w:val="000000" w:themeColor="text1"/>
          <w:sz w:val="24"/>
          <w:szCs w:val="24"/>
          <w:lang w:val="es-MX" w:eastAsia="es-ES"/>
        </w:rPr>
        <w:t>resolutora</w:t>
      </w:r>
      <w:proofErr w:type="spellEnd"/>
      <w:r w:rsidRPr="009A7E55">
        <w:rPr>
          <w:rFonts w:ascii="Palatino Linotype" w:eastAsia="MS Mincho" w:hAnsi="Palatino Linotype" w:cs="Arial"/>
          <w:color w:val="000000" w:themeColor="text1"/>
          <w:sz w:val="24"/>
          <w:szCs w:val="24"/>
          <w:lang w:val="es-MX" w:eastAsia="es-ES"/>
        </w:rPr>
        <w:t xml:space="preserve">, </w:t>
      </w:r>
      <w:r w:rsidR="00681D60" w:rsidRPr="009A7E55">
        <w:rPr>
          <w:rFonts w:ascii="Palatino Linotype" w:eastAsia="MS Mincho" w:hAnsi="Palatino Linotype" w:cs="Arial"/>
          <w:color w:val="000000" w:themeColor="text1"/>
          <w:sz w:val="24"/>
          <w:szCs w:val="24"/>
          <w:lang w:val="es-MX" w:eastAsia="es-ES"/>
        </w:rPr>
        <w:t>tuvo</w:t>
      </w:r>
      <w:r w:rsidRPr="009A7E55">
        <w:rPr>
          <w:rFonts w:ascii="Palatino Linotype" w:eastAsia="MS Mincho" w:hAnsi="Palatino Linotype" w:cs="Arial"/>
          <w:color w:val="000000" w:themeColor="text1"/>
          <w:sz w:val="24"/>
          <w:szCs w:val="24"/>
          <w:lang w:val="es-MX" w:eastAsia="es-ES"/>
        </w:rPr>
        <w:t xml:space="preserve"> </w:t>
      </w:r>
      <w:r w:rsidR="00681D60" w:rsidRPr="009A7E55">
        <w:rPr>
          <w:rFonts w:ascii="Palatino Linotype" w:eastAsia="MS Mincho" w:hAnsi="Palatino Linotype" w:cs="Arial"/>
          <w:color w:val="000000" w:themeColor="text1"/>
          <w:sz w:val="24"/>
          <w:szCs w:val="24"/>
          <w:lang w:val="es-MX" w:eastAsia="es-ES"/>
        </w:rPr>
        <w:t xml:space="preserve">el </w:t>
      </w:r>
      <w:r w:rsidRPr="009A7E55">
        <w:rPr>
          <w:rFonts w:ascii="Palatino Linotype" w:eastAsia="MS Mincho" w:hAnsi="Palatino Linotype" w:cs="Arial"/>
          <w:color w:val="000000" w:themeColor="text1"/>
          <w:sz w:val="24"/>
          <w:szCs w:val="24"/>
          <w:lang w:val="es-MX" w:eastAsia="es-ES"/>
        </w:rPr>
        <w:t xml:space="preserve">tiempo suficiente para poner a disposición de la particular la información solicitada. </w:t>
      </w:r>
    </w:p>
    <w:p w14:paraId="768B36CD" w14:textId="77777777" w:rsidR="008D1A4C" w:rsidRPr="009A7E55" w:rsidRDefault="008D1A4C" w:rsidP="00976376">
      <w:pPr>
        <w:pStyle w:val="Prrafodelista"/>
        <w:ind w:left="284"/>
        <w:rPr>
          <w:rFonts w:ascii="Palatino Linotype" w:eastAsia="MS Mincho" w:hAnsi="Palatino Linotype" w:cs="Arial"/>
          <w:color w:val="000000" w:themeColor="text1"/>
          <w:sz w:val="24"/>
          <w:szCs w:val="24"/>
          <w:lang w:val="es-MX" w:eastAsia="es-ES"/>
        </w:rPr>
      </w:pPr>
    </w:p>
    <w:p w14:paraId="1DFBEA75" w14:textId="769B504F" w:rsidR="00681D60" w:rsidRPr="009A7E55" w:rsidRDefault="00EC6808"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En ese tenor, para garantizar la entrega de la información, </w:t>
      </w:r>
      <w:r w:rsidR="00681D60" w:rsidRPr="009A7E55">
        <w:rPr>
          <w:rFonts w:ascii="Palatino Linotype" w:eastAsia="MS Mincho" w:hAnsi="Palatino Linotype" w:cs="Arial"/>
          <w:color w:val="000000" w:themeColor="text1"/>
          <w:sz w:val="24"/>
          <w:szCs w:val="24"/>
          <w:lang w:val="es-MX" w:eastAsia="es-ES"/>
        </w:rPr>
        <w:t xml:space="preserve">derivado </w:t>
      </w:r>
      <w:r w:rsidRPr="009A7E55">
        <w:rPr>
          <w:rFonts w:ascii="Palatino Linotype" w:eastAsia="MS Mincho" w:hAnsi="Palatino Linotype" w:cs="Arial"/>
          <w:color w:val="000000" w:themeColor="text1"/>
          <w:sz w:val="24"/>
          <w:szCs w:val="24"/>
          <w:lang w:val="es-MX" w:eastAsia="es-ES"/>
        </w:rPr>
        <w:t>de la falta de</w:t>
      </w:r>
      <w:r w:rsidR="00681D60" w:rsidRPr="009A7E55">
        <w:rPr>
          <w:rFonts w:ascii="Palatino Linotype" w:eastAsia="MS Mincho" w:hAnsi="Palatino Linotype" w:cs="Arial"/>
          <w:color w:val="000000" w:themeColor="text1"/>
          <w:sz w:val="24"/>
          <w:szCs w:val="24"/>
          <w:lang w:val="es-MX" w:eastAsia="es-ES"/>
        </w:rPr>
        <w:t xml:space="preserve"> precisión </w:t>
      </w:r>
      <w:r w:rsidRPr="009A7E55">
        <w:rPr>
          <w:rFonts w:ascii="Palatino Linotype" w:eastAsia="MS Mincho" w:hAnsi="Palatino Linotype" w:cs="Arial"/>
          <w:color w:val="000000" w:themeColor="text1"/>
          <w:sz w:val="24"/>
          <w:szCs w:val="24"/>
          <w:lang w:val="es-MX" w:eastAsia="es-ES"/>
        </w:rPr>
        <w:t>por parte de la particular respecto a la temporalidad de la cual solicita la información</w:t>
      </w:r>
      <w:r w:rsidR="00681D60" w:rsidRPr="009A7E55">
        <w:rPr>
          <w:rFonts w:ascii="Palatino Linotype" w:eastAsia="MS Mincho" w:hAnsi="Palatino Linotype" w:cs="Arial"/>
          <w:color w:val="000000" w:themeColor="text1"/>
          <w:sz w:val="24"/>
          <w:szCs w:val="24"/>
          <w:lang w:val="es-MX" w:eastAsia="es-ES"/>
        </w:rPr>
        <w:t xml:space="preserve">, con fundamento en el artículo 13 y 181 párrafo cuarto de la Ley de Transparencia Estatal, se procede a </w:t>
      </w:r>
      <w:r w:rsidR="00681D60" w:rsidRPr="009A7E55">
        <w:rPr>
          <w:rFonts w:ascii="Palatino Linotype" w:eastAsia="Calibri" w:hAnsi="Palatino Linotype" w:cs="Arial"/>
          <w:lang w:val="es-MX" w:eastAsia="es-MX"/>
        </w:rPr>
        <w:t xml:space="preserve">suplir la deficiencia señalada en la solicitud de la </w:t>
      </w:r>
      <w:r w:rsidR="00681D60" w:rsidRPr="009A7E55">
        <w:rPr>
          <w:rFonts w:ascii="Palatino Linotype" w:eastAsia="Calibri" w:hAnsi="Palatino Linotype" w:cs="Arial"/>
          <w:b/>
          <w:lang w:val="es-MX" w:eastAsia="es-MX"/>
        </w:rPr>
        <w:t>RECURRENTE</w:t>
      </w:r>
      <w:r w:rsidR="00832B52" w:rsidRPr="009A7E55">
        <w:rPr>
          <w:rFonts w:ascii="Palatino Linotype" w:eastAsia="MS Mincho" w:hAnsi="Palatino Linotype" w:cs="Arial"/>
          <w:color w:val="000000" w:themeColor="text1"/>
          <w:sz w:val="24"/>
          <w:szCs w:val="24"/>
          <w:lang w:val="es-MX" w:eastAsia="es-ES"/>
        </w:rPr>
        <w:t>, de</w:t>
      </w:r>
      <w:r w:rsidR="00681D60" w:rsidRPr="009A7E55">
        <w:rPr>
          <w:rFonts w:ascii="Palatino Linotype" w:eastAsia="MS Mincho" w:hAnsi="Palatino Linotype" w:cs="Arial"/>
          <w:color w:val="000000" w:themeColor="text1"/>
          <w:sz w:val="24"/>
          <w:szCs w:val="24"/>
          <w:lang w:val="es-MX" w:eastAsia="es-ES"/>
        </w:rPr>
        <w:t>termina</w:t>
      </w:r>
      <w:r w:rsidR="00832B52" w:rsidRPr="009A7E55">
        <w:rPr>
          <w:rFonts w:ascii="Palatino Linotype" w:eastAsia="MS Mincho" w:hAnsi="Palatino Linotype" w:cs="Arial"/>
          <w:color w:val="000000" w:themeColor="text1"/>
          <w:sz w:val="24"/>
          <w:szCs w:val="24"/>
          <w:lang w:val="es-MX" w:eastAsia="es-ES"/>
        </w:rPr>
        <w:t>do</w:t>
      </w:r>
      <w:r w:rsidR="00681D60" w:rsidRPr="009A7E55">
        <w:rPr>
          <w:rFonts w:ascii="Palatino Linotype" w:eastAsia="MS Mincho" w:hAnsi="Palatino Linotype" w:cs="Arial"/>
          <w:color w:val="000000" w:themeColor="text1"/>
          <w:sz w:val="24"/>
          <w:szCs w:val="24"/>
          <w:lang w:val="es-MX" w:eastAsia="es-ES"/>
        </w:rPr>
        <w:t xml:space="preserve"> que el requerimiento versará en proporcionar los recibos de nómina de la última quincena inmediata anterior a las solicitudes de información; </w:t>
      </w:r>
      <w:r w:rsidR="00681D60" w:rsidRPr="009A7E55">
        <w:rPr>
          <w:rFonts w:ascii="Palatino Linotype" w:eastAsia="MS Mincho" w:hAnsi="Palatino Linotype" w:cs="Arial"/>
          <w:b/>
          <w:color w:val="000000" w:themeColor="text1"/>
          <w:sz w:val="24"/>
          <w:szCs w:val="24"/>
          <w:lang w:val="es-MX" w:eastAsia="es-ES"/>
        </w:rPr>
        <w:t>esto es de la segunda quincena del mes de julio de 2018.</w:t>
      </w:r>
    </w:p>
    <w:p w14:paraId="645E5F05" w14:textId="77777777" w:rsidR="00681D60" w:rsidRPr="009A7E55" w:rsidRDefault="00681D60" w:rsidP="00681D60">
      <w:pPr>
        <w:pStyle w:val="Prrafodelista"/>
        <w:rPr>
          <w:rFonts w:ascii="Palatino Linotype" w:eastAsia="MS Mincho" w:hAnsi="Palatino Linotype" w:cs="Arial"/>
          <w:color w:val="000000" w:themeColor="text1"/>
          <w:sz w:val="24"/>
          <w:szCs w:val="24"/>
          <w:lang w:val="es-MX" w:eastAsia="es-ES"/>
        </w:rPr>
      </w:pPr>
    </w:p>
    <w:p w14:paraId="588498EF" w14:textId="714F6F31" w:rsidR="00FD4647" w:rsidRPr="009A7E55" w:rsidRDefault="000823A0"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P</w:t>
      </w:r>
      <w:r w:rsidR="007D1C67" w:rsidRPr="009A7E55">
        <w:rPr>
          <w:rFonts w:ascii="Palatino Linotype" w:eastAsia="MS Mincho" w:hAnsi="Palatino Linotype" w:cs="Arial"/>
          <w:color w:val="000000" w:themeColor="text1"/>
          <w:sz w:val="24"/>
          <w:szCs w:val="24"/>
          <w:lang w:val="es-MX" w:eastAsia="es-ES"/>
        </w:rPr>
        <w:t>or</w:t>
      </w:r>
      <w:r w:rsidR="007720C7" w:rsidRPr="009A7E55">
        <w:rPr>
          <w:rFonts w:ascii="Palatino Linotype" w:eastAsia="MS Mincho" w:hAnsi="Palatino Linotype" w:cs="Arial"/>
          <w:color w:val="000000" w:themeColor="text1"/>
          <w:sz w:val="24"/>
          <w:szCs w:val="24"/>
          <w:lang w:val="es-MX" w:eastAsia="es-ES"/>
        </w:rPr>
        <w:t xml:space="preserve"> otro</w:t>
      </w:r>
      <w:r w:rsidR="007D1C67" w:rsidRPr="009A7E55">
        <w:rPr>
          <w:rFonts w:ascii="Palatino Linotype" w:eastAsia="MS Mincho" w:hAnsi="Palatino Linotype" w:cs="Arial"/>
          <w:color w:val="000000" w:themeColor="text1"/>
          <w:sz w:val="24"/>
          <w:szCs w:val="24"/>
          <w:lang w:val="es-MX" w:eastAsia="es-ES"/>
        </w:rPr>
        <w:t xml:space="preserve"> lado</w:t>
      </w:r>
      <w:r w:rsidR="007720C7" w:rsidRPr="009A7E55">
        <w:rPr>
          <w:rFonts w:ascii="Palatino Linotype" w:eastAsia="MS Mincho" w:hAnsi="Palatino Linotype" w:cs="Arial"/>
          <w:color w:val="000000" w:themeColor="text1"/>
          <w:sz w:val="24"/>
          <w:szCs w:val="24"/>
          <w:lang w:val="es-MX" w:eastAsia="es-ES"/>
        </w:rPr>
        <w:t xml:space="preserve">, </w:t>
      </w:r>
      <w:r w:rsidR="00611C75" w:rsidRPr="009A7E55">
        <w:rPr>
          <w:rFonts w:ascii="Palatino Linotype" w:eastAsia="MS Mincho" w:hAnsi="Palatino Linotype" w:cs="Arial"/>
          <w:color w:val="000000" w:themeColor="text1"/>
          <w:sz w:val="24"/>
          <w:szCs w:val="24"/>
          <w:lang w:val="es-MX" w:eastAsia="es-ES"/>
        </w:rPr>
        <w:t xml:space="preserve">respecto </w:t>
      </w:r>
      <w:r w:rsidR="007720C7" w:rsidRPr="009A7E55">
        <w:rPr>
          <w:rFonts w:ascii="Palatino Linotype" w:eastAsia="MS Mincho" w:hAnsi="Palatino Linotype" w:cs="Arial"/>
          <w:color w:val="000000" w:themeColor="text1"/>
          <w:sz w:val="24"/>
          <w:szCs w:val="24"/>
          <w:lang w:val="es-MX" w:eastAsia="es-ES"/>
        </w:rPr>
        <w:t>de</w:t>
      </w:r>
      <w:r w:rsidR="007D1C67" w:rsidRPr="009A7E55">
        <w:rPr>
          <w:rFonts w:ascii="Palatino Linotype" w:eastAsia="MS Mincho" w:hAnsi="Palatino Linotype" w:cs="Arial"/>
          <w:color w:val="000000" w:themeColor="text1"/>
          <w:sz w:val="24"/>
          <w:szCs w:val="24"/>
          <w:lang w:val="es-MX" w:eastAsia="es-ES"/>
        </w:rPr>
        <w:t xml:space="preserve">l segundo pronunciamiento del </w:t>
      </w:r>
      <w:r w:rsidR="007D1C67" w:rsidRPr="009A7E55">
        <w:rPr>
          <w:rFonts w:ascii="Palatino Linotype" w:eastAsia="MS Mincho" w:hAnsi="Palatino Linotype" w:cs="Arial"/>
          <w:b/>
          <w:color w:val="000000" w:themeColor="text1"/>
          <w:sz w:val="24"/>
          <w:szCs w:val="24"/>
          <w:lang w:val="es-MX" w:eastAsia="es-ES"/>
        </w:rPr>
        <w:t>SUJETO OBLIGADO</w:t>
      </w:r>
      <w:r w:rsidR="007D1C67" w:rsidRPr="009A7E55">
        <w:rPr>
          <w:rFonts w:ascii="Palatino Linotype" w:eastAsia="MS Mincho" w:hAnsi="Palatino Linotype" w:cs="Arial"/>
          <w:color w:val="000000" w:themeColor="text1"/>
          <w:sz w:val="24"/>
          <w:szCs w:val="24"/>
          <w:lang w:val="es-MX" w:eastAsia="es-ES"/>
        </w:rPr>
        <w:t xml:space="preserve">, </w:t>
      </w:r>
      <w:r w:rsidR="007720C7" w:rsidRPr="009A7E55">
        <w:rPr>
          <w:rFonts w:ascii="Palatino Linotype" w:eastAsia="MS Mincho" w:hAnsi="Palatino Linotype" w:cs="Arial"/>
          <w:color w:val="000000" w:themeColor="text1"/>
          <w:sz w:val="24"/>
          <w:szCs w:val="24"/>
          <w:lang w:val="es-MX" w:eastAsia="es-ES"/>
        </w:rPr>
        <w:t xml:space="preserve">por cuanto hace a los profesionales de la salud, </w:t>
      </w:r>
      <w:r w:rsidR="00681D60" w:rsidRPr="009A7E55">
        <w:rPr>
          <w:rFonts w:ascii="Palatino Linotype" w:eastAsia="MS Mincho" w:hAnsi="Palatino Linotype" w:cs="Arial"/>
          <w:color w:val="000000" w:themeColor="text1"/>
          <w:sz w:val="24"/>
          <w:szCs w:val="24"/>
          <w:lang w:val="es-MX" w:eastAsia="es-ES"/>
        </w:rPr>
        <w:t xml:space="preserve">este </w:t>
      </w:r>
      <w:r w:rsidR="00C67313" w:rsidRPr="009A7E55">
        <w:rPr>
          <w:rFonts w:ascii="Palatino Linotype" w:eastAsia="MS Mincho" w:hAnsi="Palatino Linotype" w:cs="Arial"/>
          <w:color w:val="000000" w:themeColor="text1"/>
          <w:sz w:val="24"/>
          <w:szCs w:val="24"/>
          <w:lang w:val="es-MX" w:eastAsia="es-ES"/>
        </w:rPr>
        <w:t xml:space="preserve">se limita a manifestar </w:t>
      </w:r>
      <w:r w:rsidR="007D1C67" w:rsidRPr="009A7E55">
        <w:rPr>
          <w:rFonts w:ascii="Palatino Linotype" w:eastAsia="MS Mincho" w:hAnsi="Palatino Linotype" w:cs="Arial"/>
          <w:color w:val="000000" w:themeColor="text1"/>
          <w:sz w:val="24"/>
          <w:szCs w:val="24"/>
          <w:lang w:val="es-MX" w:eastAsia="es-ES"/>
        </w:rPr>
        <w:t>por medio de sus</w:t>
      </w:r>
      <w:r w:rsidR="009C29B3" w:rsidRPr="009A7E55">
        <w:rPr>
          <w:rFonts w:ascii="Palatino Linotype" w:eastAsia="MS Mincho" w:hAnsi="Palatino Linotype" w:cs="Arial"/>
          <w:color w:val="000000" w:themeColor="text1"/>
          <w:sz w:val="24"/>
          <w:szCs w:val="24"/>
          <w:lang w:val="es-MX" w:eastAsia="es-ES"/>
        </w:rPr>
        <w:t xml:space="preserve"> respuestas e</w:t>
      </w:r>
      <w:r w:rsidR="007D1C67" w:rsidRPr="009A7E55">
        <w:rPr>
          <w:rFonts w:ascii="Palatino Linotype" w:eastAsia="MS Mincho" w:hAnsi="Palatino Linotype" w:cs="Arial"/>
          <w:color w:val="000000" w:themeColor="text1"/>
          <w:sz w:val="24"/>
          <w:szCs w:val="24"/>
          <w:lang w:val="es-MX" w:eastAsia="es-ES"/>
        </w:rPr>
        <w:t xml:space="preserve"> informes justificados, </w:t>
      </w:r>
      <w:r w:rsidR="007720C7" w:rsidRPr="009A7E55">
        <w:rPr>
          <w:rFonts w:ascii="Palatino Linotype" w:eastAsia="MS Mincho" w:hAnsi="Palatino Linotype" w:cs="Arial"/>
          <w:color w:val="000000" w:themeColor="text1"/>
          <w:sz w:val="24"/>
          <w:szCs w:val="24"/>
          <w:lang w:val="es-MX" w:eastAsia="es-ES"/>
        </w:rPr>
        <w:t xml:space="preserve">que los recibos de </w:t>
      </w:r>
      <w:r w:rsidRPr="009A7E55">
        <w:rPr>
          <w:rFonts w:ascii="Palatino Linotype" w:eastAsia="MS Mincho" w:hAnsi="Palatino Linotype" w:cs="Arial"/>
          <w:color w:val="000000" w:themeColor="text1"/>
          <w:sz w:val="24"/>
          <w:szCs w:val="24"/>
          <w:lang w:val="es-MX" w:eastAsia="es-ES"/>
        </w:rPr>
        <w:t>nómina</w:t>
      </w:r>
      <w:r w:rsidR="007720C7" w:rsidRPr="009A7E55">
        <w:rPr>
          <w:rFonts w:ascii="Palatino Linotype" w:eastAsia="MS Mincho" w:hAnsi="Palatino Linotype" w:cs="Arial"/>
          <w:color w:val="000000" w:themeColor="text1"/>
          <w:sz w:val="24"/>
          <w:szCs w:val="24"/>
          <w:lang w:val="es-MX" w:eastAsia="es-ES"/>
        </w:rPr>
        <w:t xml:space="preserve"> son </w:t>
      </w:r>
      <w:r w:rsidR="007720C7" w:rsidRPr="009A7E55">
        <w:rPr>
          <w:rFonts w:ascii="Palatino Linotype" w:eastAsia="MS Mincho" w:hAnsi="Palatino Linotype" w:cs="Arial"/>
          <w:color w:val="000000" w:themeColor="text1"/>
          <w:sz w:val="24"/>
          <w:szCs w:val="24"/>
          <w:lang w:val="es-MX" w:eastAsia="es-ES"/>
        </w:rPr>
        <w:lastRenderedPageBreak/>
        <w:t xml:space="preserve">documentos que hacen identificable </w:t>
      </w:r>
      <w:r w:rsidRPr="009A7E55">
        <w:rPr>
          <w:rFonts w:ascii="Palatino Linotype" w:eastAsia="MS Mincho" w:hAnsi="Palatino Linotype" w:cs="Arial"/>
          <w:color w:val="000000" w:themeColor="text1"/>
          <w:sz w:val="24"/>
          <w:szCs w:val="24"/>
          <w:lang w:val="es-MX" w:eastAsia="es-ES"/>
        </w:rPr>
        <w:t>a la persona y su patrimon</w:t>
      </w:r>
      <w:r w:rsidR="007D1C67" w:rsidRPr="009A7E55">
        <w:rPr>
          <w:rFonts w:ascii="Palatino Linotype" w:eastAsia="MS Mincho" w:hAnsi="Palatino Linotype" w:cs="Arial"/>
          <w:color w:val="000000" w:themeColor="text1"/>
          <w:sz w:val="24"/>
          <w:szCs w:val="24"/>
          <w:lang w:val="es-MX" w:eastAsia="es-ES"/>
        </w:rPr>
        <w:t xml:space="preserve">io, </w:t>
      </w:r>
      <w:r w:rsidR="00C67313" w:rsidRPr="009A7E55">
        <w:rPr>
          <w:rFonts w:ascii="Palatino Linotype" w:eastAsia="MS Mincho" w:hAnsi="Palatino Linotype" w:cs="Arial"/>
          <w:color w:val="000000" w:themeColor="text1"/>
          <w:sz w:val="24"/>
          <w:szCs w:val="24"/>
          <w:lang w:val="es-MX" w:eastAsia="es-ES"/>
        </w:rPr>
        <w:t xml:space="preserve">y </w:t>
      </w:r>
      <w:r w:rsidRPr="009A7E55">
        <w:rPr>
          <w:rFonts w:ascii="Palatino Linotype" w:eastAsia="MS Mincho" w:hAnsi="Palatino Linotype" w:cs="Arial"/>
          <w:color w:val="000000" w:themeColor="text1"/>
          <w:sz w:val="24"/>
          <w:szCs w:val="24"/>
          <w:lang w:val="es-MX" w:eastAsia="es-ES"/>
        </w:rPr>
        <w:t xml:space="preserve">el tratamiento que se </w:t>
      </w:r>
      <w:r w:rsidR="009C29B3" w:rsidRPr="009A7E55">
        <w:rPr>
          <w:rFonts w:ascii="Palatino Linotype" w:eastAsia="MS Mincho" w:hAnsi="Palatino Linotype" w:cs="Arial"/>
          <w:color w:val="000000" w:themeColor="text1"/>
          <w:sz w:val="24"/>
          <w:szCs w:val="24"/>
          <w:lang w:val="es-MX" w:eastAsia="es-ES"/>
        </w:rPr>
        <w:t xml:space="preserve">llegue a </w:t>
      </w:r>
      <w:r w:rsidRPr="009A7E55">
        <w:rPr>
          <w:rFonts w:ascii="Palatino Linotype" w:eastAsia="MS Mincho" w:hAnsi="Palatino Linotype" w:cs="Arial"/>
          <w:color w:val="000000" w:themeColor="text1"/>
          <w:sz w:val="24"/>
          <w:szCs w:val="24"/>
          <w:lang w:val="es-MX" w:eastAsia="es-ES"/>
        </w:rPr>
        <w:t>real</w:t>
      </w:r>
      <w:r w:rsidR="009C29B3" w:rsidRPr="009A7E55">
        <w:rPr>
          <w:rFonts w:ascii="Palatino Linotype" w:eastAsia="MS Mincho" w:hAnsi="Palatino Linotype" w:cs="Arial"/>
          <w:color w:val="000000" w:themeColor="text1"/>
          <w:sz w:val="24"/>
          <w:szCs w:val="24"/>
          <w:lang w:val="es-MX" w:eastAsia="es-ES"/>
        </w:rPr>
        <w:t>izar</w:t>
      </w:r>
      <w:r w:rsidRPr="009A7E55">
        <w:rPr>
          <w:rFonts w:ascii="Palatino Linotype" w:eastAsia="MS Mincho" w:hAnsi="Palatino Linotype" w:cs="Arial"/>
          <w:color w:val="000000" w:themeColor="text1"/>
          <w:sz w:val="24"/>
          <w:szCs w:val="24"/>
          <w:lang w:val="es-MX" w:eastAsia="es-ES"/>
        </w:rPr>
        <w:t xml:space="preserve"> a la información puede causar un perjuicio en contra de los titulares de la información.</w:t>
      </w:r>
    </w:p>
    <w:p w14:paraId="27B4C350" w14:textId="77777777" w:rsidR="009C29B3" w:rsidRPr="009A7E55" w:rsidRDefault="009C29B3" w:rsidP="00976376">
      <w:pPr>
        <w:pStyle w:val="Prrafodelista"/>
        <w:ind w:left="284"/>
        <w:rPr>
          <w:rFonts w:ascii="Palatino Linotype" w:eastAsia="MS Mincho" w:hAnsi="Palatino Linotype" w:cs="Arial"/>
          <w:color w:val="000000" w:themeColor="text1"/>
          <w:sz w:val="24"/>
          <w:szCs w:val="24"/>
          <w:lang w:val="es-MX" w:eastAsia="es-ES"/>
        </w:rPr>
      </w:pPr>
    </w:p>
    <w:p w14:paraId="0EC2F5A2" w14:textId="51E8B531" w:rsidR="00A03F80" w:rsidRPr="009A7E55" w:rsidRDefault="005C70A8"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Entonces,</w:t>
      </w:r>
      <w:r w:rsidR="009C29B3" w:rsidRPr="009A7E55">
        <w:rPr>
          <w:rFonts w:ascii="Palatino Linotype" w:eastAsia="MS Mincho" w:hAnsi="Palatino Linotype" w:cs="Arial"/>
          <w:color w:val="000000" w:themeColor="text1"/>
          <w:sz w:val="24"/>
          <w:szCs w:val="24"/>
          <w:lang w:val="es-MX" w:eastAsia="es-ES"/>
        </w:rPr>
        <w:t xml:space="preserve"> si bien estamos en presencia de información </w:t>
      </w:r>
      <w:r w:rsidR="00681D60" w:rsidRPr="009A7E55">
        <w:rPr>
          <w:rFonts w:ascii="Palatino Linotype" w:eastAsia="MS Mincho" w:hAnsi="Palatino Linotype" w:cs="Arial"/>
          <w:color w:val="000000" w:themeColor="text1"/>
          <w:sz w:val="24"/>
          <w:szCs w:val="24"/>
          <w:lang w:val="es-MX" w:eastAsia="es-ES"/>
        </w:rPr>
        <w:t xml:space="preserve">solicitada </w:t>
      </w:r>
      <w:r w:rsidR="009C29B3" w:rsidRPr="009A7E55">
        <w:rPr>
          <w:rFonts w:ascii="Palatino Linotype" w:eastAsia="MS Mincho" w:hAnsi="Palatino Linotype" w:cs="Arial"/>
          <w:color w:val="000000" w:themeColor="text1"/>
          <w:sz w:val="24"/>
          <w:szCs w:val="24"/>
          <w:lang w:val="es-MX" w:eastAsia="es-ES"/>
        </w:rPr>
        <w:t>en cuyo contenido pueden obrar datos personales</w:t>
      </w:r>
      <w:r w:rsidR="00832B52" w:rsidRPr="009A7E55">
        <w:rPr>
          <w:rFonts w:ascii="Palatino Linotype" w:eastAsia="MS Mincho" w:hAnsi="Palatino Linotype" w:cs="Arial"/>
          <w:color w:val="000000" w:themeColor="text1"/>
          <w:sz w:val="24"/>
          <w:szCs w:val="24"/>
          <w:lang w:val="es-MX" w:eastAsia="es-ES"/>
        </w:rPr>
        <w:t xml:space="preserve"> de carácter confidencial</w:t>
      </w:r>
      <w:r w:rsidR="009C29B3" w:rsidRPr="009A7E55">
        <w:rPr>
          <w:rFonts w:ascii="Palatino Linotype" w:eastAsia="MS Mincho" w:hAnsi="Palatino Linotype" w:cs="Arial"/>
          <w:color w:val="000000" w:themeColor="text1"/>
          <w:sz w:val="24"/>
          <w:szCs w:val="24"/>
          <w:lang w:val="es-MX" w:eastAsia="es-ES"/>
        </w:rPr>
        <w:t xml:space="preserve">, </w:t>
      </w:r>
      <w:r w:rsidR="00E02D39" w:rsidRPr="009A7E55">
        <w:rPr>
          <w:rFonts w:ascii="Palatino Linotype" w:eastAsia="MS Mincho" w:hAnsi="Palatino Linotype" w:cs="Arial"/>
          <w:color w:val="000000" w:themeColor="text1"/>
          <w:sz w:val="24"/>
          <w:szCs w:val="24"/>
          <w:lang w:val="es-MX" w:eastAsia="es-ES"/>
        </w:rPr>
        <w:t xml:space="preserve">para este Órgano Garante </w:t>
      </w:r>
      <w:r w:rsidR="009C29B3" w:rsidRPr="009A7E55">
        <w:rPr>
          <w:rFonts w:ascii="Palatino Linotype" w:eastAsia="MS Mincho" w:hAnsi="Palatino Linotype" w:cs="Arial"/>
          <w:color w:val="000000" w:themeColor="text1"/>
          <w:sz w:val="24"/>
          <w:szCs w:val="24"/>
          <w:lang w:val="es-MX" w:eastAsia="es-ES"/>
        </w:rPr>
        <w:t xml:space="preserve">los argumentos vertidos por el </w:t>
      </w:r>
      <w:r w:rsidR="00A03F80" w:rsidRPr="009A7E55">
        <w:rPr>
          <w:rFonts w:ascii="Palatino Linotype" w:eastAsia="MS Mincho" w:hAnsi="Palatino Linotype" w:cs="Arial"/>
          <w:b/>
          <w:color w:val="000000" w:themeColor="text1"/>
          <w:sz w:val="24"/>
          <w:szCs w:val="24"/>
          <w:lang w:val="es-MX" w:eastAsia="es-ES"/>
        </w:rPr>
        <w:t>SUJETO OBLIGADO</w:t>
      </w:r>
      <w:r w:rsidR="00681D60" w:rsidRPr="009A7E55">
        <w:rPr>
          <w:rFonts w:ascii="Palatino Linotype" w:eastAsia="MS Mincho" w:hAnsi="Palatino Linotype" w:cs="Arial"/>
          <w:color w:val="000000" w:themeColor="text1"/>
          <w:sz w:val="24"/>
          <w:szCs w:val="24"/>
          <w:lang w:val="es-MX" w:eastAsia="es-ES"/>
        </w:rPr>
        <w:t xml:space="preserve"> no resultan fundados y motivados.</w:t>
      </w:r>
    </w:p>
    <w:p w14:paraId="4760A2A0" w14:textId="77777777" w:rsidR="00A03F80" w:rsidRPr="009A7E55" w:rsidRDefault="00A03F80" w:rsidP="00976376">
      <w:pPr>
        <w:pStyle w:val="Prrafodelista"/>
        <w:ind w:left="284"/>
        <w:rPr>
          <w:rFonts w:ascii="Palatino Linotype" w:eastAsia="MS Mincho" w:hAnsi="Palatino Linotype" w:cs="Arial"/>
          <w:color w:val="000000" w:themeColor="text1"/>
          <w:sz w:val="24"/>
          <w:szCs w:val="24"/>
          <w:lang w:val="es-MX" w:eastAsia="es-ES"/>
        </w:rPr>
      </w:pPr>
    </w:p>
    <w:p w14:paraId="62A025D1" w14:textId="0FBD6801" w:rsidR="00A03F80" w:rsidRPr="009A7E55" w:rsidRDefault="00A03F80"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Lo </w:t>
      </w:r>
      <w:r w:rsidR="00676345" w:rsidRPr="009A7E55">
        <w:rPr>
          <w:rFonts w:ascii="Palatino Linotype" w:eastAsia="MS Mincho" w:hAnsi="Palatino Linotype" w:cs="Arial"/>
          <w:color w:val="000000" w:themeColor="text1"/>
          <w:sz w:val="24"/>
          <w:szCs w:val="24"/>
          <w:lang w:val="es-MX" w:eastAsia="es-ES"/>
        </w:rPr>
        <w:t>anterior, toda</w:t>
      </w:r>
      <w:r w:rsidR="009C29B3" w:rsidRPr="009A7E55">
        <w:rPr>
          <w:rFonts w:ascii="Palatino Linotype" w:eastAsia="MS Mincho" w:hAnsi="Palatino Linotype" w:cs="Arial"/>
          <w:color w:val="000000" w:themeColor="text1"/>
          <w:sz w:val="24"/>
          <w:szCs w:val="24"/>
          <w:lang w:val="es-MX" w:eastAsia="es-ES"/>
        </w:rPr>
        <w:t xml:space="preserve"> vez que el S</w:t>
      </w:r>
      <w:r w:rsidR="00611C75" w:rsidRPr="009A7E55">
        <w:rPr>
          <w:rFonts w:ascii="Palatino Linotype" w:eastAsia="MS Mincho" w:hAnsi="Palatino Linotype" w:cs="Arial"/>
          <w:color w:val="000000" w:themeColor="text1"/>
          <w:sz w:val="24"/>
          <w:szCs w:val="24"/>
          <w:lang w:val="es-MX" w:eastAsia="es-ES"/>
        </w:rPr>
        <w:t xml:space="preserve">istema </w:t>
      </w:r>
      <w:r w:rsidR="009C29B3" w:rsidRPr="009A7E55">
        <w:rPr>
          <w:rFonts w:ascii="Palatino Linotype" w:eastAsia="MS Mincho" w:hAnsi="Palatino Linotype" w:cs="Arial"/>
          <w:color w:val="000000" w:themeColor="text1"/>
          <w:sz w:val="24"/>
          <w:szCs w:val="24"/>
          <w:lang w:val="es-MX" w:eastAsia="es-ES"/>
        </w:rPr>
        <w:t>M</w:t>
      </w:r>
      <w:r w:rsidR="00611C75" w:rsidRPr="009A7E55">
        <w:rPr>
          <w:rFonts w:ascii="Palatino Linotype" w:eastAsia="MS Mincho" w:hAnsi="Palatino Linotype" w:cs="Arial"/>
          <w:color w:val="000000" w:themeColor="text1"/>
          <w:sz w:val="24"/>
          <w:szCs w:val="24"/>
          <w:lang w:val="es-MX" w:eastAsia="es-ES"/>
        </w:rPr>
        <w:t xml:space="preserve">unicipal para el </w:t>
      </w:r>
      <w:r w:rsidR="009C29B3" w:rsidRPr="009A7E55">
        <w:rPr>
          <w:rFonts w:ascii="Palatino Linotype" w:eastAsia="MS Mincho" w:hAnsi="Palatino Linotype" w:cs="Arial"/>
          <w:color w:val="000000" w:themeColor="text1"/>
          <w:sz w:val="24"/>
          <w:szCs w:val="24"/>
          <w:lang w:val="es-MX" w:eastAsia="es-ES"/>
        </w:rPr>
        <w:t>D</w:t>
      </w:r>
      <w:r w:rsidR="00611C75" w:rsidRPr="009A7E55">
        <w:rPr>
          <w:rFonts w:ascii="Palatino Linotype" w:eastAsia="MS Mincho" w:hAnsi="Palatino Linotype" w:cs="Arial"/>
          <w:color w:val="000000" w:themeColor="text1"/>
          <w:sz w:val="24"/>
          <w:szCs w:val="24"/>
          <w:lang w:val="es-MX" w:eastAsia="es-ES"/>
        </w:rPr>
        <w:t xml:space="preserve">esarrollo </w:t>
      </w:r>
      <w:r w:rsidR="009C29B3" w:rsidRPr="009A7E55">
        <w:rPr>
          <w:rFonts w:ascii="Palatino Linotype" w:eastAsia="MS Mincho" w:hAnsi="Palatino Linotype" w:cs="Arial"/>
          <w:color w:val="000000" w:themeColor="text1"/>
          <w:sz w:val="24"/>
          <w:szCs w:val="24"/>
          <w:lang w:val="es-MX" w:eastAsia="es-ES"/>
        </w:rPr>
        <w:t>I</w:t>
      </w:r>
      <w:r w:rsidR="00611C75" w:rsidRPr="009A7E55">
        <w:rPr>
          <w:rFonts w:ascii="Palatino Linotype" w:eastAsia="MS Mincho" w:hAnsi="Palatino Linotype" w:cs="Arial"/>
          <w:color w:val="000000" w:themeColor="text1"/>
          <w:sz w:val="24"/>
          <w:szCs w:val="24"/>
          <w:lang w:val="es-MX" w:eastAsia="es-ES"/>
        </w:rPr>
        <w:t xml:space="preserve">ntegral de la </w:t>
      </w:r>
      <w:r w:rsidR="009C29B3" w:rsidRPr="009A7E55">
        <w:rPr>
          <w:rFonts w:ascii="Palatino Linotype" w:eastAsia="MS Mincho" w:hAnsi="Palatino Linotype" w:cs="Arial"/>
          <w:color w:val="000000" w:themeColor="text1"/>
          <w:sz w:val="24"/>
          <w:szCs w:val="24"/>
          <w:lang w:val="es-MX" w:eastAsia="es-ES"/>
        </w:rPr>
        <w:t>F</w:t>
      </w:r>
      <w:r w:rsidR="00611C75" w:rsidRPr="009A7E55">
        <w:rPr>
          <w:rFonts w:ascii="Palatino Linotype" w:eastAsia="MS Mincho" w:hAnsi="Palatino Linotype" w:cs="Arial"/>
          <w:color w:val="000000" w:themeColor="text1"/>
          <w:sz w:val="24"/>
          <w:szCs w:val="24"/>
          <w:lang w:val="es-MX" w:eastAsia="es-ES"/>
        </w:rPr>
        <w:t>amilia</w:t>
      </w:r>
      <w:r w:rsidR="009C29B3" w:rsidRPr="009A7E55">
        <w:rPr>
          <w:rFonts w:ascii="Palatino Linotype" w:eastAsia="MS Mincho" w:hAnsi="Palatino Linotype" w:cs="Arial"/>
          <w:color w:val="000000" w:themeColor="text1"/>
          <w:sz w:val="24"/>
          <w:szCs w:val="24"/>
          <w:lang w:val="es-MX" w:eastAsia="es-ES"/>
        </w:rPr>
        <w:t xml:space="preserve"> de Cuautitlán Izcalli, al ser un organismo que recibe y ejerce recursos p</w:t>
      </w:r>
      <w:r w:rsidR="00D60827" w:rsidRPr="009A7E55">
        <w:rPr>
          <w:rFonts w:ascii="Palatino Linotype" w:eastAsia="MS Mincho" w:hAnsi="Palatino Linotype" w:cs="Arial"/>
          <w:color w:val="000000" w:themeColor="text1"/>
          <w:sz w:val="24"/>
          <w:szCs w:val="24"/>
          <w:lang w:val="es-MX" w:eastAsia="es-ES"/>
        </w:rPr>
        <w:t>úblicos, derivada</w:t>
      </w:r>
      <w:r w:rsidR="009C29B3" w:rsidRPr="009A7E55">
        <w:rPr>
          <w:rFonts w:ascii="Palatino Linotype" w:eastAsia="MS Mincho" w:hAnsi="Palatino Linotype" w:cs="Arial"/>
          <w:color w:val="000000" w:themeColor="text1"/>
          <w:sz w:val="24"/>
          <w:szCs w:val="24"/>
          <w:lang w:val="es-MX" w:eastAsia="es-ES"/>
        </w:rPr>
        <w:t xml:space="preserve"> de la obligación que tie</w:t>
      </w:r>
      <w:r w:rsidR="00D60827" w:rsidRPr="009A7E55">
        <w:rPr>
          <w:rFonts w:ascii="Palatino Linotype" w:eastAsia="MS Mincho" w:hAnsi="Palatino Linotype" w:cs="Arial"/>
          <w:color w:val="000000" w:themeColor="text1"/>
          <w:sz w:val="24"/>
          <w:szCs w:val="24"/>
          <w:lang w:val="es-MX" w:eastAsia="es-ES"/>
        </w:rPr>
        <w:t xml:space="preserve">ne de transparentar la información sobre los montos y las personas a quienes </w:t>
      </w:r>
      <w:r w:rsidR="00832B52" w:rsidRPr="009A7E55">
        <w:rPr>
          <w:rFonts w:ascii="Palatino Linotype" w:eastAsia="MS Mincho" w:hAnsi="Palatino Linotype" w:cs="Arial"/>
          <w:color w:val="000000" w:themeColor="text1"/>
          <w:sz w:val="24"/>
          <w:szCs w:val="24"/>
          <w:lang w:val="es-MX" w:eastAsia="es-ES"/>
        </w:rPr>
        <w:t xml:space="preserve">estos sean </w:t>
      </w:r>
      <w:r w:rsidR="00D60827" w:rsidRPr="009A7E55">
        <w:rPr>
          <w:rFonts w:ascii="Palatino Linotype" w:eastAsia="MS Mincho" w:hAnsi="Palatino Linotype" w:cs="Arial"/>
          <w:color w:val="000000" w:themeColor="text1"/>
          <w:sz w:val="24"/>
          <w:szCs w:val="24"/>
          <w:lang w:val="es-MX" w:eastAsia="es-ES"/>
        </w:rPr>
        <w:t>entreg</w:t>
      </w:r>
      <w:r w:rsidR="00832B52" w:rsidRPr="009A7E55">
        <w:rPr>
          <w:rFonts w:ascii="Palatino Linotype" w:eastAsia="MS Mincho" w:hAnsi="Palatino Linotype" w:cs="Arial"/>
          <w:color w:val="000000" w:themeColor="text1"/>
          <w:sz w:val="24"/>
          <w:szCs w:val="24"/>
          <w:lang w:val="es-MX" w:eastAsia="es-ES"/>
        </w:rPr>
        <w:t xml:space="preserve">ados, es decir, </w:t>
      </w:r>
      <w:r w:rsidRPr="009A7E55">
        <w:rPr>
          <w:rFonts w:ascii="Palatino Linotype" w:eastAsia="MS Mincho" w:hAnsi="Palatino Linotype" w:cs="Arial"/>
          <w:color w:val="000000" w:themeColor="text1"/>
          <w:sz w:val="24"/>
          <w:szCs w:val="24"/>
          <w:lang w:val="es-MX" w:eastAsia="es-ES"/>
        </w:rPr>
        <w:t>las remuneraciones que reciben los servidores públicos</w:t>
      </w:r>
      <w:r w:rsidR="002E6FBB"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xml:space="preserve"> por </w:t>
      </w:r>
      <w:r w:rsidR="002E6FBB" w:rsidRPr="009A7E55">
        <w:rPr>
          <w:rFonts w:ascii="Palatino Linotype" w:eastAsia="MS Mincho" w:hAnsi="Palatino Linotype" w:cs="Arial"/>
          <w:color w:val="000000" w:themeColor="text1"/>
          <w:sz w:val="24"/>
          <w:szCs w:val="24"/>
          <w:lang w:val="es-MX" w:eastAsia="es-ES"/>
        </w:rPr>
        <w:t>ende,</w:t>
      </w:r>
      <w:r w:rsidRPr="009A7E55">
        <w:rPr>
          <w:rFonts w:ascii="Palatino Linotype" w:eastAsia="MS Mincho" w:hAnsi="Palatino Linotype" w:cs="Arial"/>
          <w:color w:val="000000" w:themeColor="text1"/>
          <w:sz w:val="24"/>
          <w:szCs w:val="24"/>
          <w:lang w:val="es-MX" w:eastAsia="es-ES"/>
        </w:rPr>
        <w:t xml:space="preserve"> </w:t>
      </w:r>
      <w:r w:rsidR="002E6FBB" w:rsidRPr="009A7E55">
        <w:rPr>
          <w:rFonts w:ascii="Palatino Linotype" w:eastAsia="MS Mincho" w:hAnsi="Palatino Linotype" w:cs="Arial"/>
          <w:color w:val="000000" w:themeColor="text1"/>
          <w:sz w:val="24"/>
          <w:szCs w:val="24"/>
          <w:lang w:val="es-MX" w:eastAsia="es-ES"/>
        </w:rPr>
        <w:t>esta información tiene</w:t>
      </w:r>
      <w:r w:rsidRPr="009A7E55">
        <w:rPr>
          <w:rFonts w:ascii="Palatino Linotype" w:eastAsia="MS Mincho" w:hAnsi="Palatino Linotype" w:cs="Arial"/>
          <w:color w:val="000000" w:themeColor="text1"/>
          <w:sz w:val="24"/>
          <w:szCs w:val="24"/>
          <w:lang w:val="es-MX" w:eastAsia="es-ES"/>
        </w:rPr>
        <w:t xml:space="preserve"> el carácter de </w:t>
      </w:r>
      <w:r w:rsidR="00DE5D1D" w:rsidRPr="009A7E55">
        <w:rPr>
          <w:rFonts w:ascii="Palatino Linotype" w:eastAsia="MS Mincho" w:hAnsi="Palatino Linotype" w:cs="Arial"/>
          <w:color w:val="000000" w:themeColor="text1"/>
          <w:sz w:val="24"/>
          <w:szCs w:val="24"/>
          <w:lang w:val="es-MX" w:eastAsia="es-ES"/>
        </w:rPr>
        <w:t>público</w:t>
      </w:r>
      <w:r w:rsidRPr="009A7E55">
        <w:rPr>
          <w:rFonts w:ascii="Palatino Linotype" w:eastAsia="MS Mincho" w:hAnsi="Palatino Linotype" w:cs="Arial"/>
          <w:color w:val="000000" w:themeColor="text1"/>
          <w:sz w:val="24"/>
          <w:szCs w:val="24"/>
          <w:lang w:val="es-MX" w:eastAsia="es-ES"/>
        </w:rPr>
        <w:t>.</w:t>
      </w:r>
    </w:p>
    <w:p w14:paraId="528E2FDE" w14:textId="77777777" w:rsidR="00A03F80" w:rsidRPr="009A7E55" w:rsidRDefault="00A03F80" w:rsidP="00976376">
      <w:pPr>
        <w:pStyle w:val="Prrafodelista"/>
        <w:ind w:left="284"/>
        <w:rPr>
          <w:rFonts w:ascii="Palatino Linotype" w:eastAsia="MS Mincho" w:hAnsi="Palatino Linotype" w:cs="Arial"/>
          <w:color w:val="000000" w:themeColor="text1"/>
          <w:sz w:val="24"/>
          <w:szCs w:val="24"/>
          <w:lang w:val="es-MX" w:eastAsia="es-ES"/>
        </w:rPr>
      </w:pPr>
    </w:p>
    <w:p w14:paraId="475F2254" w14:textId="5198D73C" w:rsidR="009C29B3" w:rsidRPr="009A7E55" w:rsidRDefault="00611C75" w:rsidP="00A63EC8">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Además, a pesar de</w:t>
      </w:r>
      <w:r w:rsidR="0008762D" w:rsidRPr="009A7E55">
        <w:rPr>
          <w:rFonts w:ascii="Palatino Linotype" w:eastAsia="MS Mincho" w:hAnsi="Palatino Linotype" w:cs="Arial"/>
          <w:color w:val="000000" w:themeColor="text1"/>
          <w:sz w:val="24"/>
          <w:szCs w:val="24"/>
          <w:lang w:val="es-MX" w:eastAsia="es-ES"/>
        </w:rPr>
        <w:t xml:space="preserve"> q</w:t>
      </w:r>
      <w:r w:rsidR="00A03F80" w:rsidRPr="009A7E55">
        <w:rPr>
          <w:rFonts w:ascii="Palatino Linotype" w:eastAsia="MS Mincho" w:hAnsi="Palatino Linotype" w:cs="Arial"/>
          <w:color w:val="000000" w:themeColor="text1"/>
          <w:sz w:val="24"/>
          <w:szCs w:val="24"/>
          <w:lang w:val="es-MX" w:eastAsia="es-ES"/>
        </w:rPr>
        <w:t xml:space="preserve">ue en </w:t>
      </w:r>
      <w:r w:rsidR="0008762D" w:rsidRPr="009A7E55">
        <w:rPr>
          <w:rFonts w:ascii="Palatino Linotype" w:eastAsia="MS Mincho" w:hAnsi="Palatino Linotype" w:cs="Arial"/>
          <w:color w:val="000000" w:themeColor="text1"/>
          <w:sz w:val="24"/>
          <w:szCs w:val="24"/>
          <w:lang w:val="es-MX" w:eastAsia="es-ES"/>
        </w:rPr>
        <w:t>l</w:t>
      </w:r>
      <w:r w:rsidR="0044367B" w:rsidRPr="009A7E55">
        <w:rPr>
          <w:rFonts w:ascii="Palatino Linotype" w:eastAsia="MS Mincho" w:hAnsi="Palatino Linotype" w:cs="Arial"/>
          <w:color w:val="000000" w:themeColor="text1"/>
          <w:sz w:val="24"/>
          <w:szCs w:val="24"/>
          <w:lang w:val="es-MX" w:eastAsia="es-ES"/>
        </w:rPr>
        <w:t xml:space="preserve">os documentos donde obran las </w:t>
      </w:r>
      <w:r w:rsidR="00A03F80" w:rsidRPr="009A7E55">
        <w:rPr>
          <w:rFonts w:ascii="Palatino Linotype" w:eastAsia="MS Mincho" w:hAnsi="Palatino Linotype" w:cs="Arial"/>
          <w:color w:val="000000" w:themeColor="text1"/>
          <w:sz w:val="24"/>
          <w:szCs w:val="24"/>
          <w:lang w:val="es-MX" w:eastAsia="es-ES"/>
        </w:rPr>
        <w:t>remuneraciones</w:t>
      </w:r>
      <w:r w:rsidR="00336919" w:rsidRPr="009A7E55">
        <w:rPr>
          <w:rFonts w:ascii="Palatino Linotype" w:eastAsia="MS Mincho" w:hAnsi="Palatino Linotype" w:cs="Arial"/>
          <w:color w:val="000000" w:themeColor="text1"/>
          <w:sz w:val="24"/>
          <w:szCs w:val="24"/>
          <w:lang w:val="es-MX" w:eastAsia="es-ES"/>
        </w:rPr>
        <w:t>,</w:t>
      </w:r>
      <w:r w:rsidR="00A03F80" w:rsidRPr="009A7E55">
        <w:rPr>
          <w:rFonts w:ascii="Palatino Linotype" w:eastAsia="MS Mincho" w:hAnsi="Palatino Linotype" w:cs="Arial"/>
          <w:color w:val="000000" w:themeColor="text1"/>
          <w:sz w:val="24"/>
          <w:szCs w:val="24"/>
          <w:lang w:val="es-MX" w:eastAsia="es-ES"/>
        </w:rPr>
        <w:t xml:space="preserve"> </w:t>
      </w:r>
      <w:r w:rsidR="0008762D" w:rsidRPr="009A7E55">
        <w:rPr>
          <w:rFonts w:ascii="Palatino Linotype" w:eastAsia="MS Mincho" w:hAnsi="Palatino Linotype" w:cs="Arial"/>
          <w:color w:val="000000" w:themeColor="text1"/>
          <w:sz w:val="24"/>
          <w:szCs w:val="24"/>
          <w:lang w:val="es-MX" w:eastAsia="es-ES"/>
        </w:rPr>
        <w:t xml:space="preserve">como </w:t>
      </w:r>
      <w:r w:rsidR="00832B52" w:rsidRPr="009A7E55">
        <w:rPr>
          <w:rFonts w:ascii="Palatino Linotype" w:eastAsia="MS Mincho" w:hAnsi="Palatino Linotype" w:cs="Arial"/>
          <w:color w:val="000000" w:themeColor="text1"/>
          <w:sz w:val="24"/>
          <w:szCs w:val="24"/>
          <w:lang w:val="es-MX" w:eastAsia="es-ES"/>
        </w:rPr>
        <w:t xml:space="preserve">en </w:t>
      </w:r>
      <w:r w:rsidR="00336919" w:rsidRPr="009A7E55">
        <w:rPr>
          <w:rFonts w:ascii="Palatino Linotype" w:eastAsia="MS Mincho" w:hAnsi="Palatino Linotype" w:cs="Arial"/>
          <w:color w:val="000000" w:themeColor="text1"/>
          <w:sz w:val="24"/>
          <w:szCs w:val="24"/>
          <w:lang w:val="es-MX" w:eastAsia="es-ES"/>
        </w:rPr>
        <w:t>el caso concreto</w:t>
      </w:r>
      <w:r w:rsidR="0008762D" w:rsidRPr="009A7E55">
        <w:rPr>
          <w:rFonts w:ascii="Palatino Linotype" w:eastAsia="MS Mincho" w:hAnsi="Palatino Linotype" w:cs="Arial"/>
          <w:color w:val="000000" w:themeColor="text1"/>
          <w:sz w:val="24"/>
          <w:szCs w:val="24"/>
          <w:lang w:val="es-MX" w:eastAsia="es-ES"/>
        </w:rPr>
        <w:t xml:space="preserve"> </w:t>
      </w:r>
      <w:r w:rsidR="00336919" w:rsidRPr="009A7E55">
        <w:rPr>
          <w:rFonts w:ascii="Palatino Linotype" w:eastAsia="MS Mincho" w:hAnsi="Palatino Linotype" w:cs="Arial"/>
          <w:color w:val="000000" w:themeColor="text1"/>
          <w:sz w:val="24"/>
          <w:szCs w:val="24"/>
          <w:lang w:val="es-MX" w:eastAsia="es-ES"/>
        </w:rPr>
        <w:t xml:space="preserve">puede ser </w:t>
      </w:r>
      <w:r w:rsidR="00A03F80" w:rsidRPr="009A7E55">
        <w:rPr>
          <w:rFonts w:ascii="Palatino Linotype" w:eastAsia="MS Mincho" w:hAnsi="Palatino Linotype" w:cs="Arial"/>
          <w:color w:val="000000" w:themeColor="text1"/>
          <w:sz w:val="24"/>
          <w:szCs w:val="24"/>
          <w:lang w:val="es-MX" w:eastAsia="es-ES"/>
        </w:rPr>
        <w:t>los</w:t>
      </w:r>
      <w:r w:rsidRPr="009A7E55">
        <w:rPr>
          <w:rFonts w:ascii="Palatino Linotype" w:eastAsia="MS Mincho" w:hAnsi="Palatino Linotype" w:cs="Arial"/>
          <w:color w:val="000000" w:themeColor="text1"/>
          <w:sz w:val="24"/>
          <w:szCs w:val="24"/>
          <w:lang w:val="es-MX" w:eastAsia="es-ES"/>
        </w:rPr>
        <w:t xml:space="preserve"> recibos de nómina</w:t>
      </w:r>
      <w:r w:rsidR="00A03F80" w:rsidRPr="009A7E55">
        <w:rPr>
          <w:rFonts w:ascii="Palatino Linotype" w:eastAsia="MS Mincho" w:hAnsi="Palatino Linotype" w:cs="Arial"/>
          <w:color w:val="000000" w:themeColor="text1"/>
          <w:sz w:val="24"/>
          <w:szCs w:val="24"/>
          <w:lang w:val="es-MX" w:eastAsia="es-ES"/>
        </w:rPr>
        <w:t xml:space="preserve">, </w:t>
      </w:r>
      <w:r w:rsidR="00E02D39" w:rsidRPr="009A7E55">
        <w:rPr>
          <w:rFonts w:ascii="Palatino Linotype" w:eastAsia="MS Mincho" w:hAnsi="Palatino Linotype" w:cs="Arial"/>
          <w:color w:val="000000" w:themeColor="text1"/>
          <w:sz w:val="24"/>
          <w:szCs w:val="24"/>
          <w:lang w:val="es-MX" w:eastAsia="es-ES"/>
        </w:rPr>
        <w:t xml:space="preserve">si bien </w:t>
      </w:r>
      <w:r w:rsidR="00336919" w:rsidRPr="009A7E55">
        <w:rPr>
          <w:rFonts w:ascii="Palatino Linotype" w:eastAsia="MS Mincho" w:hAnsi="Palatino Linotype" w:cs="Arial"/>
          <w:color w:val="000000" w:themeColor="text1"/>
          <w:sz w:val="24"/>
          <w:szCs w:val="24"/>
          <w:lang w:val="es-MX" w:eastAsia="es-ES"/>
        </w:rPr>
        <w:t xml:space="preserve">en su contenido obran </w:t>
      </w:r>
      <w:r w:rsidR="00A03F80" w:rsidRPr="009A7E55">
        <w:rPr>
          <w:rFonts w:ascii="Palatino Linotype" w:eastAsia="MS Mincho" w:hAnsi="Palatino Linotype" w:cs="Arial"/>
          <w:color w:val="000000" w:themeColor="text1"/>
          <w:sz w:val="24"/>
          <w:szCs w:val="24"/>
          <w:lang w:val="es-MX" w:eastAsia="es-ES"/>
        </w:rPr>
        <w:t>datos personales</w:t>
      </w:r>
      <w:r w:rsidR="00832B52" w:rsidRPr="009A7E55">
        <w:rPr>
          <w:rFonts w:ascii="Palatino Linotype" w:eastAsia="MS Mincho" w:hAnsi="Palatino Linotype" w:cs="Arial"/>
          <w:color w:val="000000" w:themeColor="text1"/>
          <w:sz w:val="24"/>
          <w:szCs w:val="24"/>
          <w:lang w:val="es-MX" w:eastAsia="es-ES"/>
        </w:rPr>
        <w:t xml:space="preserve"> </w:t>
      </w:r>
      <w:r w:rsidR="00336919" w:rsidRPr="009A7E55">
        <w:rPr>
          <w:rFonts w:ascii="Palatino Linotype" w:eastAsia="MS Mincho" w:hAnsi="Palatino Linotype" w:cs="Arial"/>
          <w:color w:val="000000" w:themeColor="text1"/>
          <w:sz w:val="24"/>
          <w:szCs w:val="24"/>
          <w:lang w:val="es-MX" w:eastAsia="es-ES"/>
        </w:rPr>
        <w:t xml:space="preserve">de carácter </w:t>
      </w:r>
      <w:r w:rsidR="00A03F80" w:rsidRPr="009A7E55">
        <w:rPr>
          <w:rFonts w:ascii="Palatino Linotype" w:eastAsia="MS Mincho" w:hAnsi="Palatino Linotype" w:cs="Arial"/>
          <w:color w:val="000000" w:themeColor="text1"/>
          <w:sz w:val="24"/>
          <w:szCs w:val="24"/>
          <w:lang w:val="es-MX" w:eastAsia="es-ES"/>
        </w:rPr>
        <w:t>confidencial</w:t>
      </w:r>
      <w:r w:rsidR="0008762D" w:rsidRPr="009A7E55">
        <w:rPr>
          <w:rFonts w:ascii="Palatino Linotype" w:eastAsia="MS Mincho" w:hAnsi="Palatino Linotype" w:cs="Arial"/>
          <w:color w:val="000000" w:themeColor="text1"/>
          <w:sz w:val="24"/>
          <w:szCs w:val="24"/>
          <w:lang w:val="es-MX" w:eastAsia="es-ES"/>
        </w:rPr>
        <w:t xml:space="preserve">, no </w:t>
      </w:r>
      <w:r w:rsidR="00357014" w:rsidRPr="009A7E55">
        <w:rPr>
          <w:rFonts w:ascii="Palatino Linotype" w:eastAsia="MS Mincho" w:hAnsi="Palatino Linotype" w:cs="Arial"/>
          <w:color w:val="000000" w:themeColor="text1"/>
          <w:sz w:val="24"/>
          <w:szCs w:val="24"/>
          <w:lang w:val="es-MX" w:eastAsia="es-ES"/>
        </w:rPr>
        <w:t xml:space="preserve">así </w:t>
      </w:r>
      <w:r w:rsidR="004164A5" w:rsidRPr="009A7E55">
        <w:rPr>
          <w:rFonts w:ascii="Palatino Linotype" w:eastAsia="MS Mincho" w:hAnsi="Palatino Linotype" w:cs="Arial"/>
          <w:color w:val="000000" w:themeColor="text1"/>
          <w:sz w:val="24"/>
          <w:szCs w:val="24"/>
          <w:lang w:val="es-MX" w:eastAsia="es-ES"/>
        </w:rPr>
        <w:t xml:space="preserve">el documento en su totalidad, por lo cual </w:t>
      </w:r>
      <w:r w:rsidR="00336919" w:rsidRPr="009A7E55">
        <w:rPr>
          <w:rFonts w:ascii="Palatino Linotype" w:eastAsia="MS Mincho" w:hAnsi="Palatino Linotype" w:cs="Arial"/>
          <w:color w:val="000000" w:themeColor="text1"/>
          <w:sz w:val="24"/>
          <w:szCs w:val="24"/>
          <w:lang w:val="es-MX" w:eastAsia="es-ES"/>
        </w:rPr>
        <w:t xml:space="preserve">resulta procedente </w:t>
      </w:r>
      <w:r w:rsidR="005C70A8" w:rsidRPr="009A7E55">
        <w:rPr>
          <w:rFonts w:ascii="Palatino Linotype" w:eastAsia="MS Mincho" w:hAnsi="Palatino Linotype" w:cs="Arial"/>
          <w:color w:val="000000" w:themeColor="text1"/>
          <w:sz w:val="24"/>
          <w:szCs w:val="24"/>
          <w:lang w:val="es-MX" w:eastAsia="es-ES"/>
        </w:rPr>
        <w:t>su</w:t>
      </w:r>
      <w:r w:rsidR="00336919" w:rsidRPr="009A7E55">
        <w:rPr>
          <w:rFonts w:ascii="Palatino Linotype" w:eastAsia="MS Mincho" w:hAnsi="Palatino Linotype" w:cs="Arial"/>
          <w:color w:val="000000" w:themeColor="text1"/>
          <w:sz w:val="24"/>
          <w:szCs w:val="24"/>
          <w:lang w:val="es-MX" w:eastAsia="es-ES"/>
        </w:rPr>
        <w:t xml:space="preserve"> entrega en</w:t>
      </w:r>
      <w:r w:rsidR="004164A5" w:rsidRPr="009A7E55">
        <w:rPr>
          <w:rFonts w:ascii="Palatino Linotype" w:eastAsia="MS Mincho" w:hAnsi="Palatino Linotype" w:cs="Arial"/>
          <w:color w:val="000000" w:themeColor="text1"/>
          <w:sz w:val="24"/>
          <w:szCs w:val="24"/>
          <w:lang w:val="es-MX" w:eastAsia="es-ES"/>
        </w:rPr>
        <w:t xml:space="preserve"> versión pública</w:t>
      </w:r>
      <w:r w:rsidR="00336919" w:rsidRPr="009A7E55">
        <w:rPr>
          <w:rFonts w:ascii="Palatino Linotype" w:eastAsia="MS Mincho" w:hAnsi="Palatino Linotype" w:cs="Arial"/>
          <w:color w:val="000000" w:themeColor="text1"/>
          <w:sz w:val="24"/>
          <w:szCs w:val="24"/>
          <w:lang w:val="es-MX" w:eastAsia="es-ES"/>
        </w:rPr>
        <w:t>, testando aquella información que encuadre en el supuesto jurídico, y adjuntando</w:t>
      </w:r>
      <w:r w:rsidR="004164A5" w:rsidRPr="009A7E55">
        <w:rPr>
          <w:rFonts w:ascii="Palatino Linotype" w:eastAsia="MS Mincho" w:hAnsi="Palatino Linotype" w:cs="Arial"/>
          <w:color w:val="000000" w:themeColor="text1"/>
          <w:sz w:val="24"/>
          <w:szCs w:val="24"/>
          <w:lang w:val="es-MX" w:eastAsia="es-ES"/>
        </w:rPr>
        <w:t xml:space="preserve"> el acuerdo de clasificación que emita</w:t>
      </w:r>
      <w:r w:rsidR="00B9581E" w:rsidRPr="009A7E55">
        <w:rPr>
          <w:rFonts w:ascii="Palatino Linotype" w:eastAsia="MS Mincho" w:hAnsi="Palatino Linotype" w:cs="Arial"/>
          <w:color w:val="000000" w:themeColor="text1"/>
          <w:sz w:val="24"/>
          <w:szCs w:val="24"/>
          <w:lang w:val="es-MX" w:eastAsia="es-ES"/>
        </w:rPr>
        <w:t xml:space="preserve"> el Comité de Transparencia</w:t>
      </w:r>
      <w:r w:rsidR="00491504" w:rsidRPr="009A7E55">
        <w:rPr>
          <w:rFonts w:ascii="Palatino Linotype" w:eastAsia="MS Mincho" w:hAnsi="Palatino Linotype" w:cs="Arial"/>
          <w:color w:val="000000" w:themeColor="text1"/>
          <w:sz w:val="24"/>
          <w:szCs w:val="24"/>
          <w:lang w:val="es-MX" w:eastAsia="es-ES"/>
        </w:rPr>
        <w:t xml:space="preserve"> del </w:t>
      </w:r>
      <w:r w:rsidR="00491504" w:rsidRPr="009A7E55">
        <w:rPr>
          <w:rFonts w:ascii="Palatino Linotype" w:eastAsia="MS Mincho" w:hAnsi="Palatino Linotype" w:cs="Arial"/>
          <w:b/>
          <w:color w:val="000000" w:themeColor="text1"/>
          <w:sz w:val="24"/>
          <w:szCs w:val="24"/>
          <w:lang w:val="es-MX" w:eastAsia="es-ES"/>
        </w:rPr>
        <w:t>SUJETO OBLIGADO</w:t>
      </w:r>
      <w:r w:rsidR="00DE5D1D" w:rsidRPr="009A7E55">
        <w:rPr>
          <w:rFonts w:ascii="Palatino Linotype" w:eastAsia="MS Mincho" w:hAnsi="Palatino Linotype" w:cs="Arial"/>
          <w:b/>
          <w:color w:val="000000" w:themeColor="text1"/>
          <w:sz w:val="24"/>
          <w:szCs w:val="24"/>
          <w:lang w:val="es-MX" w:eastAsia="es-ES"/>
        </w:rPr>
        <w:t xml:space="preserve"> </w:t>
      </w:r>
      <w:r w:rsidR="00DE5D1D" w:rsidRPr="009A7E55">
        <w:rPr>
          <w:rFonts w:ascii="Palatino Linotype" w:eastAsia="MS Mincho" w:hAnsi="Palatino Linotype" w:cs="Arial"/>
          <w:color w:val="000000" w:themeColor="text1"/>
          <w:sz w:val="24"/>
          <w:szCs w:val="24"/>
          <w:lang w:val="es-MX" w:eastAsia="es-ES"/>
        </w:rPr>
        <w:t>con los requisitos</w:t>
      </w:r>
      <w:r w:rsidR="00832B52" w:rsidRPr="009A7E55">
        <w:rPr>
          <w:rFonts w:ascii="Palatino Linotype" w:eastAsia="MS Mincho" w:hAnsi="Palatino Linotype" w:cs="Arial"/>
          <w:color w:val="000000" w:themeColor="text1"/>
          <w:sz w:val="24"/>
          <w:szCs w:val="24"/>
          <w:lang w:val="es-MX" w:eastAsia="es-ES"/>
        </w:rPr>
        <w:t xml:space="preserve"> y formalidades</w:t>
      </w:r>
      <w:r w:rsidR="00DE5D1D" w:rsidRPr="009A7E55">
        <w:rPr>
          <w:rFonts w:ascii="Palatino Linotype" w:eastAsia="MS Mincho" w:hAnsi="Palatino Linotype" w:cs="Arial"/>
          <w:color w:val="000000" w:themeColor="text1"/>
          <w:sz w:val="24"/>
          <w:szCs w:val="24"/>
          <w:lang w:val="es-MX" w:eastAsia="es-ES"/>
        </w:rPr>
        <w:t xml:space="preserve"> que la normatividad de la materia prevé</w:t>
      </w:r>
      <w:r w:rsidR="004164A5" w:rsidRPr="009A7E55">
        <w:rPr>
          <w:rFonts w:ascii="Palatino Linotype" w:eastAsia="MS Mincho" w:hAnsi="Palatino Linotype" w:cs="Arial"/>
          <w:color w:val="000000" w:themeColor="text1"/>
          <w:sz w:val="24"/>
          <w:szCs w:val="24"/>
          <w:lang w:val="es-MX" w:eastAsia="es-ES"/>
        </w:rPr>
        <w:t>.</w:t>
      </w:r>
    </w:p>
    <w:p w14:paraId="1F4A3805" w14:textId="77777777" w:rsidR="0008762D" w:rsidRPr="009A7E55" w:rsidRDefault="0008762D" w:rsidP="00976376">
      <w:pPr>
        <w:pStyle w:val="Prrafodelista"/>
        <w:ind w:left="284"/>
        <w:rPr>
          <w:rFonts w:ascii="Palatino Linotype" w:eastAsia="MS Mincho" w:hAnsi="Palatino Linotype" w:cs="Arial"/>
          <w:color w:val="000000" w:themeColor="text1"/>
          <w:sz w:val="24"/>
          <w:szCs w:val="24"/>
          <w:lang w:val="es-MX" w:eastAsia="es-ES"/>
        </w:rPr>
      </w:pPr>
    </w:p>
    <w:p w14:paraId="6E72322A" w14:textId="15C55A88" w:rsidR="005F40EA" w:rsidRPr="009A7E55" w:rsidRDefault="005F40EA" w:rsidP="005F40EA">
      <w:pPr>
        <w:pStyle w:val="Prrafodelista"/>
        <w:numPr>
          <w:ilvl w:val="0"/>
          <w:numId w:val="7"/>
        </w:numPr>
        <w:tabs>
          <w:tab w:val="left" w:pos="567"/>
        </w:tabs>
        <w:spacing w:before="240" w:after="360" w:line="360" w:lineRule="auto"/>
        <w:ind w:left="284"/>
        <w:jc w:val="both"/>
        <w:rPr>
          <w:rFonts w:ascii="Palatino Linotype" w:eastAsia="MS Mincho" w:hAnsi="Palatino Linotype" w:cs="Arial"/>
          <w:b/>
          <w:color w:val="000000" w:themeColor="text1"/>
          <w:sz w:val="32"/>
          <w:szCs w:val="32"/>
          <w:lang w:val="es-MX" w:eastAsia="es-ES"/>
        </w:rPr>
      </w:pPr>
      <w:r w:rsidRPr="009A7E55">
        <w:rPr>
          <w:rFonts w:ascii="Palatino Linotype" w:eastAsia="MS Mincho" w:hAnsi="Palatino Linotype" w:cs="Arial"/>
          <w:color w:val="000000" w:themeColor="text1"/>
          <w:sz w:val="24"/>
          <w:szCs w:val="24"/>
          <w:lang w:val="es-MX" w:eastAsia="es-ES"/>
        </w:rPr>
        <w:t>De lo anterior, si bien es cierto</w:t>
      </w:r>
      <w:r w:rsidR="0008762D" w:rsidRPr="009A7E55">
        <w:rPr>
          <w:rFonts w:ascii="Palatino Linotype" w:eastAsia="MS Mincho" w:hAnsi="Palatino Linotype" w:cs="Arial"/>
          <w:color w:val="000000" w:themeColor="text1"/>
          <w:sz w:val="24"/>
          <w:szCs w:val="24"/>
          <w:lang w:val="es-MX" w:eastAsia="es-ES"/>
        </w:rPr>
        <w:t xml:space="preserve"> el </w:t>
      </w:r>
      <w:r w:rsidR="0008762D" w:rsidRPr="009A7E55">
        <w:rPr>
          <w:rFonts w:ascii="Palatino Linotype" w:eastAsia="MS Mincho" w:hAnsi="Palatino Linotype" w:cs="Arial"/>
          <w:b/>
          <w:color w:val="000000" w:themeColor="text1"/>
          <w:sz w:val="24"/>
          <w:szCs w:val="24"/>
          <w:lang w:val="es-MX" w:eastAsia="es-ES"/>
        </w:rPr>
        <w:t>SUJETO OBLIGADO</w:t>
      </w:r>
      <w:r w:rsidR="0008762D" w:rsidRPr="009A7E55">
        <w:rPr>
          <w:rFonts w:ascii="Palatino Linotype" w:eastAsia="MS Mincho" w:hAnsi="Palatino Linotype" w:cs="Arial"/>
          <w:color w:val="000000" w:themeColor="text1"/>
          <w:sz w:val="24"/>
          <w:szCs w:val="24"/>
          <w:lang w:val="es-MX" w:eastAsia="es-ES"/>
        </w:rPr>
        <w:t xml:space="preserve"> por medio de </w:t>
      </w:r>
      <w:r w:rsidRPr="009A7E55">
        <w:rPr>
          <w:rFonts w:ascii="Palatino Linotype" w:eastAsia="MS Mincho" w:hAnsi="Palatino Linotype" w:cs="Arial"/>
          <w:color w:val="000000" w:themeColor="text1"/>
          <w:sz w:val="24"/>
          <w:szCs w:val="24"/>
          <w:lang w:val="es-MX" w:eastAsia="es-ES"/>
        </w:rPr>
        <w:t xml:space="preserve">su </w:t>
      </w:r>
      <w:r w:rsidR="0008762D" w:rsidRPr="009A7E55">
        <w:rPr>
          <w:rFonts w:ascii="Palatino Linotype" w:eastAsia="MS Mincho" w:hAnsi="Palatino Linotype" w:cs="Arial"/>
          <w:color w:val="000000" w:themeColor="text1"/>
          <w:sz w:val="24"/>
          <w:szCs w:val="24"/>
          <w:lang w:val="es-MX" w:eastAsia="es-ES"/>
        </w:rPr>
        <w:t>respuesta</w:t>
      </w:r>
      <w:r w:rsidR="00491504" w:rsidRPr="009A7E55">
        <w:rPr>
          <w:rFonts w:ascii="Palatino Linotype" w:eastAsia="MS Mincho" w:hAnsi="Palatino Linotype" w:cs="Arial"/>
          <w:color w:val="000000" w:themeColor="text1"/>
          <w:sz w:val="24"/>
          <w:szCs w:val="24"/>
          <w:lang w:val="es-MX" w:eastAsia="es-ES"/>
        </w:rPr>
        <w:t xml:space="preserve"> a la segunda solicitud de información</w:t>
      </w:r>
      <w:r w:rsidR="0008762D" w:rsidRPr="009A7E55">
        <w:rPr>
          <w:rFonts w:ascii="Palatino Linotype" w:eastAsia="MS Mincho" w:hAnsi="Palatino Linotype" w:cs="Arial"/>
          <w:color w:val="000000" w:themeColor="text1"/>
          <w:sz w:val="24"/>
          <w:szCs w:val="24"/>
          <w:lang w:val="es-MX" w:eastAsia="es-ES"/>
        </w:rPr>
        <w:t xml:space="preserve">, </w:t>
      </w:r>
      <w:r w:rsidR="0044367B" w:rsidRPr="009A7E55">
        <w:rPr>
          <w:rFonts w:ascii="Palatino Linotype" w:eastAsia="MS Mincho" w:hAnsi="Palatino Linotype" w:cs="Arial"/>
          <w:color w:val="000000" w:themeColor="text1"/>
          <w:sz w:val="24"/>
          <w:szCs w:val="24"/>
          <w:lang w:val="es-MX" w:eastAsia="es-ES"/>
        </w:rPr>
        <w:t xml:space="preserve"> </w:t>
      </w:r>
      <w:r w:rsidR="00491504" w:rsidRPr="009A7E55">
        <w:rPr>
          <w:rFonts w:ascii="Palatino Linotype" w:eastAsia="MS Mincho" w:hAnsi="Palatino Linotype" w:cs="Arial"/>
          <w:color w:val="000000" w:themeColor="text1"/>
          <w:sz w:val="24"/>
          <w:szCs w:val="24"/>
          <w:lang w:val="es-MX" w:eastAsia="es-ES"/>
        </w:rPr>
        <w:t>adjunta un</w:t>
      </w:r>
      <w:r w:rsidR="0008762D" w:rsidRPr="009A7E55">
        <w:rPr>
          <w:rFonts w:ascii="Palatino Linotype" w:eastAsia="MS Mincho" w:hAnsi="Palatino Linotype" w:cs="Arial"/>
          <w:color w:val="000000" w:themeColor="text1"/>
          <w:sz w:val="24"/>
          <w:szCs w:val="24"/>
          <w:lang w:val="es-MX" w:eastAsia="es-ES"/>
        </w:rPr>
        <w:t xml:space="preserve"> acuerdo de clasificación</w:t>
      </w:r>
      <w:r w:rsidR="00491504" w:rsidRPr="009A7E55">
        <w:rPr>
          <w:rFonts w:ascii="Palatino Linotype" w:eastAsia="MS Mincho" w:hAnsi="Palatino Linotype" w:cs="Arial"/>
          <w:color w:val="000000" w:themeColor="text1"/>
          <w:sz w:val="24"/>
          <w:szCs w:val="24"/>
          <w:lang w:val="es-MX" w:eastAsia="es-ES"/>
        </w:rPr>
        <w:t xml:space="preserve"> </w:t>
      </w:r>
      <w:r w:rsidR="0008762D" w:rsidRPr="009A7E55">
        <w:rPr>
          <w:rFonts w:ascii="Palatino Linotype" w:eastAsia="MS Mincho" w:hAnsi="Palatino Linotype" w:cs="Arial"/>
          <w:color w:val="000000" w:themeColor="text1"/>
          <w:sz w:val="24"/>
          <w:szCs w:val="24"/>
          <w:lang w:val="es-MX" w:eastAsia="es-ES"/>
        </w:rPr>
        <w:t xml:space="preserve">número </w:t>
      </w:r>
      <w:r w:rsidR="00491504" w:rsidRPr="009A7E55">
        <w:rPr>
          <w:rFonts w:ascii="Palatino Linotype" w:eastAsia="MS Mincho" w:hAnsi="Palatino Linotype" w:cs="Arial"/>
          <w:color w:val="000000" w:themeColor="text1"/>
          <w:sz w:val="24"/>
          <w:szCs w:val="24"/>
          <w:lang w:val="es-MX" w:eastAsia="es-ES"/>
        </w:rPr>
        <w:t xml:space="preserve">006/CUAUIZC/CT/DIF/2018, </w:t>
      </w:r>
      <w:r w:rsidR="00DE5D1D" w:rsidRPr="009A7E55">
        <w:rPr>
          <w:rFonts w:ascii="Palatino Linotype" w:eastAsia="MS Mincho" w:hAnsi="Palatino Linotype" w:cs="Arial"/>
          <w:color w:val="000000" w:themeColor="text1"/>
          <w:sz w:val="24"/>
          <w:szCs w:val="24"/>
          <w:lang w:val="es-MX" w:eastAsia="es-ES"/>
        </w:rPr>
        <w:t xml:space="preserve">donde clasifica </w:t>
      </w:r>
      <w:r w:rsidR="00681D60" w:rsidRPr="009A7E55">
        <w:rPr>
          <w:rFonts w:ascii="Palatino Linotype" w:eastAsia="MS Mincho" w:hAnsi="Palatino Linotype" w:cs="Arial"/>
          <w:color w:val="000000" w:themeColor="text1"/>
          <w:sz w:val="24"/>
          <w:szCs w:val="24"/>
          <w:lang w:val="es-MX" w:eastAsia="es-ES"/>
        </w:rPr>
        <w:t>como información confidencial</w:t>
      </w:r>
      <w:r w:rsidRPr="009A7E55">
        <w:rPr>
          <w:rFonts w:ascii="Palatino Linotype" w:eastAsia="MS Mincho" w:hAnsi="Palatino Linotype" w:cs="Arial"/>
          <w:color w:val="000000" w:themeColor="text1"/>
          <w:sz w:val="24"/>
          <w:szCs w:val="24"/>
          <w:lang w:val="es-MX" w:eastAsia="es-ES"/>
        </w:rPr>
        <w:t>:</w:t>
      </w:r>
      <w:r w:rsidR="00681D60" w:rsidRPr="009A7E55">
        <w:rPr>
          <w:rFonts w:ascii="Palatino Linotype" w:eastAsia="MS Mincho" w:hAnsi="Palatino Linotype" w:cs="Arial"/>
          <w:color w:val="000000" w:themeColor="text1"/>
          <w:sz w:val="24"/>
          <w:szCs w:val="24"/>
          <w:lang w:val="es-MX" w:eastAsia="es-ES"/>
        </w:rPr>
        <w:t xml:space="preserve"> </w:t>
      </w:r>
      <w:r w:rsidR="005C70A8" w:rsidRPr="009A7E55">
        <w:rPr>
          <w:rFonts w:ascii="Palatino Linotype" w:eastAsia="MS Mincho" w:hAnsi="Palatino Linotype" w:cs="Arial"/>
          <w:color w:val="000000" w:themeColor="text1"/>
          <w:sz w:val="24"/>
          <w:szCs w:val="24"/>
          <w:lang w:val="es-MX" w:eastAsia="es-ES"/>
        </w:rPr>
        <w:t>“</w:t>
      </w:r>
      <w:r w:rsidR="00DE5D1D" w:rsidRPr="009A7E55">
        <w:rPr>
          <w:rFonts w:ascii="Palatino Linotype" w:eastAsia="MS Mincho" w:hAnsi="Palatino Linotype" w:cs="Arial"/>
          <w:i/>
          <w:color w:val="000000" w:themeColor="text1"/>
          <w:sz w:val="24"/>
          <w:szCs w:val="24"/>
          <w:lang w:val="es-MX" w:eastAsia="es-ES"/>
        </w:rPr>
        <w:t>expedientes clínicos en consulta general y de especialidad, pronósticos, resúmenes clínicos, datos personales y lugares de adscripción de los profesionales de la salud adscritos al S</w:t>
      </w:r>
      <w:r w:rsidR="00681D60" w:rsidRPr="009A7E55">
        <w:rPr>
          <w:rFonts w:ascii="Palatino Linotype" w:eastAsia="MS Mincho" w:hAnsi="Palatino Linotype" w:cs="Arial"/>
          <w:i/>
          <w:color w:val="000000" w:themeColor="text1"/>
          <w:sz w:val="24"/>
          <w:szCs w:val="24"/>
          <w:lang w:val="es-MX" w:eastAsia="es-ES"/>
        </w:rPr>
        <w:t xml:space="preserve">istema </w:t>
      </w:r>
      <w:r w:rsidR="00DE5D1D" w:rsidRPr="009A7E55">
        <w:rPr>
          <w:rFonts w:ascii="Palatino Linotype" w:eastAsia="MS Mincho" w:hAnsi="Palatino Linotype" w:cs="Arial"/>
          <w:i/>
          <w:color w:val="000000" w:themeColor="text1"/>
          <w:sz w:val="24"/>
          <w:szCs w:val="24"/>
          <w:lang w:val="es-MX" w:eastAsia="es-ES"/>
        </w:rPr>
        <w:t>M</w:t>
      </w:r>
      <w:r w:rsidR="00681D60" w:rsidRPr="009A7E55">
        <w:rPr>
          <w:rFonts w:ascii="Palatino Linotype" w:eastAsia="MS Mincho" w:hAnsi="Palatino Linotype" w:cs="Arial"/>
          <w:i/>
          <w:color w:val="000000" w:themeColor="text1"/>
          <w:sz w:val="24"/>
          <w:szCs w:val="24"/>
          <w:lang w:val="es-MX" w:eastAsia="es-ES"/>
        </w:rPr>
        <w:t xml:space="preserve">unicipal para el </w:t>
      </w:r>
      <w:r w:rsidR="00DE5D1D" w:rsidRPr="009A7E55">
        <w:rPr>
          <w:rFonts w:ascii="Palatino Linotype" w:eastAsia="MS Mincho" w:hAnsi="Palatino Linotype" w:cs="Arial"/>
          <w:i/>
          <w:color w:val="000000" w:themeColor="text1"/>
          <w:sz w:val="24"/>
          <w:szCs w:val="24"/>
          <w:lang w:val="es-MX" w:eastAsia="es-ES"/>
        </w:rPr>
        <w:t>D</w:t>
      </w:r>
      <w:r w:rsidR="00681D60" w:rsidRPr="009A7E55">
        <w:rPr>
          <w:rFonts w:ascii="Palatino Linotype" w:eastAsia="MS Mincho" w:hAnsi="Palatino Linotype" w:cs="Arial"/>
          <w:i/>
          <w:color w:val="000000" w:themeColor="text1"/>
          <w:sz w:val="24"/>
          <w:szCs w:val="24"/>
          <w:lang w:val="es-MX" w:eastAsia="es-ES"/>
        </w:rPr>
        <w:t xml:space="preserve">esarrollo </w:t>
      </w:r>
      <w:r w:rsidR="00DE5D1D" w:rsidRPr="009A7E55">
        <w:rPr>
          <w:rFonts w:ascii="Palatino Linotype" w:eastAsia="MS Mincho" w:hAnsi="Palatino Linotype" w:cs="Arial"/>
          <w:i/>
          <w:color w:val="000000" w:themeColor="text1"/>
          <w:sz w:val="24"/>
          <w:szCs w:val="24"/>
          <w:lang w:val="es-MX" w:eastAsia="es-ES"/>
        </w:rPr>
        <w:t>I</w:t>
      </w:r>
      <w:r w:rsidR="00681D60" w:rsidRPr="009A7E55">
        <w:rPr>
          <w:rFonts w:ascii="Palatino Linotype" w:eastAsia="MS Mincho" w:hAnsi="Palatino Linotype" w:cs="Arial"/>
          <w:i/>
          <w:color w:val="000000" w:themeColor="text1"/>
          <w:sz w:val="24"/>
          <w:szCs w:val="24"/>
          <w:lang w:val="es-MX" w:eastAsia="es-ES"/>
        </w:rPr>
        <w:t xml:space="preserve">ntegral de la </w:t>
      </w:r>
      <w:r w:rsidR="00DE5D1D" w:rsidRPr="009A7E55">
        <w:rPr>
          <w:rFonts w:ascii="Palatino Linotype" w:eastAsia="MS Mincho" w:hAnsi="Palatino Linotype" w:cs="Arial"/>
          <w:i/>
          <w:color w:val="000000" w:themeColor="text1"/>
          <w:sz w:val="24"/>
          <w:szCs w:val="24"/>
          <w:lang w:val="es-MX" w:eastAsia="es-ES"/>
        </w:rPr>
        <w:t>F</w:t>
      </w:r>
      <w:r w:rsidR="00681D60" w:rsidRPr="009A7E55">
        <w:rPr>
          <w:rFonts w:ascii="Palatino Linotype" w:eastAsia="MS Mincho" w:hAnsi="Palatino Linotype" w:cs="Arial"/>
          <w:i/>
          <w:color w:val="000000" w:themeColor="text1"/>
          <w:sz w:val="24"/>
          <w:szCs w:val="24"/>
          <w:lang w:val="es-MX" w:eastAsia="es-ES"/>
        </w:rPr>
        <w:t>amilia</w:t>
      </w:r>
      <w:r w:rsidR="00DE5D1D" w:rsidRPr="009A7E55">
        <w:rPr>
          <w:rFonts w:ascii="Palatino Linotype" w:eastAsia="MS Mincho" w:hAnsi="Palatino Linotype" w:cs="Arial"/>
          <w:i/>
          <w:color w:val="000000" w:themeColor="text1"/>
          <w:sz w:val="24"/>
          <w:szCs w:val="24"/>
          <w:lang w:val="es-MX" w:eastAsia="es-ES"/>
        </w:rPr>
        <w:t xml:space="preserve"> de Cuautitlán Izcalli, </w:t>
      </w:r>
      <w:r w:rsidR="0051055C" w:rsidRPr="009A7E55">
        <w:rPr>
          <w:rFonts w:ascii="Palatino Linotype" w:eastAsia="MS Mincho" w:hAnsi="Palatino Linotype" w:cs="Arial"/>
          <w:i/>
          <w:color w:val="000000" w:themeColor="text1"/>
          <w:sz w:val="24"/>
          <w:szCs w:val="24"/>
          <w:lang w:val="es-MX" w:eastAsia="es-ES"/>
        </w:rPr>
        <w:t xml:space="preserve">y </w:t>
      </w:r>
      <w:r w:rsidR="00DE5D1D" w:rsidRPr="009A7E55">
        <w:rPr>
          <w:rFonts w:ascii="Palatino Linotype" w:eastAsia="MS Mincho" w:hAnsi="Palatino Linotype" w:cs="Arial"/>
          <w:i/>
          <w:color w:val="000000" w:themeColor="text1"/>
          <w:sz w:val="24"/>
          <w:szCs w:val="24"/>
          <w:lang w:val="es-MX" w:eastAsia="es-ES"/>
        </w:rPr>
        <w:t>aquella información que de ello resulte y sea elaborada duran</w:t>
      </w:r>
      <w:r w:rsidR="007B62DC" w:rsidRPr="009A7E55">
        <w:rPr>
          <w:rFonts w:ascii="Palatino Linotype" w:eastAsia="MS Mincho" w:hAnsi="Palatino Linotype" w:cs="Arial"/>
          <w:i/>
          <w:color w:val="000000" w:themeColor="text1"/>
          <w:sz w:val="24"/>
          <w:szCs w:val="24"/>
          <w:lang w:val="es-MX" w:eastAsia="es-ES"/>
        </w:rPr>
        <w:t>te la administración 2016-2018</w:t>
      </w:r>
      <w:r w:rsidR="005C70A8" w:rsidRPr="009A7E55">
        <w:rPr>
          <w:rFonts w:ascii="Palatino Linotype" w:eastAsia="MS Mincho" w:hAnsi="Palatino Linotype" w:cs="Arial"/>
          <w:i/>
          <w:color w:val="000000" w:themeColor="text1"/>
          <w:sz w:val="24"/>
          <w:szCs w:val="24"/>
          <w:lang w:val="es-MX" w:eastAsia="es-ES"/>
        </w:rPr>
        <w:t>”</w:t>
      </w:r>
      <w:r w:rsidR="007B62DC" w:rsidRPr="009A7E55">
        <w:rPr>
          <w:rFonts w:ascii="Palatino Linotype" w:eastAsia="MS Mincho" w:hAnsi="Palatino Linotype" w:cs="Arial"/>
          <w:color w:val="000000" w:themeColor="text1"/>
          <w:sz w:val="24"/>
          <w:szCs w:val="24"/>
          <w:lang w:val="es-MX" w:eastAsia="es-ES"/>
        </w:rPr>
        <w:t>, también resulta necesario precisar que el acuerdo no cumple con las formalidades y requisitos previos para su emisión</w:t>
      </w:r>
      <w:r w:rsidR="000A593B" w:rsidRPr="009A7E55">
        <w:rPr>
          <w:rFonts w:ascii="Palatino Linotype" w:eastAsia="MS Mincho" w:hAnsi="Palatino Linotype" w:cs="Arial"/>
          <w:color w:val="000000" w:themeColor="text1"/>
          <w:sz w:val="24"/>
          <w:szCs w:val="24"/>
          <w:lang w:val="es-MX" w:eastAsia="es-ES"/>
        </w:rPr>
        <w:t>, mismos que serán precisados más adelante</w:t>
      </w:r>
      <w:r w:rsidR="007B62DC" w:rsidRPr="009A7E55">
        <w:rPr>
          <w:rFonts w:ascii="Palatino Linotype" w:eastAsia="MS Mincho" w:hAnsi="Palatino Linotype" w:cs="Arial"/>
          <w:color w:val="000000" w:themeColor="text1"/>
          <w:sz w:val="24"/>
          <w:szCs w:val="24"/>
          <w:lang w:val="es-MX" w:eastAsia="es-ES"/>
        </w:rPr>
        <w:t>.</w:t>
      </w:r>
    </w:p>
    <w:p w14:paraId="1E9EACA9" w14:textId="77777777" w:rsidR="000A593B" w:rsidRPr="009A7E55" w:rsidRDefault="000A593B" w:rsidP="000A593B">
      <w:pPr>
        <w:pStyle w:val="Prrafodelista"/>
        <w:rPr>
          <w:rFonts w:ascii="Palatino Linotype" w:eastAsia="MS Mincho" w:hAnsi="Palatino Linotype" w:cs="Arial"/>
          <w:b/>
          <w:color w:val="000000" w:themeColor="text1"/>
          <w:sz w:val="32"/>
          <w:szCs w:val="32"/>
          <w:lang w:val="es-MX" w:eastAsia="es-ES"/>
        </w:rPr>
      </w:pPr>
    </w:p>
    <w:p w14:paraId="6D1820CF" w14:textId="6264B509" w:rsidR="000A593B" w:rsidRPr="009A7E55" w:rsidRDefault="002D449E" w:rsidP="000A593B">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De lo anterior</w:t>
      </w:r>
      <w:r w:rsidR="000A593B" w:rsidRPr="009A7E55">
        <w:rPr>
          <w:rFonts w:ascii="Palatino Linotype" w:eastAsia="MS Mincho" w:hAnsi="Palatino Linotype" w:cs="Arial"/>
          <w:color w:val="000000" w:themeColor="text1"/>
          <w:sz w:val="24"/>
          <w:szCs w:val="24"/>
          <w:lang w:val="es-MX" w:eastAsia="es-ES"/>
        </w:rPr>
        <w:t xml:space="preserve">, si bien en el acuerdo el </w:t>
      </w:r>
      <w:r w:rsidR="000A593B" w:rsidRPr="009A7E55">
        <w:rPr>
          <w:rFonts w:ascii="Palatino Linotype" w:eastAsia="MS Mincho" w:hAnsi="Palatino Linotype" w:cs="Arial"/>
          <w:b/>
          <w:color w:val="000000" w:themeColor="text1"/>
          <w:sz w:val="24"/>
          <w:szCs w:val="24"/>
          <w:lang w:val="es-MX" w:eastAsia="es-ES"/>
        </w:rPr>
        <w:t>SUJETO OBLIGADO</w:t>
      </w:r>
      <w:r w:rsidR="000A593B" w:rsidRPr="009A7E55">
        <w:rPr>
          <w:rFonts w:ascii="Palatino Linotype" w:eastAsia="MS Mincho" w:hAnsi="Palatino Linotype" w:cs="Arial"/>
          <w:color w:val="000000" w:themeColor="text1"/>
          <w:sz w:val="24"/>
          <w:szCs w:val="24"/>
          <w:lang w:val="es-MX" w:eastAsia="es-ES"/>
        </w:rPr>
        <w:t xml:space="preserve"> no realiza la clasificación de manera explícita, respecto del requerimiento relativo a los recibos de nómina, sino hasta su informe justificado; al enunciar “</w:t>
      </w:r>
      <w:r w:rsidR="000A593B" w:rsidRPr="009A7E55">
        <w:rPr>
          <w:rFonts w:ascii="Palatino Linotype" w:eastAsia="MS Mincho" w:hAnsi="Palatino Linotype" w:cs="Arial"/>
          <w:i/>
          <w:color w:val="000000" w:themeColor="text1"/>
          <w:sz w:val="24"/>
          <w:szCs w:val="24"/>
          <w:lang w:val="es-MX" w:eastAsia="es-ES"/>
        </w:rPr>
        <w:t>aquella información que de ello resulte y sea elaborada durante la administración 2016-2018”</w:t>
      </w:r>
      <w:r w:rsidR="000A593B"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xml:space="preserve"> </w:t>
      </w:r>
      <w:r w:rsidR="000A593B" w:rsidRPr="009A7E55">
        <w:rPr>
          <w:rFonts w:ascii="Palatino Linotype" w:eastAsia="MS Mincho" w:hAnsi="Palatino Linotype" w:cs="Arial"/>
          <w:color w:val="000000" w:themeColor="text1"/>
          <w:sz w:val="24"/>
          <w:szCs w:val="24"/>
          <w:lang w:val="es-MX" w:eastAsia="es-ES"/>
        </w:rPr>
        <w:t xml:space="preserve">se determina que efectivamente </w:t>
      </w:r>
      <w:r w:rsidR="005C70A8" w:rsidRPr="009A7E55">
        <w:rPr>
          <w:rFonts w:ascii="Palatino Linotype" w:eastAsia="MS Mincho" w:hAnsi="Palatino Linotype" w:cs="Arial"/>
          <w:color w:val="000000" w:themeColor="text1"/>
          <w:sz w:val="24"/>
          <w:szCs w:val="24"/>
          <w:lang w:val="es-MX" w:eastAsia="es-ES"/>
        </w:rPr>
        <w:t xml:space="preserve">lo </w:t>
      </w:r>
      <w:r w:rsidR="000A593B" w:rsidRPr="009A7E55">
        <w:rPr>
          <w:rFonts w:ascii="Palatino Linotype" w:eastAsia="MS Mincho" w:hAnsi="Palatino Linotype" w:cs="Arial"/>
          <w:color w:val="000000" w:themeColor="text1"/>
          <w:sz w:val="24"/>
          <w:szCs w:val="24"/>
          <w:lang w:val="es-MX" w:eastAsia="es-ES"/>
        </w:rPr>
        <w:t>está considerado en la clasificación.</w:t>
      </w:r>
    </w:p>
    <w:p w14:paraId="1E04D92C" w14:textId="77777777" w:rsidR="005F40EA" w:rsidRPr="009A7E55" w:rsidRDefault="005F40EA" w:rsidP="005F40EA">
      <w:pPr>
        <w:pStyle w:val="Prrafodelista"/>
        <w:rPr>
          <w:rFonts w:ascii="Palatino Linotype" w:eastAsia="MS Mincho" w:hAnsi="Palatino Linotype" w:cs="Arial"/>
          <w:color w:val="000000" w:themeColor="text1"/>
          <w:sz w:val="24"/>
          <w:szCs w:val="32"/>
          <w:lang w:val="es-MX" w:eastAsia="es-ES"/>
        </w:rPr>
      </w:pPr>
    </w:p>
    <w:p w14:paraId="1FF38127" w14:textId="211A7CFD" w:rsidR="005F40EA" w:rsidRPr="009A7E55" w:rsidRDefault="002D449E" w:rsidP="00357014">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32"/>
          <w:lang w:val="es-MX" w:eastAsia="es-ES"/>
        </w:rPr>
      </w:pPr>
      <w:r w:rsidRPr="009A7E55">
        <w:rPr>
          <w:rFonts w:ascii="Palatino Linotype" w:eastAsia="MS Mincho" w:hAnsi="Palatino Linotype" w:cs="Arial"/>
          <w:color w:val="000000" w:themeColor="text1"/>
          <w:sz w:val="24"/>
          <w:szCs w:val="32"/>
          <w:lang w:val="es-MX" w:eastAsia="es-ES"/>
        </w:rPr>
        <w:t>Asimismo</w:t>
      </w:r>
      <w:r w:rsidR="007B62DC" w:rsidRPr="009A7E55">
        <w:rPr>
          <w:rFonts w:ascii="Palatino Linotype" w:eastAsia="MS Mincho" w:hAnsi="Palatino Linotype" w:cs="Arial"/>
          <w:color w:val="000000" w:themeColor="text1"/>
          <w:sz w:val="24"/>
          <w:szCs w:val="32"/>
          <w:lang w:val="es-MX" w:eastAsia="es-ES"/>
        </w:rPr>
        <w:t>,</w:t>
      </w:r>
      <w:r w:rsidR="005F40EA" w:rsidRPr="009A7E55">
        <w:rPr>
          <w:rFonts w:ascii="Palatino Linotype" w:eastAsia="MS Mincho" w:hAnsi="Palatino Linotype" w:cs="Arial"/>
          <w:color w:val="000000" w:themeColor="text1"/>
          <w:sz w:val="24"/>
          <w:szCs w:val="32"/>
          <w:lang w:val="es-MX" w:eastAsia="es-ES"/>
        </w:rPr>
        <w:t xml:space="preserve"> </w:t>
      </w:r>
      <w:r w:rsidR="007B62DC" w:rsidRPr="009A7E55">
        <w:rPr>
          <w:rFonts w:ascii="Palatino Linotype" w:eastAsia="MS Mincho" w:hAnsi="Palatino Linotype" w:cs="Arial"/>
          <w:color w:val="000000" w:themeColor="text1"/>
          <w:sz w:val="24"/>
          <w:szCs w:val="32"/>
          <w:lang w:val="es-MX" w:eastAsia="es-ES"/>
        </w:rPr>
        <w:t xml:space="preserve">se advierte que el </w:t>
      </w:r>
      <w:r w:rsidR="007B62DC" w:rsidRPr="009A7E55">
        <w:rPr>
          <w:rFonts w:ascii="Palatino Linotype" w:eastAsia="MS Mincho" w:hAnsi="Palatino Linotype" w:cs="Arial"/>
          <w:b/>
          <w:color w:val="000000" w:themeColor="text1"/>
          <w:sz w:val="24"/>
          <w:szCs w:val="32"/>
          <w:lang w:val="es-MX" w:eastAsia="es-ES"/>
        </w:rPr>
        <w:t>SUJETO OBLIGADO</w:t>
      </w:r>
      <w:r w:rsidR="007B62DC" w:rsidRPr="009A7E55">
        <w:rPr>
          <w:rFonts w:ascii="Palatino Linotype" w:eastAsia="MS Mincho" w:hAnsi="Palatino Linotype" w:cs="Arial"/>
          <w:color w:val="000000" w:themeColor="text1"/>
          <w:sz w:val="24"/>
          <w:szCs w:val="32"/>
          <w:lang w:val="es-MX" w:eastAsia="es-ES"/>
        </w:rPr>
        <w:t xml:space="preserve"> clasifica información que no le fue solicitada por </w:t>
      </w:r>
      <w:r w:rsidR="005F40EA" w:rsidRPr="009A7E55">
        <w:rPr>
          <w:rFonts w:ascii="Palatino Linotype" w:eastAsia="MS Mincho" w:hAnsi="Palatino Linotype" w:cs="Arial"/>
          <w:color w:val="000000" w:themeColor="text1"/>
          <w:sz w:val="24"/>
          <w:szCs w:val="32"/>
          <w:lang w:val="es-MX" w:eastAsia="es-ES"/>
        </w:rPr>
        <w:t>la</w:t>
      </w:r>
      <w:r w:rsidR="007B62DC" w:rsidRPr="009A7E55">
        <w:rPr>
          <w:rFonts w:ascii="Palatino Linotype" w:eastAsia="MS Mincho" w:hAnsi="Palatino Linotype" w:cs="Arial"/>
          <w:color w:val="000000" w:themeColor="text1"/>
          <w:sz w:val="24"/>
          <w:szCs w:val="32"/>
          <w:lang w:val="es-MX" w:eastAsia="es-ES"/>
        </w:rPr>
        <w:t xml:space="preserve"> particular, </w:t>
      </w:r>
      <w:r w:rsidR="000A593B" w:rsidRPr="009A7E55">
        <w:rPr>
          <w:rFonts w:ascii="Palatino Linotype" w:eastAsia="MS Mincho" w:hAnsi="Palatino Linotype" w:cs="Arial"/>
          <w:color w:val="000000" w:themeColor="text1"/>
          <w:sz w:val="24"/>
          <w:szCs w:val="32"/>
          <w:lang w:val="es-MX" w:eastAsia="es-ES"/>
        </w:rPr>
        <w:t xml:space="preserve">como lo fue </w:t>
      </w:r>
      <w:r w:rsidR="007B62DC" w:rsidRPr="009A7E55">
        <w:rPr>
          <w:rFonts w:ascii="Palatino Linotype" w:eastAsia="MS Mincho" w:hAnsi="Palatino Linotype" w:cs="Arial"/>
          <w:color w:val="000000" w:themeColor="text1"/>
          <w:sz w:val="24"/>
          <w:szCs w:val="32"/>
          <w:lang w:val="es-MX" w:eastAsia="es-ES"/>
        </w:rPr>
        <w:t xml:space="preserve">expedientes clínicos en consulta general y de especialidad, pronósticos, </w:t>
      </w:r>
      <w:r w:rsidR="00357014" w:rsidRPr="009A7E55">
        <w:rPr>
          <w:rFonts w:ascii="Palatino Linotype" w:eastAsia="MS Mincho" w:hAnsi="Palatino Linotype" w:cs="Arial"/>
          <w:color w:val="000000" w:themeColor="text1"/>
          <w:sz w:val="24"/>
          <w:szCs w:val="32"/>
          <w:lang w:val="es-MX" w:eastAsia="es-ES"/>
        </w:rPr>
        <w:t xml:space="preserve">así como </w:t>
      </w:r>
      <w:r w:rsidR="007B62DC" w:rsidRPr="009A7E55">
        <w:rPr>
          <w:rFonts w:ascii="Palatino Linotype" w:eastAsia="MS Mincho" w:hAnsi="Palatino Linotype" w:cs="Arial"/>
          <w:color w:val="000000" w:themeColor="text1"/>
          <w:sz w:val="24"/>
          <w:szCs w:val="32"/>
          <w:lang w:val="es-MX" w:eastAsia="es-ES"/>
        </w:rPr>
        <w:t>resúmenes clínicos</w:t>
      </w:r>
      <w:r w:rsidRPr="009A7E55">
        <w:rPr>
          <w:rFonts w:ascii="Palatino Linotype" w:eastAsia="MS Mincho" w:hAnsi="Palatino Linotype" w:cs="Arial"/>
          <w:color w:val="000000" w:themeColor="text1"/>
          <w:sz w:val="24"/>
          <w:szCs w:val="32"/>
          <w:lang w:val="es-MX" w:eastAsia="es-ES"/>
        </w:rPr>
        <w:t>; de lo cual se</w:t>
      </w:r>
      <w:r w:rsidR="000A593B" w:rsidRPr="009A7E55">
        <w:rPr>
          <w:rFonts w:ascii="Palatino Linotype" w:eastAsia="MS Mincho" w:hAnsi="Palatino Linotype" w:cs="Arial"/>
          <w:color w:val="000000" w:themeColor="text1"/>
          <w:sz w:val="24"/>
          <w:szCs w:val="32"/>
          <w:lang w:val="es-MX" w:eastAsia="es-ES"/>
        </w:rPr>
        <w:t xml:space="preserve"> desconoc</w:t>
      </w:r>
      <w:r w:rsidRPr="009A7E55">
        <w:rPr>
          <w:rFonts w:ascii="Palatino Linotype" w:eastAsia="MS Mincho" w:hAnsi="Palatino Linotype" w:cs="Arial"/>
          <w:color w:val="000000" w:themeColor="text1"/>
          <w:sz w:val="24"/>
          <w:szCs w:val="32"/>
          <w:lang w:val="es-MX" w:eastAsia="es-ES"/>
        </w:rPr>
        <w:t>e</w:t>
      </w:r>
      <w:r w:rsidR="000A593B" w:rsidRPr="009A7E55">
        <w:rPr>
          <w:rFonts w:ascii="Palatino Linotype" w:eastAsia="MS Mincho" w:hAnsi="Palatino Linotype" w:cs="Arial"/>
          <w:color w:val="000000" w:themeColor="text1"/>
          <w:sz w:val="24"/>
          <w:szCs w:val="32"/>
          <w:lang w:val="es-MX" w:eastAsia="es-ES"/>
        </w:rPr>
        <w:t xml:space="preserve"> los </w:t>
      </w:r>
      <w:r w:rsidRPr="009A7E55">
        <w:rPr>
          <w:rFonts w:ascii="Palatino Linotype" w:eastAsia="MS Mincho" w:hAnsi="Palatino Linotype" w:cs="Arial"/>
          <w:color w:val="000000" w:themeColor="text1"/>
          <w:sz w:val="24"/>
          <w:szCs w:val="32"/>
          <w:lang w:val="es-MX" w:eastAsia="es-ES"/>
        </w:rPr>
        <w:t>motivos por los cuales realizó la</w:t>
      </w:r>
      <w:r w:rsidR="000A593B" w:rsidRPr="009A7E55">
        <w:rPr>
          <w:rFonts w:ascii="Palatino Linotype" w:eastAsia="MS Mincho" w:hAnsi="Palatino Linotype" w:cs="Arial"/>
          <w:color w:val="000000" w:themeColor="text1"/>
          <w:sz w:val="24"/>
          <w:szCs w:val="32"/>
          <w:lang w:val="es-MX" w:eastAsia="es-ES"/>
        </w:rPr>
        <w:t xml:space="preserve"> clasificación.</w:t>
      </w:r>
    </w:p>
    <w:p w14:paraId="5BAE81F8" w14:textId="77777777" w:rsidR="005F40EA" w:rsidRPr="009A7E55" w:rsidRDefault="005F40EA" w:rsidP="005F40EA">
      <w:pPr>
        <w:pStyle w:val="Prrafodelista"/>
        <w:rPr>
          <w:rFonts w:ascii="Palatino Linotype" w:eastAsia="MS Mincho" w:hAnsi="Palatino Linotype" w:cs="Arial"/>
          <w:color w:val="000000" w:themeColor="text1"/>
          <w:sz w:val="24"/>
          <w:szCs w:val="32"/>
          <w:lang w:val="es-MX" w:eastAsia="es-ES"/>
        </w:rPr>
      </w:pPr>
    </w:p>
    <w:p w14:paraId="0948EC85" w14:textId="1A3BD379" w:rsidR="005F40EA" w:rsidRPr="009A7E55" w:rsidRDefault="007B62DC" w:rsidP="005F40EA">
      <w:pPr>
        <w:pStyle w:val="Prrafodelista"/>
        <w:numPr>
          <w:ilvl w:val="0"/>
          <w:numId w:val="7"/>
        </w:numPr>
        <w:tabs>
          <w:tab w:val="left" w:pos="567"/>
        </w:tabs>
        <w:spacing w:before="240" w:after="360" w:line="360" w:lineRule="auto"/>
        <w:ind w:left="284"/>
        <w:jc w:val="both"/>
        <w:rPr>
          <w:rFonts w:ascii="Palatino Linotype" w:eastAsia="MS Mincho" w:hAnsi="Palatino Linotype" w:cs="Arial"/>
          <w:b/>
          <w:color w:val="000000" w:themeColor="text1"/>
          <w:sz w:val="32"/>
          <w:szCs w:val="32"/>
          <w:lang w:val="es-MX" w:eastAsia="es-ES"/>
        </w:rPr>
      </w:pPr>
      <w:r w:rsidRPr="009A7E55">
        <w:rPr>
          <w:rFonts w:ascii="Palatino Linotype" w:eastAsia="MS Mincho" w:hAnsi="Palatino Linotype" w:cs="Arial"/>
          <w:color w:val="000000" w:themeColor="text1"/>
          <w:sz w:val="24"/>
          <w:szCs w:val="32"/>
          <w:lang w:val="es-MX" w:eastAsia="es-ES"/>
        </w:rPr>
        <w:lastRenderedPageBreak/>
        <w:t>Por lo anterior,</w:t>
      </w:r>
      <w:r w:rsidR="005F40EA" w:rsidRPr="009A7E55">
        <w:rPr>
          <w:rFonts w:ascii="Palatino Linotype" w:eastAsia="MS Mincho" w:hAnsi="Palatino Linotype" w:cs="Arial"/>
          <w:color w:val="000000" w:themeColor="text1"/>
          <w:sz w:val="24"/>
          <w:szCs w:val="32"/>
          <w:lang w:val="es-MX" w:eastAsia="es-ES"/>
        </w:rPr>
        <w:t xml:space="preserve"> </w:t>
      </w:r>
      <w:r w:rsidR="00357014" w:rsidRPr="009A7E55">
        <w:rPr>
          <w:rFonts w:ascii="Palatino Linotype" w:eastAsia="MS Mincho" w:hAnsi="Palatino Linotype" w:cs="Arial"/>
          <w:color w:val="000000" w:themeColor="text1"/>
          <w:sz w:val="24"/>
          <w:szCs w:val="32"/>
          <w:lang w:val="es-MX" w:eastAsia="es-ES"/>
        </w:rPr>
        <w:t xml:space="preserve">con fundamento en el artículo 124, fracción III de la Ley de Transparencia Estatal, </w:t>
      </w:r>
      <w:r w:rsidR="00DA243C" w:rsidRPr="009A7E55">
        <w:rPr>
          <w:rFonts w:ascii="Palatino Linotype" w:eastAsia="MS Mincho" w:hAnsi="Palatino Linotype" w:cs="Arial"/>
          <w:color w:val="000000" w:themeColor="text1"/>
          <w:sz w:val="24"/>
          <w:szCs w:val="32"/>
          <w:lang w:val="es-MX" w:eastAsia="es-ES"/>
        </w:rPr>
        <w:t>resulta procedente la desclasificación, sólo por cuanto hace a los nombres, lugares de adscripción y recibos de nómina de los profesionales de la salud, por ser información de carácter p</w:t>
      </w:r>
      <w:r w:rsidR="00357014" w:rsidRPr="009A7E55">
        <w:rPr>
          <w:rFonts w:ascii="Palatino Linotype" w:eastAsia="MS Mincho" w:hAnsi="Palatino Linotype" w:cs="Arial"/>
          <w:color w:val="000000" w:themeColor="text1"/>
          <w:sz w:val="24"/>
          <w:szCs w:val="32"/>
          <w:lang w:val="es-MX" w:eastAsia="es-ES"/>
        </w:rPr>
        <w:t xml:space="preserve">úblico, </w:t>
      </w:r>
      <w:r w:rsidR="005C70A8" w:rsidRPr="009A7E55">
        <w:rPr>
          <w:rFonts w:ascii="Palatino Linotype" w:eastAsia="MS Mincho" w:hAnsi="Palatino Linotype" w:cs="Arial"/>
          <w:color w:val="000000" w:themeColor="text1"/>
          <w:sz w:val="24"/>
          <w:szCs w:val="32"/>
          <w:lang w:val="es-MX" w:eastAsia="es-ES"/>
        </w:rPr>
        <w:t>en atención a</w:t>
      </w:r>
      <w:r w:rsidR="00357014" w:rsidRPr="009A7E55">
        <w:rPr>
          <w:rFonts w:ascii="Palatino Linotype" w:eastAsia="MS Mincho" w:hAnsi="Palatino Linotype" w:cs="Arial"/>
          <w:color w:val="000000" w:themeColor="text1"/>
          <w:sz w:val="24"/>
          <w:szCs w:val="32"/>
          <w:lang w:val="es-MX" w:eastAsia="es-ES"/>
        </w:rPr>
        <w:t xml:space="preserve"> los argumentos expuestos</w:t>
      </w:r>
      <w:r w:rsidR="002D449E" w:rsidRPr="009A7E55">
        <w:rPr>
          <w:rFonts w:ascii="Palatino Linotype" w:eastAsia="MS Mincho" w:hAnsi="Palatino Linotype" w:cs="Arial"/>
          <w:color w:val="000000" w:themeColor="text1"/>
          <w:sz w:val="24"/>
          <w:szCs w:val="32"/>
          <w:lang w:val="es-MX" w:eastAsia="es-ES"/>
        </w:rPr>
        <w:t xml:space="preserve"> en párrafos anteriores</w:t>
      </w:r>
      <w:r w:rsidR="00357014" w:rsidRPr="009A7E55">
        <w:rPr>
          <w:rFonts w:ascii="Palatino Linotype" w:eastAsia="MS Mincho" w:hAnsi="Palatino Linotype" w:cs="Arial"/>
          <w:color w:val="000000" w:themeColor="text1"/>
          <w:sz w:val="24"/>
          <w:szCs w:val="32"/>
          <w:lang w:val="es-MX" w:eastAsia="es-ES"/>
        </w:rPr>
        <w:t>.</w:t>
      </w:r>
    </w:p>
    <w:p w14:paraId="6CA45C29" w14:textId="77777777" w:rsidR="005F40EA" w:rsidRPr="009A7E55" w:rsidRDefault="005F40EA" w:rsidP="005F40EA">
      <w:pPr>
        <w:pStyle w:val="Prrafodelista"/>
        <w:rPr>
          <w:rFonts w:ascii="Palatino Linotype" w:eastAsia="MS Mincho" w:hAnsi="Palatino Linotype" w:cs="Arial"/>
          <w:b/>
          <w:color w:val="000000" w:themeColor="text1"/>
          <w:sz w:val="32"/>
          <w:szCs w:val="32"/>
          <w:lang w:val="es-MX" w:eastAsia="es-ES"/>
        </w:rPr>
      </w:pPr>
    </w:p>
    <w:p w14:paraId="7FF670E1" w14:textId="2E4EC7CC" w:rsidR="0088676E" w:rsidRPr="009A7E55" w:rsidRDefault="002D449E"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w:t>
      </w:r>
      <w:r w:rsidR="0088676E" w:rsidRPr="009A7E55">
        <w:rPr>
          <w:rFonts w:ascii="Palatino Linotype" w:eastAsia="MS Mincho" w:hAnsi="Palatino Linotype" w:cs="Arial"/>
          <w:color w:val="000000" w:themeColor="text1"/>
          <w:sz w:val="24"/>
          <w:szCs w:val="24"/>
          <w:lang w:val="es-MX" w:eastAsia="es-ES"/>
        </w:rPr>
        <w:t>s de enfatizar, que al realizar el análisis</w:t>
      </w:r>
      <w:r w:rsidR="0051055C" w:rsidRPr="009A7E55">
        <w:rPr>
          <w:rFonts w:ascii="Palatino Linotype" w:eastAsia="MS Mincho" w:hAnsi="Palatino Linotype" w:cs="Arial"/>
          <w:color w:val="000000" w:themeColor="text1"/>
          <w:sz w:val="24"/>
          <w:szCs w:val="24"/>
          <w:lang w:val="es-MX" w:eastAsia="es-ES"/>
        </w:rPr>
        <w:t xml:space="preserve"> del</w:t>
      </w:r>
      <w:r w:rsidR="0088676E" w:rsidRPr="009A7E55">
        <w:rPr>
          <w:rFonts w:ascii="Palatino Linotype" w:eastAsia="MS Mincho" w:hAnsi="Palatino Linotype" w:cs="Arial"/>
          <w:color w:val="000000" w:themeColor="text1"/>
          <w:sz w:val="24"/>
          <w:szCs w:val="24"/>
          <w:lang w:val="es-MX" w:eastAsia="es-ES"/>
        </w:rPr>
        <w:t xml:space="preserve"> </w:t>
      </w:r>
      <w:r w:rsidR="0044367B" w:rsidRPr="009A7E55">
        <w:rPr>
          <w:rFonts w:ascii="Palatino Linotype" w:eastAsia="MS Mincho" w:hAnsi="Palatino Linotype" w:cs="Arial"/>
          <w:color w:val="000000" w:themeColor="text1"/>
          <w:sz w:val="24"/>
          <w:szCs w:val="24"/>
          <w:lang w:val="es-MX" w:eastAsia="es-ES"/>
        </w:rPr>
        <w:t xml:space="preserve"> </w:t>
      </w:r>
      <w:r w:rsidR="0088676E" w:rsidRPr="009A7E55">
        <w:rPr>
          <w:rFonts w:ascii="Palatino Linotype" w:eastAsia="MS Mincho" w:hAnsi="Palatino Linotype" w:cs="Arial"/>
          <w:color w:val="000000" w:themeColor="text1"/>
          <w:sz w:val="24"/>
          <w:szCs w:val="24"/>
          <w:lang w:val="es-MX" w:eastAsia="es-ES"/>
        </w:rPr>
        <w:t xml:space="preserve">acuerdo de clasificación antes señalado, </w:t>
      </w:r>
      <w:r w:rsidRPr="009A7E55">
        <w:rPr>
          <w:rFonts w:ascii="Palatino Linotype" w:eastAsia="MS Mincho" w:hAnsi="Palatino Linotype" w:cs="Arial"/>
          <w:color w:val="000000" w:themeColor="text1"/>
          <w:sz w:val="24"/>
          <w:szCs w:val="24"/>
          <w:lang w:val="es-MX" w:eastAsia="es-ES"/>
        </w:rPr>
        <w:t>se aprecia que</w:t>
      </w:r>
      <w:r w:rsidR="0051055C" w:rsidRPr="009A7E55">
        <w:rPr>
          <w:rFonts w:ascii="Palatino Linotype" w:eastAsia="MS Mincho" w:hAnsi="Palatino Linotype" w:cs="Arial"/>
          <w:color w:val="000000" w:themeColor="text1"/>
          <w:sz w:val="24"/>
          <w:szCs w:val="24"/>
          <w:lang w:val="es-MX" w:eastAsia="es-ES"/>
        </w:rPr>
        <w:t xml:space="preserve"> </w:t>
      </w:r>
      <w:r w:rsidR="0088676E" w:rsidRPr="009A7E55">
        <w:rPr>
          <w:rFonts w:ascii="Palatino Linotype" w:eastAsia="MS Mincho" w:hAnsi="Palatino Linotype" w:cs="Arial"/>
          <w:color w:val="000000" w:themeColor="text1"/>
          <w:sz w:val="24"/>
          <w:szCs w:val="24"/>
          <w:lang w:val="es-MX" w:eastAsia="es-ES"/>
        </w:rPr>
        <w:t xml:space="preserve">este no cumple </w:t>
      </w:r>
      <w:r w:rsidR="0051055C" w:rsidRPr="009A7E55">
        <w:rPr>
          <w:rFonts w:ascii="Palatino Linotype" w:eastAsia="MS Mincho" w:hAnsi="Palatino Linotype" w:cs="Arial"/>
          <w:color w:val="000000" w:themeColor="text1"/>
          <w:sz w:val="24"/>
          <w:szCs w:val="24"/>
          <w:lang w:val="es-MX" w:eastAsia="es-ES"/>
        </w:rPr>
        <w:t xml:space="preserve">con </w:t>
      </w:r>
      <w:r w:rsidR="009A3A0E" w:rsidRPr="009A7E55">
        <w:rPr>
          <w:rFonts w:ascii="Palatino Linotype" w:eastAsia="MS Mincho" w:hAnsi="Palatino Linotype" w:cs="Arial"/>
          <w:color w:val="000000" w:themeColor="text1"/>
          <w:sz w:val="24"/>
          <w:szCs w:val="24"/>
          <w:lang w:val="es-MX" w:eastAsia="es-ES"/>
        </w:rPr>
        <w:t>las formalidades y requisitos previstos por la Ley para su emisión, mismos</w:t>
      </w:r>
      <w:r w:rsidR="0088676E" w:rsidRPr="009A7E55">
        <w:rPr>
          <w:rFonts w:ascii="Palatino Linotype" w:eastAsia="MS Mincho" w:hAnsi="Palatino Linotype" w:cs="Arial"/>
          <w:color w:val="000000" w:themeColor="text1"/>
          <w:sz w:val="24"/>
          <w:szCs w:val="24"/>
          <w:lang w:val="es-MX" w:eastAsia="es-ES"/>
        </w:rPr>
        <w:t xml:space="preserve"> que serán objeto de estudio en el </w:t>
      </w:r>
      <w:r w:rsidR="009A3A0E" w:rsidRPr="009A7E55">
        <w:rPr>
          <w:rFonts w:ascii="Palatino Linotype" w:eastAsia="MS Mincho" w:hAnsi="Palatino Linotype" w:cs="Arial"/>
          <w:color w:val="000000" w:themeColor="text1"/>
          <w:sz w:val="24"/>
          <w:szCs w:val="24"/>
          <w:lang w:val="es-MX" w:eastAsia="es-ES"/>
        </w:rPr>
        <w:t xml:space="preserve">apartado de </w:t>
      </w:r>
      <w:r w:rsidR="0051055C" w:rsidRPr="009A7E55">
        <w:rPr>
          <w:rFonts w:ascii="Palatino Linotype" w:eastAsia="MS Mincho" w:hAnsi="Palatino Linotype" w:cs="Arial"/>
          <w:color w:val="000000" w:themeColor="text1"/>
          <w:sz w:val="24"/>
          <w:szCs w:val="24"/>
          <w:lang w:val="es-MX" w:eastAsia="es-ES"/>
        </w:rPr>
        <w:t>la versión pública</w:t>
      </w:r>
      <w:r w:rsidR="0088676E" w:rsidRPr="009A7E55">
        <w:rPr>
          <w:rFonts w:ascii="Palatino Linotype" w:eastAsia="MS Mincho" w:hAnsi="Palatino Linotype" w:cs="Arial"/>
          <w:color w:val="000000" w:themeColor="text1"/>
          <w:sz w:val="24"/>
          <w:szCs w:val="24"/>
          <w:lang w:val="es-MX" w:eastAsia="es-ES"/>
        </w:rPr>
        <w:t>.</w:t>
      </w:r>
    </w:p>
    <w:p w14:paraId="617DDB3B" w14:textId="77777777" w:rsidR="00491504" w:rsidRPr="009A7E55" w:rsidRDefault="00491504" w:rsidP="00976376">
      <w:pPr>
        <w:pStyle w:val="Prrafodelista"/>
        <w:ind w:left="284"/>
        <w:rPr>
          <w:rFonts w:ascii="Palatino Linotype" w:eastAsia="MS Mincho" w:hAnsi="Palatino Linotype" w:cs="Arial"/>
          <w:color w:val="000000" w:themeColor="text1"/>
          <w:sz w:val="24"/>
          <w:szCs w:val="24"/>
          <w:lang w:val="es-MX" w:eastAsia="es-ES"/>
        </w:rPr>
      </w:pPr>
    </w:p>
    <w:p w14:paraId="6D478E2A" w14:textId="76A8F11B" w:rsidR="00491504" w:rsidRPr="009A7E55" w:rsidRDefault="002D449E"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E</w:t>
      </w:r>
      <w:r w:rsidR="00491504" w:rsidRPr="009A7E55">
        <w:rPr>
          <w:rFonts w:ascii="Palatino Linotype" w:eastAsia="MS Mincho" w:hAnsi="Palatino Linotype" w:cs="Arial"/>
          <w:color w:val="000000" w:themeColor="text1"/>
          <w:sz w:val="24"/>
          <w:szCs w:val="24"/>
          <w:lang w:val="es-MX" w:eastAsia="es-ES"/>
        </w:rPr>
        <w:t>s menester de es</w:t>
      </w:r>
      <w:r w:rsidR="0088676E" w:rsidRPr="009A7E55">
        <w:rPr>
          <w:rFonts w:ascii="Palatino Linotype" w:eastAsia="MS Mincho" w:hAnsi="Palatino Linotype" w:cs="Arial"/>
          <w:color w:val="000000" w:themeColor="text1"/>
          <w:sz w:val="24"/>
          <w:szCs w:val="24"/>
          <w:lang w:val="es-MX" w:eastAsia="es-ES"/>
        </w:rPr>
        <w:t xml:space="preserve">ta Ponencia </w:t>
      </w:r>
      <w:proofErr w:type="spellStart"/>
      <w:r w:rsidR="0088676E" w:rsidRPr="009A7E55">
        <w:rPr>
          <w:rFonts w:ascii="Palatino Linotype" w:eastAsia="MS Mincho" w:hAnsi="Palatino Linotype" w:cs="Arial"/>
          <w:color w:val="000000" w:themeColor="text1"/>
          <w:sz w:val="24"/>
          <w:szCs w:val="24"/>
          <w:lang w:val="es-MX" w:eastAsia="es-ES"/>
        </w:rPr>
        <w:t>resolutora</w:t>
      </w:r>
      <w:proofErr w:type="spellEnd"/>
      <w:r w:rsidR="0088676E" w:rsidRPr="009A7E55">
        <w:rPr>
          <w:rFonts w:ascii="Palatino Linotype" w:eastAsia="MS Mincho" w:hAnsi="Palatino Linotype" w:cs="Arial"/>
          <w:color w:val="000000" w:themeColor="text1"/>
          <w:sz w:val="24"/>
          <w:szCs w:val="24"/>
          <w:lang w:val="es-MX" w:eastAsia="es-ES"/>
        </w:rPr>
        <w:t xml:space="preserve"> </w:t>
      </w:r>
      <w:r w:rsidR="0051055C" w:rsidRPr="009A7E55">
        <w:rPr>
          <w:rFonts w:ascii="Palatino Linotype" w:eastAsia="MS Mincho" w:hAnsi="Palatino Linotype" w:cs="Arial"/>
          <w:color w:val="000000" w:themeColor="text1"/>
          <w:sz w:val="24"/>
          <w:szCs w:val="24"/>
          <w:lang w:val="es-MX" w:eastAsia="es-ES"/>
        </w:rPr>
        <w:t>señalar</w:t>
      </w:r>
      <w:r w:rsidR="0088676E" w:rsidRPr="009A7E55">
        <w:rPr>
          <w:rFonts w:ascii="Palatino Linotype" w:eastAsia="MS Mincho" w:hAnsi="Palatino Linotype" w:cs="Arial"/>
          <w:color w:val="000000" w:themeColor="text1"/>
          <w:sz w:val="24"/>
          <w:szCs w:val="24"/>
          <w:lang w:val="es-MX" w:eastAsia="es-ES"/>
        </w:rPr>
        <w:t xml:space="preserve"> </w:t>
      </w:r>
      <w:r w:rsidR="00611C75" w:rsidRPr="009A7E55">
        <w:rPr>
          <w:rFonts w:ascii="Palatino Linotype" w:eastAsia="MS Mincho" w:hAnsi="Palatino Linotype" w:cs="Arial"/>
          <w:color w:val="000000" w:themeColor="text1"/>
          <w:sz w:val="24"/>
          <w:szCs w:val="24"/>
          <w:lang w:val="es-MX" w:eastAsia="es-ES"/>
        </w:rPr>
        <w:t>que,</w:t>
      </w:r>
      <w:r w:rsidR="00491504" w:rsidRPr="009A7E55">
        <w:rPr>
          <w:rFonts w:ascii="Palatino Linotype" w:eastAsia="MS Mincho" w:hAnsi="Palatino Linotype" w:cs="Arial"/>
          <w:color w:val="000000" w:themeColor="text1"/>
          <w:sz w:val="24"/>
          <w:szCs w:val="24"/>
          <w:lang w:val="es-MX" w:eastAsia="es-ES"/>
        </w:rPr>
        <w:t xml:space="preserve"> en la respuesta del </w:t>
      </w:r>
      <w:r w:rsidR="00491504" w:rsidRPr="009A7E55">
        <w:rPr>
          <w:rFonts w:ascii="Palatino Linotype" w:eastAsia="MS Mincho" w:hAnsi="Palatino Linotype" w:cs="Arial"/>
          <w:b/>
          <w:color w:val="000000" w:themeColor="text1"/>
          <w:sz w:val="24"/>
          <w:szCs w:val="24"/>
          <w:lang w:val="es-MX" w:eastAsia="es-ES"/>
        </w:rPr>
        <w:t>SUJETO OBLIGADO</w:t>
      </w:r>
      <w:r w:rsidR="00491504" w:rsidRPr="009A7E55">
        <w:rPr>
          <w:rFonts w:ascii="Palatino Linotype" w:eastAsia="MS Mincho" w:hAnsi="Palatino Linotype" w:cs="Arial"/>
          <w:color w:val="000000" w:themeColor="text1"/>
          <w:sz w:val="24"/>
          <w:szCs w:val="24"/>
          <w:lang w:val="es-MX" w:eastAsia="es-ES"/>
        </w:rPr>
        <w:t xml:space="preserve"> a la segunda solicitud de informaci</w:t>
      </w:r>
      <w:r w:rsidR="004A7777" w:rsidRPr="009A7E55">
        <w:rPr>
          <w:rFonts w:ascii="Palatino Linotype" w:eastAsia="MS Mincho" w:hAnsi="Palatino Linotype" w:cs="Arial"/>
          <w:color w:val="000000" w:themeColor="text1"/>
          <w:sz w:val="24"/>
          <w:szCs w:val="24"/>
          <w:lang w:val="es-MX" w:eastAsia="es-ES"/>
        </w:rPr>
        <w:t>ón, se hace del conocimiento a la particular</w:t>
      </w:r>
      <w:r w:rsidR="00491504" w:rsidRPr="009A7E55">
        <w:rPr>
          <w:rFonts w:ascii="Palatino Linotype" w:eastAsia="MS Mincho" w:hAnsi="Palatino Linotype" w:cs="Arial"/>
          <w:color w:val="000000" w:themeColor="text1"/>
          <w:sz w:val="24"/>
          <w:szCs w:val="24"/>
          <w:lang w:val="es-MX" w:eastAsia="es-ES"/>
        </w:rPr>
        <w:t xml:space="preserve"> que </w:t>
      </w:r>
      <w:r w:rsidR="004A7777" w:rsidRPr="009A7E55">
        <w:rPr>
          <w:rFonts w:ascii="Palatino Linotype" w:eastAsia="MS Mincho" w:hAnsi="Palatino Linotype" w:cs="Arial"/>
          <w:color w:val="000000" w:themeColor="text1"/>
          <w:sz w:val="24"/>
          <w:szCs w:val="24"/>
          <w:lang w:val="es-MX" w:eastAsia="es-ES"/>
        </w:rPr>
        <w:t>los requerimientos formulados son información reservada</w:t>
      </w:r>
      <w:r w:rsidR="003213C2" w:rsidRPr="009A7E55">
        <w:rPr>
          <w:rFonts w:ascii="Palatino Linotype" w:eastAsia="MS Mincho" w:hAnsi="Palatino Linotype" w:cs="Arial"/>
          <w:color w:val="000000" w:themeColor="text1"/>
          <w:sz w:val="24"/>
          <w:szCs w:val="24"/>
          <w:lang w:val="es-MX" w:eastAsia="es-ES"/>
        </w:rPr>
        <w:t>, término que resulta incorrecto por la naturaleza de la información solicitada</w:t>
      </w:r>
      <w:r w:rsidRPr="009A7E55">
        <w:rPr>
          <w:rFonts w:ascii="Palatino Linotype" w:eastAsia="MS Mincho" w:hAnsi="Palatino Linotype" w:cs="Arial"/>
          <w:color w:val="000000" w:themeColor="text1"/>
          <w:sz w:val="24"/>
          <w:szCs w:val="24"/>
          <w:lang w:val="es-MX" w:eastAsia="es-ES"/>
        </w:rPr>
        <w:t xml:space="preserve"> por la particular</w:t>
      </w:r>
      <w:r w:rsidR="004A7777" w:rsidRPr="009A7E55">
        <w:rPr>
          <w:rFonts w:ascii="Palatino Linotype" w:eastAsia="MS Mincho" w:hAnsi="Palatino Linotype" w:cs="Arial"/>
          <w:color w:val="000000" w:themeColor="text1"/>
          <w:sz w:val="24"/>
          <w:szCs w:val="24"/>
          <w:lang w:val="es-MX" w:eastAsia="es-ES"/>
        </w:rPr>
        <w:t>.</w:t>
      </w:r>
    </w:p>
    <w:p w14:paraId="120EFAEF" w14:textId="77777777" w:rsidR="004A7777" w:rsidRPr="009A7E55" w:rsidRDefault="004A7777" w:rsidP="00976376">
      <w:pPr>
        <w:pStyle w:val="Prrafodelista"/>
        <w:ind w:left="284"/>
        <w:rPr>
          <w:rFonts w:ascii="Palatino Linotype" w:eastAsia="MS Mincho" w:hAnsi="Palatino Linotype" w:cs="Arial"/>
          <w:color w:val="000000" w:themeColor="text1"/>
          <w:sz w:val="24"/>
          <w:szCs w:val="24"/>
          <w:lang w:val="es-MX" w:eastAsia="es-ES"/>
        </w:rPr>
      </w:pPr>
    </w:p>
    <w:p w14:paraId="176FE2A1" w14:textId="7495F667" w:rsidR="004A7777" w:rsidRPr="009A7E55" w:rsidRDefault="002D449E"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S</w:t>
      </w:r>
      <w:r w:rsidR="00DE5D1D" w:rsidRPr="009A7E55">
        <w:rPr>
          <w:rFonts w:ascii="Palatino Linotype" w:eastAsia="MS Mincho" w:hAnsi="Palatino Linotype" w:cs="Arial"/>
          <w:color w:val="000000" w:themeColor="text1"/>
          <w:sz w:val="24"/>
          <w:szCs w:val="24"/>
          <w:lang w:val="es-MX" w:eastAsia="es-ES"/>
        </w:rPr>
        <w:t>i bien</w:t>
      </w:r>
      <w:r w:rsidRPr="009A7E55">
        <w:rPr>
          <w:rFonts w:ascii="Palatino Linotype" w:eastAsia="MS Mincho" w:hAnsi="Palatino Linotype" w:cs="Arial"/>
          <w:color w:val="000000" w:themeColor="text1"/>
          <w:sz w:val="24"/>
          <w:szCs w:val="24"/>
          <w:lang w:val="es-MX" w:eastAsia="es-ES"/>
        </w:rPr>
        <w:t>,</w:t>
      </w:r>
      <w:r w:rsidR="00DE5D1D" w:rsidRPr="009A7E55">
        <w:rPr>
          <w:rFonts w:ascii="Palatino Linotype" w:eastAsia="MS Mincho" w:hAnsi="Palatino Linotype" w:cs="Arial"/>
          <w:color w:val="000000" w:themeColor="text1"/>
          <w:sz w:val="24"/>
          <w:szCs w:val="24"/>
          <w:lang w:val="es-MX" w:eastAsia="es-ES"/>
        </w:rPr>
        <w:t xml:space="preserve"> </w:t>
      </w:r>
      <w:r w:rsidR="003213C2" w:rsidRPr="009A7E55">
        <w:rPr>
          <w:rFonts w:ascii="Palatino Linotype" w:eastAsia="MS Mincho" w:hAnsi="Palatino Linotype" w:cs="Arial"/>
          <w:color w:val="000000" w:themeColor="text1"/>
          <w:sz w:val="24"/>
          <w:szCs w:val="24"/>
          <w:lang w:val="es-MX" w:eastAsia="es-ES"/>
        </w:rPr>
        <w:t xml:space="preserve">el </w:t>
      </w:r>
      <w:r w:rsidR="003213C2" w:rsidRPr="009A7E55">
        <w:rPr>
          <w:rFonts w:ascii="Palatino Linotype" w:eastAsia="MS Mincho" w:hAnsi="Palatino Linotype" w:cs="Arial"/>
          <w:b/>
          <w:color w:val="000000" w:themeColor="text1"/>
          <w:sz w:val="24"/>
          <w:szCs w:val="24"/>
          <w:lang w:val="es-MX" w:eastAsia="es-ES"/>
        </w:rPr>
        <w:t>SUJETO OBLIGADO</w:t>
      </w:r>
      <w:r w:rsidR="003213C2" w:rsidRPr="009A7E55">
        <w:rPr>
          <w:rFonts w:ascii="Palatino Linotype" w:eastAsia="MS Mincho" w:hAnsi="Palatino Linotype" w:cs="Arial"/>
          <w:color w:val="000000" w:themeColor="text1"/>
          <w:sz w:val="24"/>
          <w:szCs w:val="24"/>
          <w:lang w:val="es-MX" w:eastAsia="es-ES"/>
        </w:rPr>
        <w:t xml:space="preserve"> utilizó el término “RESERVADA”</w:t>
      </w:r>
      <w:r w:rsidR="004A7777" w:rsidRPr="009A7E55">
        <w:rPr>
          <w:rFonts w:ascii="Palatino Linotype" w:eastAsia="MS Mincho" w:hAnsi="Palatino Linotype" w:cs="Arial"/>
          <w:color w:val="000000" w:themeColor="text1"/>
          <w:sz w:val="24"/>
          <w:szCs w:val="24"/>
          <w:lang w:val="es-MX" w:eastAsia="es-ES"/>
        </w:rPr>
        <w:t xml:space="preserve">, </w:t>
      </w:r>
      <w:r w:rsidRPr="009A7E55">
        <w:rPr>
          <w:rFonts w:ascii="Palatino Linotype" w:eastAsia="MS Mincho" w:hAnsi="Palatino Linotype" w:cs="Arial"/>
          <w:color w:val="000000" w:themeColor="text1"/>
          <w:sz w:val="24"/>
          <w:szCs w:val="24"/>
          <w:lang w:val="es-MX" w:eastAsia="es-ES"/>
        </w:rPr>
        <w:t xml:space="preserve">con la intención de enfatizar el motivo por el cual restringe el acceso a la información solicitada, </w:t>
      </w:r>
      <w:r w:rsidR="003213C2" w:rsidRPr="009A7E55">
        <w:rPr>
          <w:rFonts w:ascii="Palatino Linotype" w:eastAsia="MS Mincho" w:hAnsi="Palatino Linotype" w:cs="Arial"/>
          <w:color w:val="000000" w:themeColor="text1"/>
          <w:sz w:val="24"/>
          <w:szCs w:val="24"/>
          <w:lang w:val="es-MX" w:eastAsia="es-ES"/>
        </w:rPr>
        <w:t xml:space="preserve">posteriormente </w:t>
      </w:r>
      <w:r w:rsidRPr="009A7E55">
        <w:rPr>
          <w:rFonts w:ascii="Palatino Linotype" w:eastAsia="MS Mincho" w:hAnsi="Palatino Linotype" w:cs="Arial"/>
          <w:color w:val="000000" w:themeColor="text1"/>
          <w:sz w:val="24"/>
          <w:szCs w:val="24"/>
          <w:lang w:val="es-MX" w:eastAsia="es-ES"/>
        </w:rPr>
        <w:t>en el</w:t>
      </w:r>
      <w:r w:rsidR="003213C2" w:rsidRPr="009A7E55">
        <w:rPr>
          <w:rFonts w:ascii="Palatino Linotype" w:eastAsia="MS Mincho" w:hAnsi="Palatino Linotype" w:cs="Arial"/>
          <w:color w:val="000000" w:themeColor="text1"/>
          <w:sz w:val="24"/>
          <w:szCs w:val="24"/>
          <w:lang w:val="es-MX" w:eastAsia="es-ES"/>
        </w:rPr>
        <w:t xml:space="preserve"> </w:t>
      </w:r>
      <w:r w:rsidR="004A7777" w:rsidRPr="009A7E55">
        <w:rPr>
          <w:rFonts w:ascii="Palatino Linotype" w:eastAsia="MS Mincho" w:hAnsi="Palatino Linotype" w:cs="Arial"/>
          <w:color w:val="000000" w:themeColor="text1"/>
          <w:sz w:val="24"/>
          <w:szCs w:val="24"/>
          <w:lang w:val="es-MX" w:eastAsia="es-ES"/>
        </w:rPr>
        <w:t xml:space="preserve">acuerdo </w:t>
      </w:r>
      <w:r w:rsidR="0051055C" w:rsidRPr="009A7E55">
        <w:rPr>
          <w:rFonts w:ascii="Palatino Linotype" w:eastAsia="MS Mincho" w:hAnsi="Palatino Linotype" w:cs="Arial"/>
          <w:color w:val="000000" w:themeColor="text1"/>
          <w:sz w:val="24"/>
          <w:szCs w:val="24"/>
          <w:lang w:val="es-MX" w:eastAsia="es-ES"/>
        </w:rPr>
        <w:t>que adjunta</w:t>
      </w:r>
      <w:r w:rsidR="004A7777" w:rsidRPr="009A7E55">
        <w:rPr>
          <w:rFonts w:ascii="Palatino Linotype" w:eastAsia="MS Mincho" w:hAnsi="Palatino Linotype" w:cs="Arial"/>
          <w:color w:val="000000" w:themeColor="text1"/>
          <w:sz w:val="24"/>
          <w:szCs w:val="24"/>
          <w:lang w:val="es-MX" w:eastAsia="es-ES"/>
        </w:rPr>
        <w:t xml:space="preserve"> clasifica</w:t>
      </w:r>
      <w:r w:rsidRPr="009A7E55">
        <w:rPr>
          <w:rFonts w:ascii="Palatino Linotype" w:eastAsia="MS Mincho" w:hAnsi="Palatino Linotype" w:cs="Arial"/>
          <w:color w:val="000000" w:themeColor="text1"/>
          <w:sz w:val="24"/>
          <w:szCs w:val="24"/>
          <w:lang w:val="es-MX" w:eastAsia="es-ES"/>
        </w:rPr>
        <w:t xml:space="preserve"> la</w:t>
      </w:r>
      <w:r w:rsidR="004A7777" w:rsidRPr="009A7E55">
        <w:rPr>
          <w:rFonts w:ascii="Palatino Linotype" w:eastAsia="MS Mincho" w:hAnsi="Palatino Linotype" w:cs="Arial"/>
          <w:color w:val="000000" w:themeColor="text1"/>
          <w:sz w:val="24"/>
          <w:szCs w:val="24"/>
          <w:lang w:val="es-MX" w:eastAsia="es-ES"/>
        </w:rPr>
        <w:t xml:space="preserve"> información como confidencial</w:t>
      </w:r>
      <w:r w:rsidR="00DE5D1D" w:rsidRPr="009A7E55">
        <w:rPr>
          <w:rFonts w:ascii="Palatino Linotype" w:eastAsia="MS Mincho" w:hAnsi="Palatino Linotype" w:cs="Arial"/>
          <w:color w:val="000000" w:themeColor="text1"/>
          <w:sz w:val="24"/>
          <w:szCs w:val="24"/>
          <w:lang w:val="es-MX" w:eastAsia="es-ES"/>
        </w:rPr>
        <w:t>.</w:t>
      </w:r>
      <w:r w:rsidR="009618F9" w:rsidRPr="009A7E55">
        <w:rPr>
          <w:rFonts w:ascii="Palatino Linotype" w:eastAsia="MS Mincho" w:hAnsi="Palatino Linotype" w:cs="Arial"/>
          <w:color w:val="000000" w:themeColor="text1"/>
          <w:sz w:val="24"/>
          <w:szCs w:val="24"/>
          <w:lang w:val="es-MX" w:eastAsia="es-ES"/>
        </w:rPr>
        <w:t xml:space="preserve"> </w:t>
      </w:r>
    </w:p>
    <w:p w14:paraId="7A634070" w14:textId="77777777" w:rsidR="004A7777" w:rsidRPr="009A7E55" w:rsidRDefault="004A7777" w:rsidP="00976376">
      <w:pPr>
        <w:pStyle w:val="Prrafodelista"/>
        <w:ind w:left="284"/>
        <w:rPr>
          <w:rFonts w:ascii="Palatino Linotype" w:eastAsia="MS Mincho" w:hAnsi="Palatino Linotype" w:cs="Arial"/>
          <w:color w:val="000000" w:themeColor="text1"/>
          <w:sz w:val="24"/>
          <w:szCs w:val="24"/>
          <w:lang w:val="es-MX" w:eastAsia="es-ES"/>
        </w:rPr>
      </w:pPr>
    </w:p>
    <w:p w14:paraId="23617F33" w14:textId="25870DED" w:rsidR="004A7777" w:rsidRPr="009A7E55" w:rsidRDefault="004A7777"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w:t>
      </w:r>
      <w:r w:rsidR="00DE5D1D" w:rsidRPr="009A7E55">
        <w:rPr>
          <w:rFonts w:ascii="Palatino Linotype" w:eastAsia="MS Mincho" w:hAnsi="Palatino Linotype" w:cs="Arial"/>
          <w:color w:val="000000" w:themeColor="text1"/>
          <w:sz w:val="24"/>
          <w:szCs w:val="24"/>
          <w:lang w:val="es-MX" w:eastAsia="es-ES"/>
        </w:rPr>
        <w:t xml:space="preserve">hora, </w:t>
      </w:r>
      <w:r w:rsidRPr="009A7E55">
        <w:rPr>
          <w:rFonts w:ascii="Palatino Linotype" w:eastAsia="MS Mincho" w:hAnsi="Palatino Linotype" w:cs="Arial"/>
          <w:color w:val="000000" w:themeColor="text1"/>
          <w:sz w:val="24"/>
          <w:szCs w:val="24"/>
          <w:lang w:val="es-MX" w:eastAsia="es-ES"/>
        </w:rPr>
        <w:t xml:space="preserve">dada la naturaleza de la información que se pretendió clasificar, y para evitar una posible confusión en los términos utilizados por el </w:t>
      </w:r>
      <w:r w:rsidRPr="009A7E55">
        <w:rPr>
          <w:rFonts w:ascii="Palatino Linotype" w:eastAsia="MS Mincho" w:hAnsi="Palatino Linotype" w:cs="Arial"/>
          <w:b/>
          <w:color w:val="000000" w:themeColor="text1"/>
          <w:sz w:val="24"/>
          <w:szCs w:val="24"/>
          <w:lang w:val="es-MX" w:eastAsia="es-ES"/>
        </w:rPr>
        <w:t xml:space="preserve">SUJETO </w:t>
      </w:r>
      <w:r w:rsidRPr="009A7E55">
        <w:rPr>
          <w:rFonts w:ascii="Palatino Linotype" w:eastAsia="MS Mincho" w:hAnsi="Palatino Linotype" w:cs="Arial"/>
          <w:b/>
          <w:color w:val="000000" w:themeColor="text1"/>
          <w:sz w:val="24"/>
          <w:szCs w:val="24"/>
          <w:lang w:val="es-MX" w:eastAsia="es-ES"/>
        </w:rPr>
        <w:lastRenderedPageBreak/>
        <w:t>OBLIGADO</w:t>
      </w:r>
      <w:r w:rsidRPr="009A7E55">
        <w:rPr>
          <w:rFonts w:ascii="Palatino Linotype" w:eastAsia="MS Mincho" w:hAnsi="Palatino Linotype" w:cs="Arial"/>
          <w:color w:val="000000" w:themeColor="text1"/>
          <w:sz w:val="24"/>
          <w:szCs w:val="24"/>
          <w:lang w:val="es-MX" w:eastAsia="es-ES"/>
        </w:rPr>
        <w:t>, es necesario citar las definiciones contempladas en el artículo 3, fracciones XXI y XXIV, de la Ley de Transparencia Estatal</w:t>
      </w:r>
      <w:r w:rsidR="00FA3EF3" w:rsidRPr="009A7E55">
        <w:rPr>
          <w:rFonts w:ascii="Palatino Linotype" w:eastAsia="MS Mincho" w:hAnsi="Palatino Linotype" w:cs="Arial"/>
          <w:color w:val="000000" w:themeColor="text1"/>
          <w:sz w:val="24"/>
          <w:szCs w:val="24"/>
          <w:lang w:val="es-MX" w:eastAsia="es-ES"/>
        </w:rPr>
        <w:t>:</w:t>
      </w:r>
    </w:p>
    <w:p w14:paraId="570D85F6" w14:textId="77777777" w:rsidR="00FA3EF3" w:rsidRPr="009A7E55" w:rsidRDefault="00FA3EF3" w:rsidP="00976376">
      <w:pPr>
        <w:pStyle w:val="Prrafodelista"/>
        <w:ind w:left="284"/>
        <w:rPr>
          <w:rFonts w:ascii="Palatino Linotype" w:eastAsia="MS Mincho" w:hAnsi="Palatino Linotype" w:cs="Arial"/>
          <w:color w:val="000000" w:themeColor="text1"/>
          <w:sz w:val="24"/>
          <w:szCs w:val="24"/>
          <w:lang w:val="es-MX" w:eastAsia="es-ES"/>
        </w:rPr>
      </w:pPr>
    </w:p>
    <w:p w14:paraId="21101370" w14:textId="13FF1BCC" w:rsidR="00FA3EF3" w:rsidRPr="009A7E55" w:rsidRDefault="00FA3EF3" w:rsidP="00F971A2">
      <w:pPr>
        <w:pStyle w:val="Prrafodelista"/>
        <w:tabs>
          <w:tab w:val="left" w:pos="567"/>
        </w:tabs>
        <w:spacing w:after="0" w:line="240" w:lineRule="auto"/>
        <w:ind w:left="851" w:right="284"/>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b/>
          <w:i/>
          <w:color w:val="000000" w:themeColor="text1"/>
          <w:lang w:val="es-MX" w:eastAsia="es-ES"/>
        </w:rPr>
        <w:t>“Artículo 3.</w:t>
      </w:r>
      <w:r w:rsidRPr="009A7E55">
        <w:rPr>
          <w:rFonts w:ascii="Palatino Linotype" w:eastAsia="MS Mincho" w:hAnsi="Palatino Linotype" w:cs="Arial"/>
          <w:i/>
          <w:color w:val="000000" w:themeColor="text1"/>
          <w:lang w:val="es-MX" w:eastAsia="es-ES"/>
        </w:rPr>
        <w:t xml:space="preserve"> Para los efectos de la presente Ley se entenderá por:</w:t>
      </w:r>
    </w:p>
    <w:p w14:paraId="66E55961" w14:textId="38FF6994" w:rsidR="00FA3EF3" w:rsidRPr="009A7E55" w:rsidRDefault="00FA3EF3" w:rsidP="00F971A2">
      <w:pPr>
        <w:pStyle w:val="Prrafodelista"/>
        <w:tabs>
          <w:tab w:val="left" w:pos="567"/>
        </w:tabs>
        <w:spacing w:after="0" w:line="240" w:lineRule="auto"/>
        <w:ind w:left="851" w:right="284"/>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b/>
          <w:i/>
          <w:color w:val="000000" w:themeColor="text1"/>
          <w:lang w:val="es-MX" w:eastAsia="es-ES"/>
        </w:rPr>
        <w:t>…</w:t>
      </w:r>
    </w:p>
    <w:p w14:paraId="544489F7" w14:textId="1C864A84" w:rsidR="00FA3EF3" w:rsidRPr="009A7E55" w:rsidRDefault="00FA3EF3" w:rsidP="00F971A2">
      <w:pPr>
        <w:pStyle w:val="Prrafodelista"/>
        <w:tabs>
          <w:tab w:val="left" w:pos="567"/>
        </w:tabs>
        <w:spacing w:after="0" w:line="240" w:lineRule="auto"/>
        <w:ind w:left="851" w:right="284"/>
        <w:jc w:val="both"/>
        <w:rPr>
          <w:rFonts w:ascii="Palatino Linotype" w:eastAsia="MS Mincho" w:hAnsi="Palatino Linotype" w:cs="Arial"/>
          <w:i/>
          <w:color w:val="000000" w:themeColor="text1"/>
          <w:lang w:val="es-MX" w:eastAsia="es-ES"/>
        </w:rPr>
      </w:pPr>
      <w:r w:rsidRPr="009A7E55">
        <w:rPr>
          <w:rFonts w:ascii="Palatino Linotype" w:hAnsi="Palatino Linotype"/>
          <w:b/>
          <w:i/>
        </w:rPr>
        <w:t>XXI. Información confidencial:</w:t>
      </w:r>
      <w:r w:rsidRPr="009A7E55">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B89C4A" w14:textId="1501F815" w:rsidR="00A03F80" w:rsidRPr="009A7E55" w:rsidRDefault="00FA3EF3" w:rsidP="00F971A2">
      <w:pPr>
        <w:pStyle w:val="Prrafodelista"/>
        <w:spacing w:after="0" w:line="240" w:lineRule="auto"/>
        <w:ind w:left="851" w:right="284"/>
        <w:jc w:val="both"/>
        <w:rPr>
          <w:rFonts w:ascii="Palatino Linotype" w:eastAsia="MS Mincho" w:hAnsi="Palatino Linotype" w:cs="Arial"/>
          <w:i/>
          <w:color w:val="000000" w:themeColor="text1"/>
          <w:lang w:val="es-MX" w:eastAsia="es-ES"/>
        </w:rPr>
      </w:pPr>
      <w:r w:rsidRPr="009A7E55">
        <w:rPr>
          <w:rFonts w:ascii="Palatino Linotype" w:eastAsia="MS Mincho" w:hAnsi="Palatino Linotype" w:cs="Arial"/>
          <w:i/>
          <w:color w:val="000000" w:themeColor="text1"/>
          <w:lang w:val="es-MX" w:eastAsia="es-ES"/>
        </w:rPr>
        <w:t>…</w:t>
      </w:r>
    </w:p>
    <w:p w14:paraId="0796F3CE" w14:textId="7C6D9AD9" w:rsidR="00FA3EF3" w:rsidRPr="009A7E55" w:rsidRDefault="00FA3EF3" w:rsidP="00F971A2">
      <w:pPr>
        <w:pStyle w:val="Prrafodelista"/>
        <w:spacing w:after="0" w:line="240" w:lineRule="auto"/>
        <w:ind w:left="851" w:right="284"/>
        <w:jc w:val="both"/>
        <w:rPr>
          <w:rFonts w:ascii="Palatino Linotype" w:hAnsi="Palatino Linotype"/>
          <w:i/>
        </w:rPr>
      </w:pPr>
      <w:r w:rsidRPr="009A7E55">
        <w:rPr>
          <w:rFonts w:ascii="Palatino Linotype" w:hAnsi="Palatino Linotype"/>
          <w:b/>
          <w:i/>
        </w:rPr>
        <w:t>XXIV. Información reservada:</w:t>
      </w:r>
      <w:r w:rsidRPr="009A7E55">
        <w:rPr>
          <w:rFonts w:ascii="Palatino Linotype" w:hAnsi="Palatino Linotype"/>
          <w:i/>
        </w:rPr>
        <w:t xml:space="preserve"> La clasificada con este carácter de manera temporal por las disposiciones de esta Ley, cuya divulgación puede causar daño en términos de lo establecido por esta Ley;</w:t>
      </w:r>
    </w:p>
    <w:p w14:paraId="13DA7F21" w14:textId="2B5B44E0" w:rsidR="00FA3EF3" w:rsidRPr="009A7E55" w:rsidRDefault="00FA3EF3" w:rsidP="00F971A2">
      <w:pPr>
        <w:pStyle w:val="Prrafodelista"/>
        <w:spacing w:after="0" w:line="240" w:lineRule="auto"/>
        <w:ind w:left="851" w:right="284"/>
        <w:jc w:val="both"/>
        <w:rPr>
          <w:rFonts w:ascii="Palatino Linotype" w:hAnsi="Palatino Linotype"/>
          <w:i/>
        </w:rPr>
      </w:pPr>
      <w:r w:rsidRPr="009A7E55">
        <w:rPr>
          <w:rFonts w:ascii="Palatino Linotype" w:hAnsi="Palatino Linotype"/>
          <w:i/>
        </w:rPr>
        <w:t>…”</w:t>
      </w:r>
    </w:p>
    <w:p w14:paraId="485B4819" w14:textId="4A4697EA" w:rsidR="00FA3EF3" w:rsidRPr="009A7E55" w:rsidRDefault="00FA3EF3" w:rsidP="00F971A2">
      <w:pPr>
        <w:pStyle w:val="Prrafodelista"/>
        <w:spacing w:after="0" w:line="240" w:lineRule="auto"/>
        <w:ind w:left="851" w:right="284"/>
        <w:jc w:val="both"/>
        <w:rPr>
          <w:rFonts w:ascii="Palatino Linotype" w:hAnsi="Palatino Linotype"/>
          <w:i/>
        </w:rPr>
      </w:pPr>
      <w:r w:rsidRPr="009A7E55">
        <w:rPr>
          <w:rFonts w:ascii="Palatino Linotype" w:hAnsi="Palatino Linotype"/>
          <w:i/>
        </w:rPr>
        <w:t>(Énfasis añadido)</w:t>
      </w:r>
    </w:p>
    <w:p w14:paraId="2A54DDAF" w14:textId="77777777" w:rsidR="00FA3EF3" w:rsidRPr="009A7E55" w:rsidRDefault="00FA3EF3" w:rsidP="00976376">
      <w:pPr>
        <w:pStyle w:val="Prrafodelista"/>
        <w:spacing w:after="0" w:line="240" w:lineRule="auto"/>
        <w:ind w:left="284" w:right="426"/>
        <w:jc w:val="both"/>
        <w:rPr>
          <w:rFonts w:ascii="Palatino Linotype" w:eastAsia="MS Mincho" w:hAnsi="Palatino Linotype" w:cs="Arial"/>
          <w:color w:val="000000" w:themeColor="text1"/>
          <w:lang w:val="es-MX" w:eastAsia="es-ES"/>
        </w:rPr>
      </w:pPr>
    </w:p>
    <w:p w14:paraId="0E363768" w14:textId="381AD02B" w:rsidR="001F2315" w:rsidRPr="009A7E55" w:rsidRDefault="00E02D39"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De lo anterior se desprende</w:t>
      </w:r>
      <w:r w:rsidR="00FA3EF3" w:rsidRPr="009A7E55">
        <w:rPr>
          <w:rFonts w:ascii="Palatino Linotype" w:hAnsi="Palatino Linotype"/>
          <w:sz w:val="24"/>
        </w:rPr>
        <w:t xml:space="preserve"> </w:t>
      </w:r>
      <w:r w:rsidR="00C17470" w:rsidRPr="009A7E55">
        <w:rPr>
          <w:rFonts w:ascii="Palatino Linotype" w:hAnsi="Palatino Linotype"/>
          <w:sz w:val="24"/>
        </w:rPr>
        <w:t>que, las solicitudes de información de la particular al versar sobre información en cuyo contenido se puedan advertir datos personales como los establecidos en la primera conceptualización, resulta correcto el término “</w:t>
      </w:r>
      <w:r w:rsidR="00C17470" w:rsidRPr="009A7E55">
        <w:rPr>
          <w:rFonts w:ascii="Palatino Linotype" w:hAnsi="Palatino Linotype"/>
          <w:i/>
          <w:sz w:val="24"/>
        </w:rPr>
        <w:t>confidencial</w:t>
      </w:r>
      <w:r w:rsidR="00C17470" w:rsidRPr="009A7E55">
        <w:rPr>
          <w:rFonts w:ascii="Palatino Linotype" w:hAnsi="Palatino Linotype"/>
          <w:sz w:val="24"/>
        </w:rPr>
        <w:t>”, toda vez que la información reservada</w:t>
      </w:r>
      <w:r w:rsidR="0067135C" w:rsidRPr="009A7E55">
        <w:rPr>
          <w:rFonts w:ascii="Palatino Linotype" w:hAnsi="Palatino Linotype"/>
          <w:sz w:val="24"/>
        </w:rPr>
        <w:t xml:space="preserve">, si bien no </w:t>
      </w:r>
      <w:r w:rsidR="0044367B" w:rsidRPr="009A7E55">
        <w:rPr>
          <w:rFonts w:ascii="Palatino Linotype" w:hAnsi="Palatino Linotype"/>
          <w:sz w:val="24"/>
        </w:rPr>
        <w:t>está</w:t>
      </w:r>
      <w:r w:rsidR="0067135C" w:rsidRPr="009A7E55">
        <w:rPr>
          <w:rFonts w:ascii="Palatino Linotype" w:hAnsi="Palatino Linotype"/>
          <w:sz w:val="24"/>
        </w:rPr>
        <w:t xml:space="preserve"> de manera precisa en el precepto jurídico anterior, es considerada como</w:t>
      </w:r>
      <w:r w:rsidR="00C17470" w:rsidRPr="009A7E55">
        <w:rPr>
          <w:rFonts w:ascii="Palatino Linotype" w:hAnsi="Palatino Linotype"/>
          <w:sz w:val="24"/>
        </w:rPr>
        <w:t xml:space="preserve"> aquella información que cuando por razones de interés público, comprometa la seguridad pública y cuente con un propósito genuino y un efecto demostrable, </w:t>
      </w:r>
      <w:r w:rsidR="002D449E" w:rsidRPr="009A7E55">
        <w:rPr>
          <w:rFonts w:ascii="Palatino Linotype" w:hAnsi="Palatino Linotype"/>
          <w:sz w:val="24"/>
        </w:rPr>
        <w:t xml:space="preserve">que </w:t>
      </w:r>
      <w:r w:rsidR="00C17470" w:rsidRPr="009A7E55">
        <w:rPr>
          <w:rFonts w:ascii="Palatino Linotype" w:hAnsi="Palatino Linotype"/>
          <w:sz w:val="24"/>
        </w:rPr>
        <w:t xml:space="preserve">pueda menoscabar la conducción de las negociaciones y relaciones internacionales, entre otros supuestos previstos en el </w:t>
      </w:r>
      <w:r w:rsidR="00F971A2" w:rsidRPr="009A7E55">
        <w:rPr>
          <w:rFonts w:ascii="Palatino Linotype" w:hAnsi="Palatino Linotype"/>
          <w:sz w:val="24"/>
        </w:rPr>
        <w:t>artículo</w:t>
      </w:r>
      <w:r w:rsidR="00C17470" w:rsidRPr="009A7E55">
        <w:rPr>
          <w:rFonts w:ascii="Palatino Linotype" w:hAnsi="Palatino Linotype"/>
          <w:sz w:val="24"/>
        </w:rPr>
        <w:t xml:space="preserve"> 140 de la Ley de Transparencia Estatal.</w:t>
      </w:r>
    </w:p>
    <w:p w14:paraId="76AD388B" w14:textId="77777777" w:rsidR="0067135C" w:rsidRPr="009A7E55" w:rsidRDefault="0067135C" w:rsidP="00976376">
      <w:pPr>
        <w:pStyle w:val="Prrafodelista"/>
        <w:spacing w:line="360" w:lineRule="auto"/>
        <w:ind w:left="284"/>
        <w:jc w:val="both"/>
        <w:rPr>
          <w:rFonts w:ascii="Palatino Linotype" w:hAnsi="Palatino Linotype"/>
          <w:sz w:val="24"/>
        </w:rPr>
      </w:pPr>
    </w:p>
    <w:p w14:paraId="332A3A2D" w14:textId="4DEF1448" w:rsidR="001F2315" w:rsidRPr="009A7E55" w:rsidRDefault="007350F0" w:rsidP="00F971A2">
      <w:pPr>
        <w:pStyle w:val="Prrafodelista"/>
        <w:numPr>
          <w:ilvl w:val="0"/>
          <w:numId w:val="7"/>
        </w:numPr>
        <w:spacing w:line="360" w:lineRule="auto"/>
        <w:ind w:left="284"/>
        <w:jc w:val="both"/>
        <w:rPr>
          <w:rFonts w:ascii="Palatino Linotype" w:hAnsi="Palatino Linotype"/>
          <w:sz w:val="28"/>
        </w:rPr>
      </w:pPr>
      <w:r w:rsidRPr="009A7E55">
        <w:rPr>
          <w:rFonts w:ascii="Palatino Linotype" w:hAnsi="Palatino Linotype" w:cs="Arial"/>
          <w:sz w:val="24"/>
        </w:rPr>
        <w:t>Aunado a lo anterior</w:t>
      </w:r>
      <w:r w:rsidR="001F2315" w:rsidRPr="009A7E55">
        <w:rPr>
          <w:rFonts w:ascii="Palatino Linotype" w:hAnsi="Palatino Linotype" w:cs="Arial"/>
          <w:sz w:val="24"/>
        </w:rPr>
        <w:t xml:space="preserve">, para justificar la publicidad sobre los datos relativos a los montos por concepto de pago de las remuneraciones, sirve de justificación por </w:t>
      </w:r>
      <w:r w:rsidR="001F2315" w:rsidRPr="009A7E55">
        <w:rPr>
          <w:rFonts w:ascii="Palatino Linotype" w:hAnsi="Palatino Linotype" w:cs="Arial"/>
          <w:sz w:val="24"/>
        </w:rPr>
        <w:lastRenderedPageBreak/>
        <w:t xml:space="preserve">analogía los criterios 01/2003 y 02/2003 emitidos por el Comité de Acceso a la Información Pública y Protección de Datos Personales de la Suprema Corte de Justicia de la Nación que a continuación se citan: </w:t>
      </w:r>
    </w:p>
    <w:p w14:paraId="78BBC51B" w14:textId="671AE7A9" w:rsidR="001F2315" w:rsidRPr="009A7E55" w:rsidRDefault="001F2315" w:rsidP="00F971A2">
      <w:pPr>
        <w:ind w:left="851" w:right="426"/>
        <w:jc w:val="both"/>
        <w:rPr>
          <w:rFonts w:ascii="Palatino Linotype" w:hAnsi="Palatino Linotype" w:cs="Arial"/>
          <w:b/>
          <w:i/>
        </w:rPr>
      </w:pPr>
      <w:r w:rsidRPr="009A7E55">
        <w:rPr>
          <w:rFonts w:ascii="Palatino Linotype" w:hAnsi="Palatino Linotype" w:cs="Arial"/>
          <w:b/>
          <w:i/>
        </w:rPr>
        <w:t xml:space="preserve"> “Criterio 01/2003.</w:t>
      </w:r>
    </w:p>
    <w:p w14:paraId="56859CB6" w14:textId="77777777" w:rsidR="001F2315" w:rsidRPr="009A7E55" w:rsidRDefault="001F2315" w:rsidP="00F971A2">
      <w:pPr>
        <w:ind w:left="851" w:right="426"/>
        <w:jc w:val="both"/>
        <w:rPr>
          <w:rFonts w:ascii="Palatino Linotype" w:hAnsi="Palatino Linotype" w:cs="Arial"/>
          <w:i/>
        </w:rPr>
      </w:pPr>
      <w:r w:rsidRPr="009A7E55">
        <w:rPr>
          <w:rFonts w:ascii="Palatino Linotype" w:hAnsi="Palatino Linotype" w:cs="Arial"/>
          <w:b/>
          <w:i/>
        </w:rPr>
        <w:t>“INGRESOS DE LOS SERVIDORES PÚBLICOS. CONSTITUYEN INFORMACIÓN PÚBLICA AÚN Y CUANDO SU DIFUSIÓN PUEDE AFECTAR LA VIDA O LA SEGURIDAD DE AQUELLOS.</w:t>
      </w:r>
      <w:r w:rsidRPr="009A7E55">
        <w:rPr>
          <w:rFonts w:ascii="Palatino Linotype" w:hAnsi="Palatino Linotype" w:cs="Arial"/>
          <w:i/>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A7E55">
        <w:rPr>
          <w:rFonts w:ascii="Palatino Linotype" w:hAnsi="Palatino Linotype" w:cs="Arial"/>
          <w:b/>
          <w:i/>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A7E55">
        <w:rPr>
          <w:rFonts w:ascii="Palatino Linotype" w:hAnsi="Palatino Linotype" w:cs="Arial"/>
          <w:i/>
        </w:rPr>
        <w:t>…”</w:t>
      </w:r>
    </w:p>
    <w:p w14:paraId="5ED9CE5A" w14:textId="77777777" w:rsidR="001F2315" w:rsidRPr="009A7E55" w:rsidRDefault="001F2315" w:rsidP="00F971A2">
      <w:pPr>
        <w:ind w:left="851" w:right="426"/>
        <w:jc w:val="both"/>
        <w:rPr>
          <w:rFonts w:ascii="Palatino Linotype" w:hAnsi="Palatino Linotype" w:cs="Arial"/>
          <w:i/>
        </w:rPr>
      </w:pPr>
    </w:p>
    <w:p w14:paraId="64CE4389" w14:textId="77777777" w:rsidR="001F2315" w:rsidRPr="009A7E55" w:rsidRDefault="001F2315" w:rsidP="00F971A2">
      <w:pPr>
        <w:ind w:left="851" w:right="426"/>
        <w:jc w:val="both"/>
        <w:rPr>
          <w:rFonts w:ascii="Palatino Linotype" w:hAnsi="Palatino Linotype" w:cs="Arial"/>
          <w:b/>
          <w:i/>
        </w:rPr>
      </w:pPr>
      <w:r w:rsidRPr="009A7E55">
        <w:rPr>
          <w:rFonts w:ascii="Palatino Linotype" w:hAnsi="Palatino Linotype" w:cs="Arial"/>
          <w:b/>
          <w:i/>
        </w:rPr>
        <w:t>“Criterio 02/2003.</w:t>
      </w:r>
    </w:p>
    <w:p w14:paraId="5801CDBD" w14:textId="77777777" w:rsidR="001F2315" w:rsidRPr="009A7E55" w:rsidRDefault="001F2315" w:rsidP="00F971A2">
      <w:pPr>
        <w:ind w:left="851" w:right="426"/>
        <w:jc w:val="both"/>
        <w:rPr>
          <w:rFonts w:ascii="Palatino Linotype" w:hAnsi="Palatino Linotype" w:cs="Arial"/>
          <w:i/>
        </w:rPr>
      </w:pPr>
      <w:r w:rsidRPr="009A7E55">
        <w:rPr>
          <w:rFonts w:ascii="Palatino Linotype" w:hAnsi="Palatino Linotype" w:cs="Arial"/>
          <w:b/>
          <w:i/>
        </w:rPr>
        <w:t>INGRESOS DE LOS SERVIDORES PÚBLICOS, SON INFORMACIÓN PÚBLICA AÚN Y CUANDO CONSTITUYEN DATOS PERSONALES QUE SE REFIEREN AL PATRIMONIO DE AQUÉLLOS.</w:t>
      </w:r>
      <w:r w:rsidRPr="009A7E55">
        <w:rPr>
          <w:rFonts w:ascii="Palatino Linotype" w:hAnsi="Palatino Linotype" w:cs="Arial"/>
          <w:i/>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A7E55">
        <w:rPr>
          <w:rFonts w:ascii="Palatino Linotype" w:hAnsi="Palatino Linotype" w:cs="Arial"/>
          <w:b/>
          <w:i/>
        </w:rPr>
        <w:lastRenderedPageBreak/>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A7E55">
        <w:rPr>
          <w:rFonts w:ascii="Palatino Linotype" w:hAnsi="Palatino Linotype" w:cs="Arial"/>
          <w:i/>
        </w:rPr>
        <w:t xml:space="preserve"> el sistema de compensación…”</w:t>
      </w:r>
    </w:p>
    <w:p w14:paraId="766E5086" w14:textId="2789593C" w:rsidR="001F2315" w:rsidRPr="009A7E55" w:rsidRDefault="001F2315" w:rsidP="00F971A2">
      <w:pPr>
        <w:ind w:left="851" w:right="426"/>
        <w:jc w:val="both"/>
        <w:rPr>
          <w:rFonts w:ascii="Palatino Linotype" w:hAnsi="Palatino Linotype" w:cs="Arial"/>
          <w:i/>
        </w:rPr>
      </w:pPr>
      <w:r w:rsidRPr="009A7E55">
        <w:rPr>
          <w:rFonts w:ascii="Palatino Linotype" w:hAnsi="Palatino Linotype" w:cs="Arial"/>
          <w:i/>
        </w:rPr>
        <w:t>(Énfasis añadido)</w:t>
      </w:r>
    </w:p>
    <w:p w14:paraId="5B312A89" w14:textId="77777777" w:rsidR="00676345" w:rsidRPr="009A7E55" w:rsidRDefault="00676345" w:rsidP="00976376">
      <w:pPr>
        <w:ind w:left="284" w:right="426"/>
        <w:jc w:val="both"/>
        <w:rPr>
          <w:rFonts w:ascii="Palatino Linotype" w:hAnsi="Palatino Linotype" w:cs="Arial"/>
          <w:i/>
        </w:rPr>
      </w:pPr>
    </w:p>
    <w:p w14:paraId="79B00843" w14:textId="0490752A" w:rsidR="001F2315" w:rsidRPr="009A7E55" w:rsidRDefault="001F2315" w:rsidP="00F971A2">
      <w:pPr>
        <w:pStyle w:val="Prrafodelista"/>
        <w:numPr>
          <w:ilvl w:val="0"/>
          <w:numId w:val="7"/>
        </w:numPr>
        <w:spacing w:line="360" w:lineRule="auto"/>
        <w:ind w:left="284"/>
        <w:jc w:val="both"/>
        <w:rPr>
          <w:rFonts w:ascii="Palatino Linotype" w:hAnsi="Palatino Linotype" w:cs="Arial"/>
          <w:sz w:val="24"/>
        </w:rPr>
      </w:pPr>
      <w:r w:rsidRPr="009A7E55">
        <w:rPr>
          <w:rFonts w:ascii="Palatino Linotype" w:hAnsi="Palatino Linotype" w:cs="Arial"/>
          <w:sz w:val="24"/>
        </w:rPr>
        <w:t xml:space="preserve">En este sentido, </w:t>
      </w:r>
      <w:r w:rsidR="007350F0" w:rsidRPr="009A7E55">
        <w:rPr>
          <w:rFonts w:ascii="Palatino Linotype" w:hAnsi="Palatino Linotype" w:cs="Arial"/>
          <w:sz w:val="24"/>
        </w:rPr>
        <w:t>el</w:t>
      </w:r>
      <w:r w:rsidRPr="009A7E55">
        <w:rPr>
          <w:rFonts w:ascii="Palatino Linotype" w:hAnsi="Palatino Linotype" w:cs="Arial"/>
          <w:sz w:val="24"/>
        </w:rPr>
        <w:t xml:space="preserve"> </w:t>
      </w:r>
      <w:r w:rsidRPr="009A7E55">
        <w:rPr>
          <w:rFonts w:ascii="Palatino Linotype" w:hAnsi="Palatino Linotype" w:cs="Arial"/>
          <w:b/>
          <w:sz w:val="24"/>
        </w:rPr>
        <w:t>SUJETO OBLIGADO</w:t>
      </w:r>
      <w:r w:rsidRPr="009A7E55">
        <w:rPr>
          <w:rFonts w:ascii="Palatino Linotype" w:hAnsi="Palatino Linotype" w:cs="Arial"/>
          <w:sz w:val="24"/>
        </w:rPr>
        <w:t xml:space="preserve"> se encuentra constreñido a entregar la información solicitada por la particular </w:t>
      </w:r>
      <w:r w:rsidR="0067135C" w:rsidRPr="009A7E55">
        <w:rPr>
          <w:rFonts w:ascii="Palatino Linotype" w:hAnsi="Palatino Linotype" w:cs="Arial"/>
          <w:sz w:val="24"/>
        </w:rPr>
        <w:t>de acuerdo con</w:t>
      </w:r>
      <w:r w:rsidRPr="009A7E55">
        <w:rPr>
          <w:rFonts w:ascii="Palatino Linotype" w:hAnsi="Palatino Linotype" w:cs="Arial"/>
          <w:sz w:val="24"/>
        </w:rPr>
        <w:t xml:space="preserve"> lo dispuesto por los artículos 3, fracción XI y 12 </w:t>
      </w:r>
      <w:r w:rsidRPr="009A7E55">
        <w:rPr>
          <w:rFonts w:ascii="Palatino Linotype" w:hAnsi="Palatino Linotype" w:cs="Arial"/>
          <w:bCs/>
          <w:sz w:val="24"/>
        </w:rPr>
        <w:t xml:space="preserve">de la Ley de Transparencia </w:t>
      </w:r>
      <w:r w:rsidR="0067135C" w:rsidRPr="009A7E55">
        <w:rPr>
          <w:rFonts w:ascii="Palatino Linotype" w:hAnsi="Palatino Linotype" w:cs="Arial"/>
          <w:bCs/>
          <w:sz w:val="24"/>
        </w:rPr>
        <w:t>Estatal</w:t>
      </w:r>
      <w:r w:rsidRPr="009A7E55">
        <w:rPr>
          <w:rFonts w:ascii="Palatino Linotype" w:hAnsi="Palatino Linotype" w:cs="Arial"/>
          <w:sz w:val="24"/>
        </w:rPr>
        <w:t>, de los cuales se desprende que es información pública la contenida en los documentos que los Sujetos Obligados</w:t>
      </w:r>
      <w:r w:rsidR="0067135C" w:rsidRPr="009A7E55">
        <w:rPr>
          <w:rFonts w:ascii="Palatino Linotype" w:hAnsi="Palatino Linotype" w:cs="Arial"/>
          <w:sz w:val="24"/>
        </w:rPr>
        <w:t xml:space="preserve"> </w:t>
      </w:r>
      <w:r w:rsidRPr="009A7E55">
        <w:rPr>
          <w:rFonts w:ascii="Palatino Linotype" w:hAnsi="Palatino Linotype" w:cs="Arial"/>
          <w:sz w:val="24"/>
        </w:rPr>
        <w:t>generen</w:t>
      </w:r>
      <w:r w:rsidR="0067135C" w:rsidRPr="009A7E55">
        <w:rPr>
          <w:rFonts w:ascii="Palatino Linotype" w:hAnsi="Palatino Linotype" w:cs="Arial"/>
          <w:sz w:val="24"/>
        </w:rPr>
        <w:t>, posean y/o</w:t>
      </w:r>
      <w:r w:rsidRPr="009A7E55">
        <w:rPr>
          <w:rFonts w:ascii="Palatino Linotype" w:hAnsi="Palatino Linotype" w:cs="Arial"/>
          <w:sz w:val="24"/>
        </w:rPr>
        <w:t xml:space="preserve"> administren </w:t>
      </w:r>
      <w:r w:rsidR="0067135C" w:rsidRPr="009A7E55">
        <w:rPr>
          <w:rFonts w:ascii="Palatino Linotype" w:hAnsi="Palatino Linotype" w:cs="Arial"/>
          <w:sz w:val="24"/>
        </w:rPr>
        <w:t>en ejer</w:t>
      </w:r>
      <w:r w:rsidRPr="009A7E55">
        <w:rPr>
          <w:rFonts w:ascii="Palatino Linotype" w:hAnsi="Palatino Linotype" w:cs="Arial"/>
          <w:sz w:val="24"/>
        </w:rPr>
        <w:t>cicio de sus atribuciones.</w:t>
      </w:r>
    </w:p>
    <w:p w14:paraId="6978758D" w14:textId="77777777" w:rsidR="001F2315" w:rsidRPr="009A7E55" w:rsidRDefault="001F2315" w:rsidP="00976376">
      <w:pPr>
        <w:pStyle w:val="Prrafodelista"/>
        <w:spacing w:line="360" w:lineRule="auto"/>
        <w:ind w:left="284"/>
        <w:jc w:val="both"/>
        <w:rPr>
          <w:rFonts w:ascii="Palatino Linotype" w:hAnsi="Palatino Linotype"/>
          <w:sz w:val="24"/>
        </w:rPr>
      </w:pPr>
    </w:p>
    <w:p w14:paraId="2549EFA1" w14:textId="75277A38" w:rsidR="00C81835" w:rsidRPr="009A7E55" w:rsidRDefault="00652A0A"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Por lo </w:t>
      </w:r>
      <w:r w:rsidR="00C81835" w:rsidRPr="009A7E55">
        <w:rPr>
          <w:rFonts w:ascii="Palatino Linotype" w:hAnsi="Palatino Linotype"/>
          <w:sz w:val="24"/>
        </w:rPr>
        <w:t xml:space="preserve">anteriormente expuesto y fundado por este Órgano Garante, </w:t>
      </w:r>
      <w:r w:rsidR="00C81835" w:rsidRPr="009A7E55">
        <w:rPr>
          <w:rFonts w:ascii="Palatino Linotype" w:hAnsi="Palatino Linotype"/>
          <w:b/>
          <w:sz w:val="24"/>
        </w:rPr>
        <w:t xml:space="preserve">resulta dable ordenar los recibos de nómina de todo el personal </w:t>
      </w:r>
      <w:r w:rsidR="00C12A0C" w:rsidRPr="009A7E55">
        <w:rPr>
          <w:rFonts w:ascii="Palatino Linotype" w:hAnsi="Palatino Linotype"/>
          <w:b/>
          <w:sz w:val="24"/>
        </w:rPr>
        <w:t>adscrito al</w:t>
      </w:r>
      <w:r w:rsidR="00C81835" w:rsidRPr="009A7E55">
        <w:rPr>
          <w:rFonts w:ascii="Palatino Linotype" w:hAnsi="Palatino Linotype"/>
          <w:b/>
          <w:sz w:val="24"/>
        </w:rPr>
        <w:t xml:space="preserve"> Sistema Municipal para el Desarrollo Integral de la Familia</w:t>
      </w:r>
      <w:r w:rsidR="006C3ECC" w:rsidRPr="009A7E55">
        <w:rPr>
          <w:rFonts w:ascii="Palatino Linotype" w:hAnsi="Palatino Linotype"/>
          <w:b/>
          <w:sz w:val="24"/>
        </w:rPr>
        <w:t xml:space="preserve"> de Cuautitlán Izcalli</w:t>
      </w:r>
      <w:r w:rsidR="00C81835" w:rsidRPr="009A7E55">
        <w:rPr>
          <w:rFonts w:ascii="Palatino Linotype" w:hAnsi="Palatino Linotype"/>
          <w:b/>
          <w:sz w:val="24"/>
        </w:rPr>
        <w:t xml:space="preserve">, correspondiente a la segunda quincena del mes de julio de 2018, </w:t>
      </w:r>
      <w:r w:rsidR="00C81835" w:rsidRPr="009A7E55">
        <w:rPr>
          <w:rFonts w:ascii="Palatino Linotype" w:hAnsi="Palatino Linotype"/>
          <w:sz w:val="24"/>
        </w:rPr>
        <w:t xml:space="preserve">en versión pública, así como el acuerdo que clasifique la información como confidencial en términos del considerando </w:t>
      </w:r>
      <w:r w:rsidR="00C81835" w:rsidRPr="009A7E55">
        <w:rPr>
          <w:rFonts w:ascii="Palatino Linotype" w:hAnsi="Palatino Linotype"/>
          <w:b/>
          <w:sz w:val="24"/>
        </w:rPr>
        <w:t>QUINTO</w:t>
      </w:r>
      <w:r w:rsidR="00C81835" w:rsidRPr="009A7E55">
        <w:rPr>
          <w:rFonts w:ascii="Palatino Linotype" w:hAnsi="Palatino Linotype"/>
          <w:sz w:val="24"/>
        </w:rPr>
        <w:t>.</w:t>
      </w:r>
    </w:p>
    <w:p w14:paraId="207AC397" w14:textId="77777777" w:rsidR="00C81835" w:rsidRPr="009A7E55" w:rsidRDefault="00C81835" w:rsidP="00976376">
      <w:pPr>
        <w:pStyle w:val="Prrafodelista"/>
        <w:ind w:left="284"/>
        <w:rPr>
          <w:rFonts w:ascii="Palatino Linotype" w:hAnsi="Palatino Linotype"/>
          <w:sz w:val="24"/>
        </w:rPr>
      </w:pPr>
    </w:p>
    <w:p w14:paraId="3F495778" w14:textId="7FE02DA7" w:rsidR="007350F0" w:rsidRPr="009A7E55" w:rsidRDefault="007350F0" w:rsidP="00976376">
      <w:pPr>
        <w:pStyle w:val="Ttulo1"/>
        <w:numPr>
          <w:ilvl w:val="0"/>
          <w:numId w:val="18"/>
        </w:numPr>
        <w:ind w:left="284" w:hanging="426"/>
        <w:jc w:val="both"/>
        <w:rPr>
          <w:rFonts w:ascii="Palatino Linotype" w:hAnsi="Palatino Linotype"/>
          <w:b/>
          <w:color w:val="000000" w:themeColor="text1"/>
          <w:sz w:val="24"/>
          <w:szCs w:val="24"/>
        </w:rPr>
      </w:pPr>
      <w:bookmarkStart w:id="9" w:name="_Toc530489343"/>
      <w:r w:rsidRPr="009A7E55">
        <w:rPr>
          <w:rFonts w:ascii="Palatino Linotype" w:hAnsi="Palatino Linotype"/>
          <w:b/>
          <w:color w:val="000000" w:themeColor="text1"/>
          <w:sz w:val="24"/>
          <w:szCs w:val="24"/>
        </w:rPr>
        <w:t>De los nombres y lugares de adscripción de</w:t>
      </w:r>
      <w:r w:rsidR="005E735A" w:rsidRPr="009A7E55">
        <w:rPr>
          <w:rFonts w:ascii="Palatino Linotype" w:hAnsi="Palatino Linotype"/>
          <w:b/>
          <w:color w:val="000000" w:themeColor="text1"/>
          <w:sz w:val="24"/>
          <w:szCs w:val="24"/>
        </w:rPr>
        <w:t xml:space="preserve"> todos los </w:t>
      </w:r>
      <w:r w:rsidRPr="009A7E55">
        <w:rPr>
          <w:rFonts w:ascii="Palatino Linotype" w:hAnsi="Palatino Linotype"/>
          <w:b/>
          <w:color w:val="000000" w:themeColor="text1"/>
          <w:sz w:val="24"/>
          <w:szCs w:val="24"/>
        </w:rPr>
        <w:t xml:space="preserve">profesionales de la salud </w:t>
      </w:r>
      <w:r w:rsidR="00564412" w:rsidRPr="009A7E55">
        <w:rPr>
          <w:rFonts w:ascii="Palatino Linotype" w:hAnsi="Palatino Linotype"/>
          <w:b/>
          <w:color w:val="000000" w:themeColor="text1"/>
          <w:sz w:val="24"/>
          <w:szCs w:val="24"/>
        </w:rPr>
        <w:t>adscritos al</w:t>
      </w:r>
      <w:r w:rsidRPr="009A7E55">
        <w:rPr>
          <w:rFonts w:ascii="Palatino Linotype" w:hAnsi="Palatino Linotype"/>
          <w:b/>
          <w:color w:val="000000" w:themeColor="text1"/>
          <w:sz w:val="24"/>
          <w:szCs w:val="24"/>
        </w:rPr>
        <w:t xml:space="preserve"> S</w:t>
      </w:r>
      <w:r w:rsidR="005E735A" w:rsidRPr="009A7E55">
        <w:rPr>
          <w:rFonts w:ascii="Palatino Linotype" w:hAnsi="Palatino Linotype"/>
          <w:b/>
          <w:color w:val="000000" w:themeColor="text1"/>
          <w:sz w:val="24"/>
          <w:szCs w:val="24"/>
        </w:rPr>
        <w:t xml:space="preserve">istema </w:t>
      </w:r>
      <w:r w:rsidRPr="009A7E55">
        <w:rPr>
          <w:rFonts w:ascii="Palatino Linotype" w:hAnsi="Palatino Linotype"/>
          <w:b/>
          <w:color w:val="000000" w:themeColor="text1"/>
          <w:sz w:val="24"/>
          <w:szCs w:val="24"/>
        </w:rPr>
        <w:t>M</w:t>
      </w:r>
      <w:r w:rsidR="005E735A" w:rsidRPr="009A7E55">
        <w:rPr>
          <w:rFonts w:ascii="Palatino Linotype" w:hAnsi="Palatino Linotype"/>
          <w:b/>
          <w:color w:val="000000" w:themeColor="text1"/>
          <w:sz w:val="24"/>
          <w:szCs w:val="24"/>
        </w:rPr>
        <w:t xml:space="preserve">unicipal para el </w:t>
      </w:r>
      <w:r w:rsidRPr="009A7E55">
        <w:rPr>
          <w:rFonts w:ascii="Palatino Linotype" w:hAnsi="Palatino Linotype"/>
          <w:b/>
          <w:color w:val="000000" w:themeColor="text1"/>
          <w:sz w:val="24"/>
          <w:szCs w:val="24"/>
        </w:rPr>
        <w:t>D</w:t>
      </w:r>
      <w:r w:rsidR="005E735A" w:rsidRPr="009A7E55">
        <w:rPr>
          <w:rFonts w:ascii="Palatino Linotype" w:hAnsi="Palatino Linotype"/>
          <w:b/>
          <w:color w:val="000000" w:themeColor="text1"/>
          <w:sz w:val="24"/>
          <w:szCs w:val="24"/>
        </w:rPr>
        <w:t xml:space="preserve">esarrollo </w:t>
      </w:r>
      <w:r w:rsidRPr="009A7E55">
        <w:rPr>
          <w:rFonts w:ascii="Palatino Linotype" w:hAnsi="Palatino Linotype"/>
          <w:b/>
          <w:color w:val="000000" w:themeColor="text1"/>
          <w:sz w:val="24"/>
          <w:szCs w:val="24"/>
        </w:rPr>
        <w:t>I</w:t>
      </w:r>
      <w:r w:rsidR="005E735A" w:rsidRPr="009A7E55">
        <w:rPr>
          <w:rFonts w:ascii="Palatino Linotype" w:hAnsi="Palatino Linotype"/>
          <w:b/>
          <w:color w:val="000000" w:themeColor="text1"/>
          <w:sz w:val="24"/>
          <w:szCs w:val="24"/>
        </w:rPr>
        <w:t xml:space="preserve">ntegral de la </w:t>
      </w:r>
      <w:r w:rsidRPr="009A7E55">
        <w:rPr>
          <w:rFonts w:ascii="Palatino Linotype" w:hAnsi="Palatino Linotype"/>
          <w:b/>
          <w:color w:val="000000" w:themeColor="text1"/>
          <w:sz w:val="24"/>
          <w:szCs w:val="24"/>
        </w:rPr>
        <w:t>F</w:t>
      </w:r>
      <w:r w:rsidR="005E735A" w:rsidRPr="009A7E55">
        <w:rPr>
          <w:rFonts w:ascii="Palatino Linotype" w:hAnsi="Palatino Linotype"/>
          <w:b/>
          <w:color w:val="000000" w:themeColor="text1"/>
          <w:sz w:val="24"/>
          <w:szCs w:val="24"/>
        </w:rPr>
        <w:t>amilia</w:t>
      </w:r>
      <w:r w:rsidRPr="009A7E55">
        <w:rPr>
          <w:rFonts w:ascii="Palatino Linotype" w:hAnsi="Palatino Linotype"/>
          <w:b/>
          <w:color w:val="000000" w:themeColor="text1"/>
          <w:sz w:val="24"/>
          <w:szCs w:val="24"/>
        </w:rPr>
        <w:t xml:space="preserve"> de Cuautitlán Izcalli.</w:t>
      </w:r>
      <w:bookmarkEnd w:id="9"/>
    </w:p>
    <w:p w14:paraId="544BABC6" w14:textId="77777777" w:rsidR="00887462" w:rsidRPr="009A7E55" w:rsidRDefault="00887462"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p>
    <w:p w14:paraId="3391EF5A" w14:textId="4FA8F4FA" w:rsidR="008B488A" w:rsidRPr="009A7E55" w:rsidRDefault="008B488A"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lastRenderedPageBreak/>
        <w:t>Al analizar el presente requerimiento, resulta necesario precisar que la particular, en su segunda solicitud de información, inicialmente requería los nombres y lugares de adscripción de médicos, enfermeras y personal de salud.</w:t>
      </w:r>
    </w:p>
    <w:p w14:paraId="67506C05" w14:textId="77777777" w:rsidR="008B488A" w:rsidRPr="009A7E55" w:rsidRDefault="008B488A" w:rsidP="00976376">
      <w:pPr>
        <w:pStyle w:val="Prrafodelista"/>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p>
    <w:p w14:paraId="0A53BED0" w14:textId="6DC77DB1" w:rsidR="008B488A" w:rsidRPr="009A7E55" w:rsidRDefault="008B488A"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De lo anterior, en primer </w:t>
      </w:r>
      <w:r w:rsidR="00676345" w:rsidRPr="009A7E55">
        <w:rPr>
          <w:rFonts w:ascii="Palatino Linotype" w:eastAsia="MS Mincho" w:hAnsi="Palatino Linotype" w:cs="Arial"/>
          <w:color w:val="000000" w:themeColor="text1"/>
          <w:sz w:val="24"/>
          <w:szCs w:val="24"/>
          <w:lang w:val="es-MX" w:eastAsia="es-ES"/>
        </w:rPr>
        <w:t>lugar,</w:t>
      </w:r>
      <w:r w:rsidRPr="009A7E55">
        <w:rPr>
          <w:rFonts w:ascii="Palatino Linotype" w:eastAsia="MS Mincho" w:hAnsi="Palatino Linotype" w:cs="Arial"/>
          <w:color w:val="000000" w:themeColor="text1"/>
          <w:sz w:val="24"/>
          <w:szCs w:val="24"/>
          <w:lang w:val="es-MX" w:eastAsia="es-ES"/>
        </w:rPr>
        <w:t xml:space="preserve"> se consideró oportuno aclarar el término utilizado, referente al </w:t>
      </w:r>
      <w:r w:rsidR="00092B9E" w:rsidRPr="009A7E55">
        <w:rPr>
          <w:rFonts w:ascii="Palatino Linotype" w:eastAsia="MS Mincho" w:hAnsi="Palatino Linotype" w:cs="Arial"/>
          <w:color w:val="000000" w:themeColor="text1"/>
          <w:sz w:val="24"/>
          <w:szCs w:val="24"/>
          <w:lang w:val="es-MX" w:eastAsia="es-ES"/>
        </w:rPr>
        <w:t>“</w:t>
      </w:r>
      <w:r w:rsidRPr="009A7E55">
        <w:rPr>
          <w:rFonts w:ascii="Palatino Linotype" w:eastAsia="MS Mincho" w:hAnsi="Palatino Linotype" w:cs="Arial"/>
          <w:i/>
          <w:color w:val="000000" w:themeColor="text1"/>
          <w:sz w:val="24"/>
          <w:szCs w:val="24"/>
          <w:lang w:val="es-MX" w:eastAsia="es-ES"/>
        </w:rPr>
        <w:t>personal de salud</w:t>
      </w:r>
      <w:r w:rsidR="00092B9E" w:rsidRPr="009A7E55">
        <w:rPr>
          <w:rFonts w:ascii="Palatino Linotype" w:eastAsia="MS Mincho" w:hAnsi="Palatino Linotype" w:cs="Arial"/>
          <w:i/>
          <w:color w:val="000000" w:themeColor="text1"/>
          <w:sz w:val="24"/>
          <w:szCs w:val="24"/>
          <w:lang w:val="es-MX" w:eastAsia="es-ES"/>
        </w:rPr>
        <w:t>”</w:t>
      </w:r>
      <w:r w:rsidRPr="009A7E55">
        <w:rPr>
          <w:rFonts w:ascii="Palatino Linotype" w:eastAsia="MS Mincho" w:hAnsi="Palatino Linotype" w:cs="Arial"/>
          <w:color w:val="000000" w:themeColor="text1"/>
          <w:sz w:val="24"/>
          <w:szCs w:val="24"/>
          <w:lang w:val="es-MX" w:eastAsia="es-ES"/>
        </w:rPr>
        <w:t xml:space="preserve">, lo cual a criterio de esta Ponencia </w:t>
      </w:r>
      <w:proofErr w:type="spellStart"/>
      <w:r w:rsidRPr="009A7E55">
        <w:rPr>
          <w:rFonts w:ascii="Palatino Linotype" w:eastAsia="MS Mincho" w:hAnsi="Palatino Linotype" w:cs="Arial"/>
          <w:color w:val="000000" w:themeColor="text1"/>
          <w:sz w:val="24"/>
          <w:szCs w:val="24"/>
          <w:lang w:val="es-MX" w:eastAsia="es-ES"/>
        </w:rPr>
        <w:t>resolutora</w:t>
      </w:r>
      <w:proofErr w:type="spellEnd"/>
      <w:r w:rsidRPr="009A7E55">
        <w:rPr>
          <w:rFonts w:ascii="Palatino Linotype" w:eastAsia="MS Mincho" w:hAnsi="Palatino Linotype" w:cs="Arial"/>
          <w:color w:val="000000" w:themeColor="text1"/>
          <w:sz w:val="24"/>
          <w:szCs w:val="24"/>
          <w:lang w:val="es-MX" w:eastAsia="es-ES"/>
        </w:rPr>
        <w:t xml:space="preserve">, con aplicación de la suplencia de la queja, lo que la </w:t>
      </w:r>
      <w:r w:rsidRPr="009A7E55">
        <w:rPr>
          <w:rFonts w:ascii="Palatino Linotype" w:eastAsia="MS Mincho" w:hAnsi="Palatino Linotype" w:cs="Arial"/>
          <w:b/>
          <w:color w:val="000000" w:themeColor="text1"/>
          <w:sz w:val="24"/>
          <w:szCs w:val="24"/>
          <w:lang w:val="es-MX" w:eastAsia="es-ES"/>
        </w:rPr>
        <w:t>RECURRENTE</w:t>
      </w:r>
      <w:r w:rsidRPr="009A7E55">
        <w:rPr>
          <w:rFonts w:ascii="Palatino Linotype" w:eastAsia="MS Mincho" w:hAnsi="Palatino Linotype" w:cs="Arial"/>
          <w:color w:val="000000" w:themeColor="text1"/>
          <w:sz w:val="24"/>
          <w:szCs w:val="24"/>
          <w:lang w:val="es-MX" w:eastAsia="es-ES"/>
        </w:rPr>
        <w:t xml:space="preserve"> quiso manifestar fue que requería los nombres y lugares de adscripción de </w:t>
      </w:r>
      <w:r w:rsidR="0092710D" w:rsidRPr="009A7E55">
        <w:rPr>
          <w:rFonts w:ascii="Palatino Linotype" w:eastAsia="MS Mincho" w:hAnsi="Palatino Linotype" w:cs="Arial"/>
          <w:color w:val="000000" w:themeColor="text1"/>
          <w:sz w:val="24"/>
          <w:szCs w:val="24"/>
          <w:lang w:val="es-MX" w:eastAsia="es-ES"/>
        </w:rPr>
        <w:t xml:space="preserve">todos los </w:t>
      </w:r>
      <w:r w:rsidRPr="009A7E55">
        <w:rPr>
          <w:rFonts w:ascii="Palatino Linotype" w:eastAsia="MS Mincho" w:hAnsi="Palatino Linotype" w:cs="Arial"/>
          <w:color w:val="000000" w:themeColor="text1"/>
          <w:sz w:val="24"/>
          <w:szCs w:val="24"/>
          <w:lang w:val="es-MX" w:eastAsia="es-ES"/>
        </w:rPr>
        <w:t>profesionales</w:t>
      </w:r>
      <w:r w:rsidR="00564412" w:rsidRPr="009A7E55">
        <w:rPr>
          <w:rFonts w:ascii="Palatino Linotype" w:eastAsia="MS Mincho" w:hAnsi="Palatino Linotype" w:cs="Arial"/>
          <w:color w:val="000000" w:themeColor="text1"/>
          <w:sz w:val="24"/>
          <w:szCs w:val="24"/>
          <w:lang w:val="es-MX" w:eastAsia="es-ES"/>
        </w:rPr>
        <w:t xml:space="preserve"> adscritos al</w:t>
      </w:r>
      <w:r w:rsidRPr="009A7E55">
        <w:rPr>
          <w:rFonts w:ascii="Palatino Linotype" w:eastAsia="MS Mincho" w:hAnsi="Palatino Linotype" w:cs="Arial"/>
          <w:color w:val="000000" w:themeColor="text1"/>
          <w:sz w:val="24"/>
          <w:szCs w:val="24"/>
          <w:lang w:val="es-MX" w:eastAsia="es-ES"/>
        </w:rPr>
        <w:t xml:space="preserve"> S</w:t>
      </w:r>
      <w:r w:rsidR="0092710D" w:rsidRPr="009A7E55">
        <w:rPr>
          <w:rFonts w:ascii="Palatino Linotype" w:eastAsia="MS Mincho" w:hAnsi="Palatino Linotype" w:cs="Arial"/>
          <w:color w:val="000000" w:themeColor="text1"/>
          <w:sz w:val="24"/>
          <w:szCs w:val="24"/>
          <w:lang w:val="es-MX" w:eastAsia="es-ES"/>
        </w:rPr>
        <w:t xml:space="preserve">istema </w:t>
      </w:r>
      <w:r w:rsidRPr="009A7E55">
        <w:rPr>
          <w:rFonts w:ascii="Palatino Linotype" w:eastAsia="MS Mincho" w:hAnsi="Palatino Linotype" w:cs="Arial"/>
          <w:color w:val="000000" w:themeColor="text1"/>
          <w:sz w:val="24"/>
          <w:szCs w:val="24"/>
          <w:lang w:val="es-MX" w:eastAsia="es-ES"/>
        </w:rPr>
        <w:t>M</w:t>
      </w:r>
      <w:r w:rsidR="0092710D" w:rsidRPr="009A7E55">
        <w:rPr>
          <w:rFonts w:ascii="Palatino Linotype" w:eastAsia="MS Mincho" w:hAnsi="Palatino Linotype" w:cs="Arial"/>
          <w:color w:val="000000" w:themeColor="text1"/>
          <w:sz w:val="24"/>
          <w:szCs w:val="24"/>
          <w:lang w:val="es-MX" w:eastAsia="es-ES"/>
        </w:rPr>
        <w:t xml:space="preserve">unicipal para el </w:t>
      </w:r>
      <w:r w:rsidRPr="009A7E55">
        <w:rPr>
          <w:rFonts w:ascii="Palatino Linotype" w:eastAsia="MS Mincho" w:hAnsi="Palatino Linotype" w:cs="Arial"/>
          <w:color w:val="000000" w:themeColor="text1"/>
          <w:sz w:val="24"/>
          <w:szCs w:val="24"/>
          <w:lang w:val="es-MX" w:eastAsia="es-ES"/>
        </w:rPr>
        <w:t>D</w:t>
      </w:r>
      <w:r w:rsidR="0092710D" w:rsidRPr="009A7E55">
        <w:rPr>
          <w:rFonts w:ascii="Palatino Linotype" w:eastAsia="MS Mincho" w:hAnsi="Palatino Linotype" w:cs="Arial"/>
          <w:color w:val="000000" w:themeColor="text1"/>
          <w:sz w:val="24"/>
          <w:szCs w:val="24"/>
          <w:lang w:val="es-MX" w:eastAsia="es-ES"/>
        </w:rPr>
        <w:t xml:space="preserve">esarrollo </w:t>
      </w:r>
      <w:r w:rsidRPr="009A7E55">
        <w:rPr>
          <w:rFonts w:ascii="Palatino Linotype" w:eastAsia="MS Mincho" w:hAnsi="Palatino Linotype" w:cs="Arial"/>
          <w:color w:val="000000" w:themeColor="text1"/>
          <w:sz w:val="24"/>
          <w:szCs w:val="24"/>
          <w:lang w:val="es-MX" w:eastAsia="es-ES"/>
        </w:rPr>
        <w:t>I</w:t>
      </w:r>
      <w:r w:rsidR="0092710D" w:rsidRPr="009A7E55">
        <w:rPr>
          <w:rFonts w:ascii="Palatino Linotype" w:eastAsia="MS Mincho" w:hAnsi="Palatino Linotype" w:cs="Arial"/>
          <w:color w:val="000000" w:themeColor="text1"/>
          <w:sz w:val="24"/>
          <w:szCs w:val="24"/>
          <w:lang w:val="es-MX" w:eastAsia="es-ES"/>
        </w:rPr>
        <w:t xml:space="preserve">ntegral de la </w:t>
      </w:r>
      <w:r w:rsidRPr="009A7E55">
        <w:rPr>
          <w:rFonts w:ascii="Palatino Linotype" w:eastAsia="MS Mincho" w:hAnsi="Palatino Linotype" w:cs="Arial"/>
          <w:color w:val="000000" w:themeColor="text1"/>
          <w:sz w:val="24"/>
          <w:szCs w:val="24"/>
          <w:lang w:val="es-MX" w:eastAsia="es-ES"/>
        </w:rPr>
        <w:t>F</w:t>
      </w:r>
      <w:r w:rsidR="0092710D" w:rsidRPr="009A7E55">
        <w:rPr>
          <w:rFonts w:ascii="Palatino Linotype" w:eastAsia="MS Mincho" w:hAnsi="Palatino Linotype" w:cs="Arial"/>
          <w:color w:val="000000" w:themeColor="text1"/>
          <w:sz w:val="24"/>
          <w:szCs w:val="24"/>
          <w:lang w:val="es-MX" w:eastAsia="es-ES"/>
        </w:rPr>
        <w:t>amilia</w:t>
      </w:r>
      <w:r w:rsidRPr="009A7E55">
        <w:rPr>
          <w:rFonts w:ascii="Palatino Linotype" w:eastAsia="MS Mincho" w:hAnsi="Palatino Linotype" w:cs="Arial"/>
          <w:color w:val="000000" w:themeColor="text1"/>
          <w:sz w:val="24"/>
          <w:szCs w:val="24"/>
          <w:lang w:val="es-MX" w:eastAsia="es-ES"/>
        </w:rPr>
        <w:t xml:space="preserve"> de Cuautitlán Izcalli, con fundamento en los artículos 13 y 181 párrafo cuarto de la Ley de Transparencia Estatal.</w:t>
      </w:r>
    </w:p>
    <w:p w14:paraId="49CBF778" w14:textId="77777777" w:rsidR="008B488A" w:rsidRPr="009A7E55" w:rsidRDefault="008B488A" w:rsidP="00976376">
      <w:pPr>
        <w:pStyle w:val="Prrafodelista"/>
        <w:ind w:left="284"/>
        <w:rPr>
          <w:rFonts w:ascii="Palatino Linotype" w:eastAsia="MS Mincho" w:hAnsi="Palatino Linotype" w:cs="Arial"/>
          <w:color w:val="000000" w:themeColor="text1"/>
          <w:sz w:val="24"/>
          <w:szCs w:val="24"/>
          <w:lang w:val="es-MX" w:eastAsia="es-ES"/>
        </w:rPr>
      </w:pPr>
    </w:p>
    <w:p w14:paraId="30E1A27E" w14:textId="538C86FD" w:rsidR="008B488A" w:rsidRPr="009A7E55" w:rsidRDefault="00092B9E" w:rsidP="00F971A2">
      <w:pPr>
        <w:pStyle w:val="Prrafodelista"/>
        <w:numPr>
          <w:ilvl w:val="0"/>
          <w:numId w:val="7"/>
        </w:numPr>
        <w:tabs>
          <w:tab w:val="left" w:pos="567"/>
        </w:tabs>
        <w:spacing w:before="240" w:after="36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La </w:t>
      </w:r>
      <w:r w:rsidR="008B488A" w:rsidRPr="009A7E55">
        <w:rPr>
          <w:rFonts w:ascii="Palatino Linotype" w:eastAsia="MS Mincho" w:hAnsi="Palatino Linotype" w:cs="Arial"/>
          <w:color w:val="000000" w:themeColor="text1"/>
          <w:sz w:val="24"/>
          <w:szCs w:val="24"/>
          <w:lang w:val="es-MX" w:eastAsia="es-ES"/>
        </w:rPr>
        <w:t xml:space="preserve">anterior, debido a que los </w:t>
      </w:r>
      <w:r w:rsidRPr="009A7E55">
        <w:rPr>
          <w:rFonts w:ascii="Palatino Linotype" w:eastAsia="MS Mincho" w:hAnsi="Palatino Linotype" w:cs="Arial"/>
          <w:color w:val="000000" w:themeColor="text1"/>
          <w:sz w:val="24"/>
          <w:szCs w:val="24"/>
          <w:lang w:val="es-MX" w:eastAsia="es-ES"/>
        </w:rPr>
        <w:t>“</w:t>
      </w:r>
      <w:r w:rsidR="008B488A" w:rsidRPr="009A7E55">
        <w:rPr>
          <w:rFonts w:ascii="Palatino Linotype" w:eastAsia="MS Mincho" w:hAnsi="Palatino Linotype" w:cs="Arial"/>
          <w:i/>
          <w:color w:val="000000" w:themeColor="text1"/>
          <w:sz w:val="24"/>
          <w:szCs w:val="24"/>
          <w:lang w:val="es-MX" w:eastAsia="es-ES"/>
        </w:rPr>
        <w:t>profesionales de la salud</w:t>
      </w:r>
      <w:r w:rsidRPr="009A7E55">
        <w:rPr>
          <w:rFonts w:ascii="Palatino Linotype" w:eastAsia="MS Mincho" w:hAnsi="Palatino Linotype" w:cs="Arial"/>
          <w:i/>
          <w:color w:val="000000" w:themeColor="text1"/>
          <w:sz w:val="24"/>
          <w:szCs w:val="24"/>
          <w:lang w:val="es-MX" w:eastAsia="es-ES"/>
        </w:rPr>
        <w:t>”</w:t>
      </w:r>
      <w:r w:rsidR="008B488A" w:rsidRPr="009A7E55">
        <w:rPr>
          <w:rFonts w:ascii="Palatino Linotype" w:eastAsia="MS Mincho" w:hAnsi="Palatino Linotype" w:cs="Arial"/>
          <w:color w:val="000000" w:themeColor="text1"/>
          <w:sz w:val="24"/>
          <w:szCs w:val="24"/>
          <w:lang w:val="es-MX" w:eastAsia="es-ES"/>
        </w:rPr>
        <w:t xml:space="preserve"> es el término correcto establecido en la Ley General de Salud, para hacer referencia, de manera enunciativa más no limitativa, a los profesionales en medicina, enfermería, psiquiatría, pediatría, nutrición u odontología, que derivado de las necesidades y naturaleza de los organismos </w:t>
      </w:r>
      <w:r w:rsidR="0092710D" w:rsidRPr="009A7E55">
        <w:rPr>
          <w:rFonts w:ascii="Palatino Linotype" w:eastAsia="MS Mincho" w:hAnsi="Palatino Linotype" w:cs="Arial"/>
          <w:color w:val="000000" w:themeColor="text1"/>
          <w:sz w:val="24"/>
          <w:szCs w:val="24"/>
          <w:lang w:val="es-MX" w:eastAsia="es-ES"/>
        </w:rPr>
        <w:t xml:space="preserve">públicos </w:t>
      </w:r>
      <w:r w:rsidR="008B488A" w:rsidRPr="009A7E55">
        <w:rPr>
          <w:rFonts w:ascii="Palatino Linotype" w:eastAsia="MS Mincho" w:hAnsi="Palatino Linotype" w:cs="Arial"/>
          <w:color w:val="000000" w:themeColor="text1"/>
          <w:sz w:val="24"/>
          <w:szCs w:val="24"/>
          <w:lang w:val="es-MX" w:eastAsia="es-ES"/>
        </w:rPr>
        <w:t>descentralizados que tienen la labor de brindar servicios de asistencia social, llegan a formar parte de las áreas contempladas en la estructura orgánica, en el caso concreto, del S</w:t>
      </w:r>
      <w:r w:rsidR="0092710D" w:rsidRPr="009A7E55">
        <w:rPr>
          <w:rFonts w:ascii="Palatino Linotype" w:eastAsia="MS Mincho" w:hAnsi="Palatino Linotype" w:cs="Arial"/>
          <w:color w:val="000000" w:themeColor="text1"/>
          <w:sz w:val="24"/>
          <w:szCs w:val="24"/>
          <w:lang w:val="es-MX" w:eastAsia="es-ES"/>
        </w:rPr>
        <w:t xml:space="preserve">istema </w:t>
      </w:r>
      <w:r w:rsidR="008B488A" w:rsidRPr="009A7E55">
        <w:rPr>
          <w:rFonts w:ascii="Palatino Linotype" w:eastAsia="MS Mincho" w:hAnsi="Palatino Linotype" w:cs="Arial"/>
          <w:color w:val="000000" w:themeColor="text1"/>
          <w:sz w:val="24"/>
          <w:szCs w:val="24"/>
          <w:lang w:val="es-MX" w:eastAsia="es-ES"/>
        </w:rPr>
        <w:t>M</w:t>
      </w:r>
      <w:r w:rsidR="0092710D" w:rsidRPr="009A7E55">
        <w:rPr>
          <w:rFonts w:ascii="Palatino Linotype" w:eastAsia="MS Mincho" w:hAnsi="Palatino Linotype" w:cs="Arial"/>
          <w:color w:val="000000" w:themeColor="text1"/>
          <w:sz w:val="24"/>
          <w:szCs w:val="24"/>
          <w:lang w:val="es-MX" w:eastAsia="es-ES"/>
        </w:rPr>
        <w:t xml:space="preserve">unicipal para el </w:t>
      </w:r>
      <w:r w:rsidR="008B488A" w:rsidRPr="009A7E55">
        <w:rPr>
          <w:rFonts w:ascii="Palatino Linotype" w:eastAsia="MS Mincho" w:hAnsi="Palatino Linotype" w:cs="Arial"/>
          <w:color w:val="000000" w:themeColor="text1"/>
          <w:sz w:val="24"/>
          <w:szCs w:val="24"/>
          <w:lang w:val="es-MX" w:eastAsia="es-ES"/>
        </w:rPr>
        <w:t>D</w:t>
      </w:r>
      <w:r w:rsidR="0092710D" w:rsidRPr="009A7E55">
        <w:rPr>
          <w:rFonts w:ascii="Palatino Linotype" w:eastAsia="MS Mincho" w:hAnsi="Palatino Linotype" w:cs="Arial"/>
          <w:color w:val="000000" w:themeColor="text1"/>
          <w:sz w:val="24"/>
          <w:szCs w:val="24"/>
          <w:lang w:val="es-MX" w:eastAsia="es-ES"/>
        </w:rPr>
        <w:t xml:space="preserve">esarrollo </w:t>
      </w:r>
      <w:r w:rsidR="008B488A" w:rsidRPr="009A7E55">
        <w:rPr>
          <w:rFonts w:ascii="Palatino Linotype" w:eastAsia="MS Mincho" w:hAnsi="Palatino Linotype" w:cs="Arial"/>
          <w:color w:val="000000" w:themeColor="text1"/>
          <w:sz w:val="24"/>
          <w:szCs w:val="24"/>
          <w:lang w:val="es-MX" w:eastAsia="es-ES"/>
        </w:rPr>
        <w:t>I</w:t>
      </w:r>
      <w:r w:rsidR="0092710D" w:rsidRPr="009A7E55">
        <w:rPr>
          <w:rFonts w:ascii="Palatino Linotype" w:eastAsia="MS Mincho" w:hAnsi="Palatino Linotype" w:cs="Arial"/>
          <w:color w:val="000000" w:themeColor="text1"/>
          <w:sz w:val="24"/>
          <w:szCs w:val="24"/>
          <w:lang w:val="es-MX" w:eastAsia="es-ES"/>
        </w:rPr>
        <w:t xml:space="preserve">ntegral de la </w:t>
      </w:r>
      <w:r w:rsidR="008B488A" w:rsidRPr="009A7E55">
        <w:rPr>
          <w:rFonts w:ascii="Palatino Linotype" w:eastAsia="MS Mincho" w:hAnsi="Palatino Linotype" w:cs="Arial"/>
          <w:color w:val="000000" w:themeColor="text1"/>
          <w:sz w:val="24"/>
          <w:szCs w:val="24"/>
          <w:lang w:val="es-MX" w:eastAsia="es-ES"/>
        </w:rPr>
        <w:t>F</w:t>
      </w:r>
      <w:r w:rsidR="0092710D" w:rsidRPr="009A7E55">
        <w:rPr>
          <w:rFonts w:ascii="Palatino Linotype" w:eastAsia="MS Mincho" w:hAnsi="Palatino Linotype" w:cs="Arial"/>
          <w:color w:val="000000" w:themeColor="text1"/>
          <w:sz w:val="24"/>
          <w:szCs w:val="24"/>
          <w:lang w:val="es-MX" w:eastAsia="es-ES"/>
        </w:rPr>
        <w:t>amilia</w:t>
      </w:r>
      <w:r w:rsidR="008B488A" w:rsidRPr="009A7E55">
        <w:rPr>
          <w:rFonts w:ascii="Palatino Linotype" w:eastAsia="MS Mincho" w:hAnsi="Palatino Linotype" w:cs="Arial"/>
          <w:color w:val="000000" w:themeColor="text1"/>
          <w:sz w:val="24"/>
          <w:szCs w:val="24"/>
          <w:lang w:val="es-MX" w:eastAsia="es-ES"/>
        </w:rPr>
        <w:t xml:space="preserve"> de Cuautitlán Izcalli.</w:t>
      </w:r>
    </w:p>
    <w:p w14:paraId="7CAB96AC" w14:textId="77777777" w:rsidR="008B488A" w:rsidRPr="009A7E55" w:rsidRDefault="008B488A" w:rsidP="00976376">
      <w:pPr>
        <w:pStyle w:val="Prrafodelista"/>
        <w:ind w:left="284"/>
        <w:rPr>
          <w:rFonts w:ascii="Palatino Linotype" w:eastAsia="MS Mincho" w:hAnsi="Palatino Linotype" w:cs="Arial"/>
          <w:color w:val="000000" w:themeColor="text1"/>
          <w:sz w:val="24"/>
          <w:szCs w:val="24"/>
          <w:lang w:val="es-MX" w:eastAsia="es-ES"/>
        </w:rPr>
      </w:pPr>
    </w:p>
    <w:p w14:paraId="551FBE2F" w14:textId="54CE30B1" w:rsidR="00DF7EC3" w:rsidRPr="009A7E55" w:rsidRDefault="0005651A"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U</w:t>
      </w:r>
      <w:r w:rsidR="008B488A" w:rsidRPr="009A7E55">
        <w:rPr>
          <w:rFonts w:ascii="Palatino Linotype" w:hAnsi="Palatino Linotype"/>
          <w:sz w:val="24"/>
        </w:rPr>
        <w:t xml:space="preserve">na vez </w:t>
      </w:r>
      <w:r w:rsidR="00DF7EC3" w:rsidRPr="009A7E55">
        <w:rPr>
          <w:rFonts w:ascii="Palatino Linotype" w:hAnsi="Palatino Linotype"/>
          <w:sz w:val="24"/>
        </w:rPr>
        <w:t xml:space="preserve">precisado lo anterior, </w:t>
      </w:r>
      <w:r w:rsidR="00887462" w:rsidRPr="009A7E55">
        <w:rPr>
          <w:rFonts w:ascii="Palatino Linotype" w:hAnsi="Palatino Linotype"/>
          <w:sz w:val="24"/>
        </w:rPr>
        <w:t>al</w:t>
      </w:r>
      <w:r w:rsidR="00561424" w:rsidRPr="009A7E55">
        <w:rPr>
          <w:rFonts w:ascii="Palatino Linotype" w:hAnsi="Palatino Linotype"/>
          <w:sz w:val="24"/>
        </w:rPr>
        <w:t xml:space="preserve"> analizar </w:t>
      </w:r>
      <w:r w:rsidR="00DF7EC3" w:rsidRPr="009A7E55">
        <w:rPr>
          <w:rFonts w:ascii="Palatino Linotype" w:hAnsi="Palatino Linotype"/>
          <w:sz w:val="24"/>
        </w:rPr>
        <w:t xml:space="preserve">la respuesta e informe justificado </w:t>
      </w:r>
      <w:r w:rsidR="00564412" w:rsidRPr="009A7E55">
        <w:rPr>
          <w:rFonts w:ascii="Palatino Linotype" w:hAnsi="Palatino Linotype"/>
          <w:sz w:val="24"/>
        </w:rPr>
        <w:t>emitidos por</w:t>
      </w:r>
      <w:r w:rsidR="00DF7EC3" w:rsidRPr="009A7E55">
        <w:rPr>
          <w:rFonts w:ascii="Palatino Linotype" w:hAnsi="Palatino Linotype"/>
          <w:sz w:val="24"/>
        </w:rPr>
        <w:t xml:space="preserve"> el </w:t>
      </w:r>
      <w:r w:rsidR="00DF7EC3" w:rsidRPr="009A7E55">
        <w:rPr>
          <w:rFonts w:ascii="Palatino Linotype" w:hAnsi="Palatino Linotype"/>
          <w:b/>
          <w:sz w:val="24"/>
        </w:rPr>
        <w:t>SUJETO OBLIGADO</w:t>
      </w:r>
      <w:r w:rsidR="00887462" w:rsidRPr="009A7E55">
        <w:rPr>
          <w:rFonts w:ascii="Palatino Linotype" w:hAnsi="Palatino Linotype"/>
          <w:b/>
          <w:sz w:val="24"/>
        </w:rPr>
        <w:t>,</w:t>
      </w:r>
      <w:r w:rsidR="00887462" w:rsidRPr="009A7E55">
        <w:rPr>
          <w:rFonts w:ascii="Palatino Linotype" w:hAnsi="Palatino Linotype"/>
          <w:sz w:val="24"/>
        </w:rPr>
        <w:t xml:space="preserve"> del cual</w:t>
      </w:r>
      <w:r w:rsidR="007978E8" w:rsidRPr="009A7E55">
        <w:rPr>
          <w:rFonts w:ascii="Palatino Linotype" w:hAnsi="Palatino Linotype"/>
          <w:sz w:val="24"/>
        </w:rPr>
        <w:t xml:space="preserve"> se desprende que en el</w:t>
      </w:r>
      <w:r w:rsidR="00561424" w:rsidRPr="009A7E55">
        <w:rPr>
          <w:rFonts w:ascii="Palatino Linotype" w:hAnsi="Palatino Linotype"/>
          <w:sz w:val="24"/>
        </w:rPr>
        <w:t xml:space="preserve"> acuerdo de clasificación número </w:t>
      </w:r>
      <w:r w:rsidR="007978E8" w:rsidRPr="009A7E55">
        <w:rPr>
          <w:rFonts w:ascii="Palatino Linotype" w:hAnsi="Palatino Linotype"/>
          <w:sz w:val="24"/>
        </w:rPr>
        <w:t>006/CUAUIZC/CT/DIF/2018</w:t>
      </w:r>
      <w:r w:rsidR="00887462" w:rsidRPr="009A7E55">
        <w:rPr>
          <w:rFonts w:ascii="Palatino Linotype" w:hAnsi="Palatino Linotype"/>
          <w:sz w:val="24"/>
        </w:rPr>
        <w:t xml:space="preserve"> </w:t>
      </w:r>
      <w:r w:rsidR="007978E8" w:rsidRPr="009A7E55">
        <w:rPr>
          <w:rFonts w:ascii="Palatino Linotype" w:hAnsi="Palatino Linotype"/>
          <w:sz w:val="24"/>
        </w:rPr>
        <w:t xml:space="preserve">al que se ha hecho </w:t>
      </w:r>
      <w:r w:rsidR="007978E8" w:rsidRPr="009A7E55">
        <w:rPr>
          <w:rFonts w:ascii="Palatino Linotype" w:hAnsi="Palatino Linotype"/>
          <w:sz w:val="24"/>
        </w:rPr>
        <w:lastRenderedPageBreak/>
        <w:t xml:space="preserve">referencia en el estudio de la presente resolución, </w:t>
      </w:r>
      <w:r w:rsidR="00887462" w:rsidRPr="009A7E55">
        <w:rPr>
          <w:rFonts w:ascii="Palatino Linotype" w:hAnsi="Palatino Linotype"/>
          <w:sz w:val="24"/>
        </w:rPr>
        <w:t>dentro de l</w:t>
      </w:r>
      <w:r w:rsidR="007978E8" w:rsidRPr="009A7E55">
        <w:rPr>
          <w:rFonts w:ascii="Palatino Linotype" w:hAnsi="Palatino Linotype"/>
          <w:sz w:val="24"/>
        </w:rPr>
        <w:t>a información que se clasifica como confidencial se encuentran p</w:t>
      </w:r>
      <w:r w:rsidR="00D06DB2" w:rsidRPr="009A7E55">
        <w:rPr>
          <w:rFonts w:ascii="Palatino Linotype" w:hAnsi="Palatino Linotype"/>
          <w:sz w:val="24"/>
        </w:rPr>
        <w:t xml:space="preserve">revistos los datos personales y lugares de adscripción de los profesionales de la salud, </w:t>
      </w:r>
      <w:r w:rsidR="00887462" w:rsidRPr="009A7E55">
        <w:rPr>
          <w:rFonts w:ascii="Palatino Linotype" w:hAnsi="Palatino Linotype"/>
          <w:sz w:val="24"/>
        </w:rPr>
        <w:t xml:space="preserve">en cuya motivación </w:t>
      </w:r>
      <w:r w:rsidR="00D06DB2" w:rsidRPr="009A7E55">
        <w:rPr>
          <w:rFonts w:ascii="Palatino Linotype" w:hAnsi="Palatino Linotype"/>
          <w:sz w:val="24"/>
        </w:rPr>
        <w:t>únicamente se limita a manifestar que la confidencialidad de la información se sustenta en la probable materialización del riesgo</w:t>
      </w:r>
      <w:r w:rsidR="00AF6900" w:rsidRPr="009A7E55">
        <w:rPr>
          <w:rFonts w:ascii="Palatino Linotype" w:hAnsi="Palatino Linotype"/>
          <w:sz w:val="24"/>
        </w:rPr>
        <w:t xml:space="preserve"> y se cause daño a la intimidad</w:t>
      </w:r>
      <w:r w:rsidR="00D06DB2" w:rsidRPr="009A7E55">
        <w:rPr>
          <w:rFonts w:ascii="Palatino Linotype" w:hAnsi="Palatino Linotype"/>
          <w:sz w:val="24"/>
        </w:rPr>
        <w:t xml:space="preserve"> o al patrimonio de las personas</w:t>
      </w:r>
      <w:r w:rsidR="00AF6900" w:rsidRPr="009A7E55">
        <w:rPr>
          <w:rFonts w:ascii="Palatino Linotype" w:hAnsi="Palatino Linotype"/>
          <w:sz w:val="24"/>
        </w:rPr>
        <w:t>, así como el poner en riesgo el prestigio del personal médico.</w:t>
      </w:r>
    </w:p>
    <w:p w14:paraId="199399F1" w14:textId="77777777" w:rsidR="00AF6900" w:rsidRPr="009A7E55" w:rsidRDefault="00AF6900" w:rsidP="00976376">
      <w:pPr>
        <w:pStyle w:val="Prrafodelista"/>
        <w:ind w:left="284"/>
        <w:rPr>
          <w:rFonts w:ascii="Palatino Linotype" w:hAnsi="Palatino Linotype"/>
          <w:sz w:val="24"/>
        </w:rPr>
      </w:pPr>
    </w:p>
    <w:p w14:paraId="69C73044" w14:textId="32543AA0" w:rsidR="00AF6900" w:rsidRPr="009A7E55" w:rsidRDefault="00414A94"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Respecto al párrafo anterior, </w:t>
      </w:r>
      <w:r w:rsidR="00887462" w:rsidRPr="009A7E55">
        <w:rPr>
          <w:rFonts w:ascii="Palatino Linotype" w:hAnsi="Palatino Linotype"/>
          <w:sz w:val="24"/>
        </w:rPr>
        <w:t>resulta</w:t>
      </w:r>
      <w:r w:rsidRPr="009A7E55">
        <w:rPr>
          <w:rFonts w:ascii="Palatino Linotype" w:hAnsi="Palatino Linotype"/>
          <w:sz w:val="24"/>
        </w:rPr>
        <w:t xml:space="preserve"> pertinente traer a contexto el contenido del </w:t>
      </w:r>
      <w:r w:rsidR="00231C55" w:rsidRPr="009A7E55">
        <w:rPr>
          <w:rFonts w:ascii="Palatino Linotype" w:hAnsi="Palatino Linotype"/>
          <w:sz w:val="24"/>
        </w:rPr>
        <w:t>artículo</w:t>
      </w:r>
      <w:r w:rsidRPr="009A7E55">
        <w:rPr>
          <w:rFonts w:ascii="Palatino Linotype" w:hAnsi="Palatino Linotype"/>
          <w:sz w:val="24"/>
        </w:rPr>
        <w:t xml:space="preserve"> 143, fracción I</w:t>
      </w:r>
      <w:r w:rsidR="001C0037" w:rsidRPr="009A7E55">
        <w:rPr>
          <w:rFonts w:ascii="Palatino Linotype" w:hAnsi="Palatino Linotype"/>
          <w:sz w:val="24"/>
        </w:rPr>
        <w:t xml:space="preserve"> </w:t>
      </w:r>
      <w:r w:rsidRPr="009A7E55">
        <w:rPr>
          <w:rFonts w:ascii="Palatino Linotype" w:hAnsi="Palatino Linotype"/>
          <w:sz w:val="24"/>
        </w:rPr>
        <w:t>de la Ley de Transparencia Estatal, que dispone:</w:t>
      </w:r>
    </w:p>
    <w:p w14:paraId="047C7CB4" w14:textId="77777777" w:rsidR="00414A94" w:rsidRPr="009A7E55" w:rsidRDefault="00414A94" w:rsidP="00976376">
      <w:pPr>
        <w:pStyle w:val="Prrafodelista"/>
        <w:spacing w:line="240" w:lineRule="auto"/>
        <w:ind w:left="284" w:right="426"/>
        <w:jc w:val="both"/>
        <w:rPr>
          <w:rFonts w:ascii="Palatino Linotype" w:hAnsi="Palatino Linotype"/>
        </w:rPr>
      </w:pPr>
    </w:p>
    <w:p w14:paraId="18275D24" w14:textId="680448E4" w:rsidR="00414A94" w:rsidRPr="009A7E55" w:rsidRDefault="00231C55" w:rsidP="00F971A2">
      <w:pPr>
        <w:pStyle w:val="Prrafodelista"/>
        <w:spacing w:line="240" w:lineRule="auto"/>
        <w:ind w:left="851" w:right="426"/>
        <w:jc w:val="both"/>
        <w:rPr>
          <w:rFonts w:ascii="Palatino Linotype" w:hAnsi="Palatino Linotype"/>
          <w:i/>
        </w:rPr>
      </w:pPr>
      <w:r w:rsidRPr="009A7E55">
        <w:rPr>
          <w:rFonts w:ascii="Palatino Linotype" w:hAnsi="Palatino Linotype"/>
          <w:b/>
          <w:i/>
        </w:rPr>
        <w:t>“</w:t>
      </w:r>
      <w:r w:rsidR="00414A94" w:rsidRPr="009A7E55">
        <w:rPr>
          <w:rFonts w:ascii="Palatino Linotype" w:hAnsi="Palatino Linotype"/>
          <w:b/>
          <w:i/>
        </w:rPr>
        <w:t>Artículo 143.</w:t>
      </w:r>
      <w:r w:rsidR="00414A94" w:rsidRPr="009A7E55">
        <w:rPr>
          <w:rFonts w:ascii="Palatino Linotype" w:hAnsi="Palatino Linotype"/>
          <w:i/>
        </w:rPr>
        <w:t xml:space="preserve"> Para los efectos de esta Ley se considera información confidencial, la clasificada como tal, de manera permanente, por su naturaleza, cuando: </w:t>
      </w:r>
    </w:p>
    <w:p w14:paraId="0B87E2BC" w14:textId="77777777" w:rsidR="00414A94" w:rsidRPr="009A7E55" w:rsidRDefault="00414A94" w:rsidP="00F971A2">
      <w:pPr>
        <w:pStyle w:val="Prrafodelista"/>
        <w:spacing w:line="240" w:lineRule="auto"/>
        <w:ind w:left="851" w:right="426"/>
        <w:jc w:val="both"/>
        <w:rPr>
          <w:rFonts w:ascii="Palatino Linotype" w:hAnsi="Palatino Linotype"/>
          <w:i/>
        </w:rPr>
      </w:pPr>
    </w:p>
    <w:p w14:paraId="04D59050" w14:textId="6B82337E" w:rsidR="00414A94" w:rsidRPr="009A7E55" w:rsidRDefault="00414A94" w:rsidP="00F971A2">
      <w:pPr>
        <w:pStyle w:val="Prrafodelista"/>
        <w:spacing w:line="240" w:lineRule="auto"/>
        <w:ind w:left="851" w:right="426"/>
        <w:jc w:val="both"/>
        <w:rPr>
          <w:rFonts w:ascii="Palatino Linotype" w:hAnsi="Palatino Linotype"/>
          <w:i/>
        </w:rPr>
      </w:pPr>
      <w:r w:rsidRPr="009A7E55">
        <w:rPr>
          <w:rFonts w:ascii="Palatino Linotype" w:hAnsi="Palatino Linotype"/>
          <w:i/>
        </w:rPr>
        <w:t xml:space="preserve">I. Se refiera a la información privada y los datos personales concernientes a una persona física o </w:t>
      </w:r>
      <w:proofErr w:type="gramStart"/>
      <w:r w:rsidRPr="009A7E55">
        <w:rPr>
          <w:rFonts w:ascii="Palatino Linotype" w:hAnsi="Palatino Linotype"/>
          <w:i/>
        </w:rPr>
        <w:t>jurídico</w:t>
      </w:r>
      <w:proofErr w:type="gramEnd"/>
      <w:r w:rsidRPr="009A7E55">
        <w:rPr>
          <w:rFonts w:ascii="Palatino Linotype" w:hAnsi="Palatino Linotype"/>
          <w:i/>
        </w:rPr>
        <w:t xml:space="preserve"> colectiva identificada o identificable;</w:t>
      </w:r>
    </w:p>
    <w:p w14:paraId="1E3D8CB4" w14:textId="29D3BE95" w:rsidR="00483011" w:rsidRPr="009A7E55" w:rsidRDefault="00483011" w:rsidP="00F971A2">
      <w:pPr>
        <w:pStyle w:val="Prrafodelista"/>
        <w:spacing w:line="240" w:lineRule="auto"/>
        <w:ind w:left="851" w:right="426"/>
        <w:jc w:val="both"/>
        <w:rPr>
          <w:rFonts w:ascii="Palatino Linotype" w:hAnsi="Palatino Linotype"/>
          <w:i/>
        </w:rPr>
      </w:pPr>
      <w:r w:rsidRPr="009A7E55">
        <w:rPr>
          <w:rFonts w:ascii="Palatino Linotype" w:hAnsi="Palatino Linotype"/>
          <w:i/>
        </w:rPr>
        <w:t>…”</w:t>
      </w:r>
    </w:p>
    <w:p w14:paraId="4E06B142" w14:textId="01C365A8" w:rsidR="00483011" w:rsidRPr="009A7E55" w:rsidRDefault="00483011" w:rsidP="00F971A2">
      <w:pPr>
        <w:pStyle w:val="Prrafodelista"/>
        <w:spacing w:line="240" w:lineRule="auto"/>
        <w:ind w:left="851" w:right="426"/>
        <w:jc w:val="both"/>
        <w:rPr>
          <w:rFonts w:ascii="Palatino Linotype" w:hAnsi="Palatino Linotype"/>
          <w:i/>
        </w:rPr>
      </w:pPr>
      <w:r w:rsidRPr="009A7E55">
        <w:rPr>
          <w:rFonts w:ascii="Palatino Linotype" w:hAnsi="Palatino Linotype"/>
          <w:i/>
        </w:rPr>
        <w:t>(</w:t>
      </w:r>
      <w:r w:rsidR="00231C55" w:rsidRPr="009A7E55">
        <w:rPr>
          <w:rFonts w:ascii="Palatino Linotype" w:hAnsi="Palatino Linotype"/>
          <w:i/>
        </w:rPr>
        <w:t>Énfasis</w:t>
      </w:r>
      <w:r w:rsidRPr="009A7E55">
        <w:rPr>
          <w:rFonts w:ascii="Palatino Linotype" w:hAnsi="Palatino Linotype"/>
          <w:i/>
        </w:rPr>
        <w:t xml:space="preserve"> añadido)</w:t>
      </w:r>
    </w:p>
    <w:p w14:paraId="2D649C34" w14:textId="77777777" w:rsidR="00D06DB2" w:rsidRPr="009A7E55" w:rsidRDefault="00D06DB2" w:rsidP="00976376">
      <w:pPr>
        <w:pStyle w:val="Prrafodelista"/>
        <w:ind w:left="284"/>
        <w:rPr>
          <w:rFonts w:ascii="Palatino Linotype" w:hAnsi="Palatino Linotype"/>
          <w:sz w:val="24"/>
        </w:rPr>
      </w:pPr>
    </w:p>
    <w:p w14:paraId="4CA47979" w14:textId="512387A1" w:rsidR="009A2383" w:rsidRPr="009A7E55" w:rsidRDefault="004E038A"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De una interpretación </w:t>
      </w:r>
      <w:r w:rsidR="00483011" w:rsidRPr="009A7E55">
        <w:rPr>
          <w:rFonts w:ascii="Palatino Linotype" w:hAnsi="Palatino Linotype"/>
          <w:sz w:val="24"/>
        </w:rPr>
        <w:t>al precepto jurídico citado, se desprende</w:t>
      </w:r>
      <w:r w:rsidRPr="009A7E55">
        <w:rPr>
          <w:rFonts w:ascii="Palatino Linotype" w:hAnsi="Palatino Linotype"/>
          <w:sz w:val="24"/>
        </w:rPr>
        <w:t xml:space="preserve"> que si bien, una persona física</w:t>
      </w:r>
      <w:r w:rsidR="00483011" w:rsidRPr="009A7E55">
        <w:rPr>
          <w:rFonts w:ascii="Palatino Linotype" w:hAnsi="Palatino Linotype"/>
          <w:sz w:val="24"/>
        </w:rPr>
        <w:t xml:space="preserve"> tiene datos personales, </w:t>
      </w:r>
      <w:r w:rsidR="001C0037" w:rsidRPr="009A7E55">
        <w:rPr>
          <w:rFonts w:ascii="Palatino Linotype" w:hAnsi="Palatino Linotype"/>
          <w:b/>
          <w:sz w:val="24"/>
        </w:rPr>
        <w:t>NO</w:t>
      </w:r>
      <w:r w:rsidR="00483011" w:rsidRPr="009A7E55">
        <w:rPr>
          <w:rFonts w:ascii="Palatino Linotype" w:hAnsi="Palatino Linotype"/>
          <w:sz w:val="24"/>
        </w:rPr>
        <w:t xml:space="preserve"> todos son considerados como confidenciales</w:t>
      </w:r>
      <w:r w:rsidR="0092710D" w:rsidRPr="009A7E55">
        <w:rPr>
          <w:rFonts w:ascii="Palatino Linotype" w:hAnsi="Palatino Linotype"/>
          <w:sz w:val="24"/>
        </w:rPr>
        <w:t>, solamente aquellos que la Ley de la materia así lo disponga</w:t>
      </w:r>
      <w:r w:rsidR="009A2383" w:rsidRPr="009A7E55">
        <w:rPr>
          <w:rFonts w:ascii="Palatino Linotype" w:hAnsi="Palatino Linotype"/>
          <w:sz w:val="24"/>
        </w:rPr>
        <w:t>.</w:t>
      </w:r>
    </w:p>
    <w:p w14:paraId="7140471B" w14:textId="77777777" w:rsidR="009A2383" w:rsidRPr="009A7E55" w:rsidRDefault="009A2383" w:rsidP="00976376">
      <w:pPr>
        <w:pStyle w:val="Prrafodelista"/>
        <w:spacing w:line="360" w:lineRule="auto"/>
        <w:ind w:left="284"/>
        <w:jc w:val="both"/>
        <w:rPr>
          <w:rFonts w:ascii="Palatino Linotype" w:hAnsi="Palatino Linotype"/>
          <w:sz w:val="24"/>
        </w:rPr>
      </w:pPr>
    </w:p>
    <w:p w14:paraId="6DA89277" w14:textId="7E3DEFA8" w:rsidR="009A2383" w:rsidRPr="009A7E55" w:rsidRDefault="009A2383"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Los datos personales como el nombre y lugares de adscripción de los profesionales de la salud, no encuadra</w:t>
      </w:r>
      <w:r w:rsidR="0092710D" w:rsidRPr="009A7E55">
        <w:rPr>
          <w:rFonts w:ascii="Palatino Linotype" w:hAnsi="Palatino Linotype"/>
          <w:sz w:val="24"/>
        </w:rPr>
        <w:t>n</w:t>
      </w:r>
      <w:r w:rsidRPr="009A7E55">
        <w:rPr>
          <w:rFonts w:ascii="Palatino Linotype" w:hAnsi="Palatino Linotype"/>
          <w:sz w:val="24"/>
        </w:rPr>
        <w:t xml:space="preserve"> </w:t>
      </w:r>
      <w:r w:rsidR="00092B9E" w:rsidRPr="009A7E55">
        <w:rPr>
          <w:rFonts w:ascii="Palatino Linotype" w:hAnsi="Palatino Linotype"/>
          <w:sz w:val="24"/>
        </w:rPr>
        <w:t xml:space="preserve">en </w:t>
      </w:r>
      <w:r w:rsidRPr="009A7E55">
        <w:rPr>
          <w:rFonts w:ascii="Palatino Linotype" w:hAnsi="Palatino Linotype"/>
          <w:sz w:val="24"/>
        </w:rPr>
        <w:t xml:space="preserve">el supuesto jurídico </w:t>
      </w:r>
      <w:r w:rsidR="0092710D" w:rsidRPr="009A7E55">
        <w:rPr>
          <w:rFonts w:ascii="Palatino Linotype" w:hAnsi="Palatino Linotype"/>
          <w:sz w:val="24"/>
        </w:rPr>
        <w:t>vertido</w:t>
      </w:r>
      <w:r w:rsidRPr="009A7E55">
        <w:rPr>
          <w:rFonts w:ascii="Palatino Linotype" w:hAnsi="Palatino Linotype"/>
          <w:sz w:val="24"/>
        </w:rPr>
        <w:t xml:space="preserve">, </w:t>
      </w:r>
      <w:r w:rsidR="0092710D" w:rsidRPr="009A7E55">
        <w:rPr>
          <w:rFonts w:ascii="Palatino Linotype" w:hAnsi="Palatino Linotype"/>
          <w:sz w:val="24"/>
        </w:rPr>
        <w:t>debido a</w:t>
      </w:r>
      <w:r w:rsidRPr="009A7E55">
        <w:rPr>
          <w:rFonts w:ascii="Palatino Linotype" w:hAnsi="Palatino Linotype"/>
          <w:sz w:val="24"/>
        </w:rPr>
        <w:t xml:space="preserve"> </w:t>
      </w:r>
      <w:r w:rsidR="00676345" w:rsidRPr="009A7E55">
        <w:rPr>
          <w:rFonts w:ascii="Palatino Linotype" w:hAnsi="Palatino Linotype"/>
          <w:sz w:val="24"/>
        </w:rPr>
        <w:t>que,</w:t>
      </w:r>
      <w:r w:rsidRPr="009A7E55">
        <w:rPr>
          <w:rFonts w:ascii="Palatino Linotype" w:hAnsi="Palatino Linotype"/>
          <w:sz w:val="24"/>
        </w:rPr>
        <w:t xml:space="preserve"> si bien hacen identificable a una persona, estos son datos q</w:t>
      </w:r>
      <w:r w:rsidR="00483011" w:rsidRPr="009A7E55">
        <w:rPr>
          <w:rFonts w:ascii="Palatino Linotype" w:hAnsi="Palatino Linotype"/>
          <w:sz w:val="24"/>
        </w:rPr>
        <w:t xml:space="preserve">ue </w:t>
      </w:r>
      <w:r w:rsidRPr="009A7E55">
        <w:rPr>
          <w:rFonts w:ascii="Palatino Linotype" w:hAnsi="Palatino Linotype"/>
          <w:sz w:val="24"/>
        </w:rPr>
        <w:t xml:space="preserve">no </w:t>
      </w:r>
      <w:r w:rsidR="0092710D" w:rsidRPr="009A7E55">
        <w:rPr>
          <w:rFonts w:ascii="Palatino Linotype" w:hAnsi="Palatino Linotype"/>
          <w:sz w:val="24"/>
        </w:rPr>
        <w:t xml:space="preserve">guardan relación directa </w:t>
      </w:r>
      <w:r w:rsidR="00483011" w:rsidRPr="009A7E55">
        <w:rPr>
          <w:rFonts w:ascii="Palatino Linotype" w:hAnsi="Palatino Linotype"/>
          <w:sz w:val="24"/>
        </w:rPr>
        <w:t xml:space="preserve">a </w:t>
      </w:r>
      <w:r w:rsidR="0092710D" w:rsidRPr="009A7E55">
        <w:rPr>
          <w:rFonts w:ascii="Palatino Linotype" w:hAnsi="Palatino Linotype"/>
          <w:sz w:val="24"/>
        </w:rPr>
        <w:t>su</w:t>
      </w:r>
      <w:r w:rsidR="00483011" w:rsidRPr="009A7E55">
        <w:rPr>
          <w:rFonts w:ascii="Palatino Linotype" w:hAnsi="Palatino Linotype"/>
          <w:sz w:val="24"/>
        </w:rPr>
        <w:t xml:space="preserve"> vida privada</w:t>
      </w:r>
      <w:r w:rsidR="0092710D" w:rsidRPr="009A7E55">
        <w:rPr>
          <w:rFonts w:ascii="Palatino Linotype" w:hAnsi="Palatino Linotype"/>
          <w:sz w:val="24"/>
        </w:rPr>
        <w:t xml:space="preserve">, toda vez que este precepto jurídico, entre otros </w:t>
      </w:r>
      <w:r w:rsidR="0092710D" w:rsidRPr="009A7E55">
        <w:rPr>
          <w:rFonts w:ascii="Palatino Linotype" w:hAnsi="Palatino Linotype"/>
          <w:sz w:val="24"/>
        </w:rPr>
        <w:lastRenderedPageBreak/>
        <w:t xml:space="preserve">supuestos que contempla, va encaminado a aquellos datos personales </w:t>
      </w:r>
      <w:r w:rsidR="00231C55" w:rsidRPr="009A7E55">
        <w:rPr>
          <w:rFonts w:ascii="Palatino Linotype" w:hAnsi="Palatino Linotype"/>
          <w:sz w:val="24"/>
        </w:rPr>
        <w:t>como lo puede ser</w:t>
      </w:r>
      <w:r w:rsidR="00483011" w:rsidRPr="009A7E55">
        <w:rPr>
          <w:rFonts w:ascii="Palatino Linotype" w:hAnsi="Palatino Linotype"/>
          <w:sz w:val="24"/>
        </w:rPr>
        <w:t xml:space="preserve"> la Clave Única de Registro de la Población</w:t>
      </w:r>
      <w:r w:rsidR="00564412" w:rsidRPr="009A7E55">
        <w:rPr>
          <w:rFonts w:ascii="Palatino Linotype" w:hAnsi="Palatino Linotype"/>
          <w:sz w:val="24"/>
        </w:rPr>
        <w:t xml:space="preserve"> (CURP)</w:t>
      </w:r>
      <w:r w:rsidR="00483011" w:rsidRPr="009A7E55">
        <w:rPr>
          <w:rFonts w:ascii="Palatino Linotype" w:hAnsi="Palatino Linotype"/>
          <w:sz w:val="24"/>
        </w:rPr>
        <w:t>, Registro Federal de Contribuyentes</w:t>
      </w:r>
      <w:r w:rsidR="00564412" w:rsidRPr="009A7E55">
        <w:rPr>
          <w:rFonts w:ascii="Palatino Linotype" w:hAnsi="Palatino Linotype"/>
          <w:sz w:val="24"/>
        </w:rPr>
        <w:t xml:space="preserve"> (RFC)</w:t>
      </w:r>
      <w:r w:rsidR="00231C55" w:rsidRPr="009A7E55">
        <w:rPr>
          <w:rFonts w:ascii="Palatino Linotype" w:hAnsi="Palatino Linotype"/>
          <w:sz w:val="24"/>
        </w:rPr>
        <w:t xml:space="preserve">, </w:t>
      </w:r>
      <w:r w:rsidR="00092B9E" w:rsidRPr="009A7E55">
        <w:rPr>
          <w:rFonts w:ascii="Palatino Linotype" w:hAnsi="Palatino Linotype"/>
          <w:sz w:val="24"/>
        </w:rPr>
        <w:t xml:space="preserve">claves de seguros, </w:t>
      </w:r>
      <w:r w:rsidR="00231C55" w:rsidRPr="009A7E55">
        <w:rPr>
          <w:rFonts w:ascii="Palatino Linotype" w:hAnsi="Palatino Linotype"/>
          <w:sz w:val="24"/>
        </w:rPr>
        <w:t>f</w:t>
      </w:r>
      <w:r w:rsidR="00483011" w:rsidRPr="009A7E55">
        <w:rPr>
          <w:rFonts w:ascii="Palatino Linotype" w:hAnsi="Palatino Linotype"/>
          <w:sz w:val="24"/>
        </w:rPr>
        <w:t>echa de nacimiento, estado civil</w:t>
      </w:r>
      <w:r w:rsidRPr="009A7E55">
        <w:rPr>
          <w:rFonts w:ascii="Palatino Linotype" w:hAnsi="Palatino Linotype"/>
          <w:sz w:val="24"/>
        </w:rPr>
        <w:t>, entre otros</w:t>
      </w:r>
      <w:r w:rsidR="00524A50" w:rsidRPr="009A7E55">
        <w:rPr>
          <w:rFonts w:ascii="Palatino Linotype" w:hAnsi="Palatino Linotype"/>
          <w:sz w:val="24"/>
        </w:rPr>
        <w:t>.</w:t>
      </w:r>
    </w:p>
    <w:p w14:paraId="686C7903" w14:textId="77777777" w:rsidR="009A2383" w:rsidRPr="009A7E55" w:rsidRDefault="009A2383" w:rsidP="00976376">
      <w:pPr>
        <w:pStyle w:val="Prrafodelista"/>
        <w:ind w:left="284"/>
        <w:rPr>
          <w:rFonts w:ascii="Palatino Linotype" w:hAnsi="Palatino Linotype"/>
          <w:sz w:val="24"/>
        </w:rPr>
      </w:pPr>
    </w:p>
    <w:p w14:paraId="74D9F3D7" w14:textId="0330FED8" w:rsidR="009A2383" w:rsidRPr="009A7E55" w:rsidRDefault="00564412"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A su vez, e</w:t>
      </w:r>
      <w:r w:rsidR="009A2383" w:rsidRPr="009A7E55">
        <w:rPr>
          <w:rFonts w:ascii="Palatino Linotype" w:hAnsi="Palatino Linotype"/>
          <w:sz w:val="24"/>
        </w:rPr>
        <w:t>xisten datos personales de otra índole</w:t>
      </w:r>
      <w:r w:rsidRPr="009A7E55">
        <w:rPr>
          <w:rFonts w:ascii="Palatino Linotype" w:hAnsi="Palatino Linotype"/>
          <w:sz w:val="24"/>
        </w:rPr>
        <w:t>,</w:t>
      </w:r>
      <w:r w:rsidR="009A2383" w:rsidRPr="009A7E55">
        <w:rPr>
          <w:rFonts w:ascii="Palatino Linotype" w:hAnsi="Palatino Linotype"/>
          <w:sz w:val="24"/>
        </w:rPr>
        <w:t xml:space="preserve"> como ya se ha referido en el estudio de las remuneraciones de</w:t>
      </w:r>
      <w:r w:rsidR="00524A50" w:rsidRPr="009A7E55">
        <w:rPr>
          <w:rFonts w:ascii="Palatino Linotype" w:hAnsi="Palatino Linotype"/>
          <w:sz w:val="24"/>
        </w:rPr>
        <w:t xml:space="preserve"> todo el</w:t>
      </w:r>
      <w:r w:rsidR="009A2383" w:rsidRPr="009A7E55">
        <w:rPr>
          <w:rFonts w:ascii="Palatino Linotype" w:hAnsi="Palatino Linotype"/>
          <w:sz w:val="24"/>
        </w:rPr>
        <w:t xml:space="preserve"> personal </w:t>
      </w:r>
      <w:r w:rsidRPr="009A7E55">
        <w:rPr>
          <w:rFonts w:ascii="Palatino Linotype" w:hAnsi="Palatino Linotype"/>
          <w:sz w:val="24"/>
        </w:rPr>
        <w:t xml:space="preserve">adscrito al </w:t>
      </w:r>
      <w:r w:rsidR="009A2383" w:rsidRPr="009A7E55">
        <w:rPr>
          <w:rFonts w:ascii="Palatino Linotype" w:hAnsi="Palatino Linotype"/>
          <w:sz w:val="24"/>
        </w:rPr>
        <w:t>S</w:t>
      </w:r>
      <w:r w:rsidR="00524A50" w:rsidRPr="009A7E55">
        <w:rPr>
          <w:rFonts w:ascii="Palatino Linotype" w:hAnsi="Palatino Linotype"/>
          <w:sz w:val="24"/>
        </w:rPr>
        <w:t xml:space="preserve">istema </w:t>
      </w:r>
      <w:r w:rsidR="009A2383" w:rsidRPr="009A7E55">
        <w:rPr>
          <w:rFonts w:ascii="Palatino Linotype" w:hAnsi="Palatino Linotype"/>
          <w:sz w:val="24"/>
        </w:rPr>
        <w:t>M</w:t>
      </w:r>
      <w:r w:rsidR="00524A50" w:rsidRPr="009A7E55">
        <w:rPr>
          <w:rFonts w:ascii="Palatino Linotype" w:hAnsi="Palatino Linotype"/>
          <w:sz w:val="24"/>
        </w:rPr>
        <w:t xml:space="preserve">unicipal para el </w:t>
      </w:r>
      <w:r w:rsidR="009A2383" w:rsidRPr="009A7E55">
        <w:rPr>
          <w:rFonts w:ascii="Palatino Linotype" w:hAnsi="Palatino Linotype"/>
          <w:sz w:val="24"/>
        </w:rPr>
        <w:t>D</w:t>
      </w:r>
      <w:r w:rsidR="00524A50" w:rsidRPr="009A7E55">
        <w:rPr>
          <w:rFonts w:ascii="Palatino Linotype" w:hAnsi="Palatino Linotype"/>
          <w:sz w:val="24"/>
        </w:rPr>
        <w:t xml:space="preserve">esarrollo </w:t>
      </w:r>
      <w:r w:rsidR="009A2383" w:rsidRPr="009A7E55">
        <w:rPr>
          <w:rFonts w:ascii="Palatino Linotype" w:hAnsi="Palatino Linotype"/>
          <w:sz w:val="24"/>
        </w:rPr>
        <w:t>I</w:t>
      </w:r>
      <w:r w:rsidR="00524A50" w:rsidRPr="009A7E55">
        <w:rPr>
          <w:rFonts w:ascii="Palatino Linotype" w:hAnsi="Palatino Linotype"/>
          <w:sz w:val="24"/>
        </w:rPr>
        <w:t xml:space="preserve">ntegral de la </w:t>
      </w:r>
      <w:r w:rsidR="009A2383" w:rsidRPr="009A7E55">
        <w:rPr>
          <w:rFonts w:ascii="Palatino Linotype" w:hAnsi="Palatino Linotype"/>
          <w:sz w:val="24"/>
        </w:rPr>
        <w:t>F</w:t>
      </w:r>
      <w:r w:rsidR="00524A50" w:rsidRPr="009A7E55">
        <w:rPr>
          <w:rFonts w:ascii="Palatino Linotype" w:hAnsi="Palatino Linotype"/>
          <w:sz w:val="24"/>
        </w:rPr>
        <w:t>amilia</w:t>
      </w:r>
      <w:r w:rsidR="009A2383" w:rsidRPr="009A7E55">
        <w:rPr>
          <w:rFonts w:ascii="Palatino Linotype" w:hAnsi="Palatino Linotype"/>
          <w:sz w:val="24"/>
        </w:rPr>
        <w:t xml:space="preserve"> de Cuautitlán Izcalli, </w:t>
      </w:r>
      <w:r w:rsidR="00663D7E" w:rsidRPr="009A7E55">
        <w:rPr>
          <w:rFonts w:ascii="Palatino Linotype" w:hAnsi="Palatino Linotype"/>
          <w:sz w:val="24"/>
        </w:rPr>
        <w:t xml:space="preserve">y </w:t>
      </w:r>
      <w:r w:rsidR="009A2383" w:rsidRPr="009A7E55">
        <w:rPr>
          <w:rFonts w:ascii="Palatino Linotype" w:hAnsi="Palatino Linotype"/>
          <w:sz w:val="24"/>
        </w:rPr>
        <w:t xml:space="preserve">que a pesar de </w:t>
      </w:r>
      <w:r w:rsidR="00663D7E" w:rsidRPr="009A7E55">
        <w:rPr>
          <w:rFonts w:ascii="Palatino Linotype" w:hAnsi="Palatino Linotype"/>
          <w:sz w:val="24"/>
        </w:rPr>
        <w:t xml:space="preserve">que algunos datos contenidos en registros o cualquier tipo de documentación que genera, </w:t>
      </w:r>
      <w:r w:rsidR="00524A50" w:rsidRPr="009A7E55">
        <w:rPr>
          <w:rFonts w:ascii="Palatino Linotype" w:hAnsi="Palatino Linotype"/>
          <w:sz w:val="24"/>
        </w:rPr>
        <w:t xml:space="preserve">posee y/o </w:t>
      </w:r>
      <w:r w:rsidR="00663D7E" w:rsidRPr="009A7E55">
        <w:rPr>
          <w:rFonts w:ascii="Palatino Linotype" w:hAnsi="Palatino Linotype"/>
          <w:sz w:val="24"/>
        </w:rPr>
        <w:t>administra</w:t>
      </w:r>
      <w:r w:rsidR="00524A50" w:rsidRPr="009A7E55">
        <w:rPr>
          <w:rFonts w:ascii="Palatino Linotype" w:hAnsi="Palatino Linotype"/>
          <w:sz w:val="24"/>
        </w:rPr>
        <w:t xml:space="preserve"> </w:t>
      </w:r>
      <w:r w:rsidR="00663D7E" w:rsidRPr="009A7E55">
        <w:rPr>
          <w:rFonts w:ascii="Palatino Linotype" w:hAnsi="Palatino Linotype"/>
          <w:sz w:val="24"/>
        </w:rPr>
        <w:t xml:space="preserve">el </w:t>
      </w:r>
      <w:r w:rsidR="00663D7E" w:rsidRPr="009A7E55">
        <w:rPr>
          <w:rFonts w:ascii="Palatino Linotype" w:hAnsi="Palatino Linotype"/>
          <w:b/>
          <w:sz w:val="24"/>
        </w:rPr>
        <w:t>SUJETO OBLIGADO</w:t>
      </w:r>
      <w:r w:rsidR="00663D7E" w:rsidRPr="009A7E55">
        <w:rPr>
          <w:rFonts w:ascii="Palatino Linotype" w:hAnsi="Palatino Linotype"/>
          <w:sz w:val="24"/>
        </w:rPr>
        <w:t xml:space="preserve">, en ejercicio de sus facultades o atribuciones, son considerados públicos, </w:t>
      </w:r>
      <w:r w:rsidR="00E65EA9" w:rsidRPr="009A7E55">
        <w:rPr>
          <w:rFonts w:ascii="Palatino Linotype" w:hAnsi="Palatino Linotype"/>
          <w:sz w:val="24"/>
        </w:rPr>
        <w:t>también</w:t>
      </w:r>
      <w:r w:rsidR="00663D7E" w:rsidRPr="009A7E55">
        <w:rPr>
          <w:rFonts w:ascii="Palatino Linotype" w:hAnsi="Palatino Linotype"/>
          <w:sz w:val="24"/>
        </w:rPr>
        <w:t xml:space="preserve"> puede estar previstos los referidos en el párrafo que antecede, </w:t>
      </w:r>
      <w:r w:rsidR="00E65EA9" w:rsidRPr="009A7E55">
        <w:rPr>
          <w:rFonts w:ascii="Palatino Linotype" w:hAnsi="Palatino Linotype"/>
          <w:sz w:val="24"/>
        </w:rPr>
        <w:t xml:space="preserve">los cuales </w:t>
      </w:r>
      <w:r w:rsidR="00663D7E" w:rsidRPr="009A7E55">
        <w:rPr>
          <w:rFonts w:ascii="Palatino Linotype" w:hAnsi="Palatino Linotype"/>
          <w:sz w:val="24"/>
        </w:rPr>
        <w:t>son susceptibles de clasificarse como confidenciales</w:t>
      </w:r>
      <w:r w:rsidR="00E65EA9" w:rsidRPr="009A7E55">
        <w:rPr>
          <w:rFonts w:ascii="Palatino Linotype" w:hAnsi="Palatino Linotype"/>
          <w:sz w:val="24"/>
        </w:rPr>
        <w:t>.</w:t>
      </w:r>
    </w:p>
    <w:p w14:paraId="7707DA56" w14:textId="77777777" w:rsidR="009A2383" w:rsidRPr="009A7E55" w:rsidRDefault="009A2383" w:rsidP="00976376">
      <w:pPr>
        <w:pStyle w:val="Prrafodelista"/>
        <w:ind w:left="284"/>
        <w:rPr>
          <w:rFonts w:ascii="Palatino Linotype" w:hAnsi="Palatino Linotype"/>
          <w:sz w:val="24"/>
        </w:rPr>
      </w:pPr>
    </w:p>
    <w:p w14:paraId="77974679" w14:textId="4C8BE874" w:rsidR="00483011" w:rsidRPr="009A7E55" w:rsidRDefault="00564412"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R</w:t>
      </w:r>
      <w:r w:rsidR="00E65EA9" w:rsidRPr="009A7E55">
        <w:rPr>
          <w:rFonts w:ascii="Palatino Linotype" w:hAnsi="Palatino Linotype"/>
          <w:sz w:val="24"/>
        </w:rPr>
        <w:t xml:space="preserve">esulta necesario enfatizar </w:t>
      </w:r>
      <w:r w:rsidR="00676345" w:rsidRPr="009A7E55">
        <w:rPr>
          <w:rFonts w:ascii="Palatino Linotype" w:hAnsi="Palatino Linotype"/>
          <w:sz w:val="24"/>
        </w:rPr>
        <w:t>que,</w:t>
      </w:r>
      <w:r w:rsidR="00E65EA9" w:rsidRPr="009A7E55">
        <w:rPr>
          <w:rFonts w:ascii="Palatino Linotype" w:hAnsi="Palatino Linotype"/>
          <w:sz w:val="24"/>
        </w:rPr>
        <w:t xml:space="preserve"> al </w:t>
      </w:r>
      <w:r w:rsidR="004E038A" w:rsidRPr="009A7E55">
        <w:rPr>
          <w:rFonts w:ascii="Palatino Linotype" w:hAnsi="Palatino Linotype"/>
          <w:sz w:val="24"/>
        </w:rPr>
        <w:t xml:space="preserve">considerarse </w:t>
      </w:r>
      <w:r w:rsidR="00092B9E" w:rsidRPr="009A7E55">
        <w:rPr>
          <w:rFonts w:ascii="Palatino Linotype" w:hAnsi="Palatino Linotype"/>
          <w:sz w:val="24"/>
        </w:rPr>
        <w:t xml:space="preserve">información </w:t>
      </w:r>
      <w:r w:rsidR="00231C55" w:rsidRPr="009A7E55">
        <w:rPr>
          <w:rFonts w:ascii="Palatino Linotype" w:hAnsi="Palatino Linotype"/>
          <w:sz w:val="24"/>
        </w:rPr>
        <w:t xml:space="preserve">de </w:t>
      </w:r>
      <w:r w:rsidR="004E038A" w:rsidRPr="009A7E55">
        <w:rPr>
          <w:rFonts w:ascii="Palatino Linotype" w:hAnsi="Palatino Linotype"/>
          <w:sz w:val="24"/>
        </w:rPr>
        <w:t xml:space="preserve">servidores públicos, </w:t>
      </w:r>
      <w:r w:rsidR="00483011" w:rsidRPr="009A7E55">
        <w:rPr>
          <w:rFonts w:ascii="Palatino Linotype" w:hAnsi="Palatino Linotype"/>
          <w:sz w:val="24"/>
        </w:rPr>
        <w:t>trae como consecuencia un r</w:t>
      </w:r>
      <w:r w:rsidR="00092B9E" w:rsidRPr="009A7E55">
        <w:rPr>
          <w:rFonts w:ascii="Palatino Linotype" w:hAnsi="Palatino Linotype"/>
          <w:sz w:val="24"/>
        </w:rPr>
        <w:t>égimen de menor protección a sus</w:t>
      </w:r>
      <w:r w:rsidR="00483011" w:rsidRPr="009A7E55">
        <w:rPr>
          <w:rFonts w:ascii="Palatino Linotype" w:hAnsi="Palatino Linotype"/>
          <w:sz w:val="24"/>
        </w:rPr>
        <w:t xml:space="preserve"> datos personales, a diferencia de una persona ajena al servicio p</w:t>
      </w:r>
      <w:r w:rsidR="00231C55" w:rsidRPr="009A7E55">
        <w:rPr>
          <w:rFonts w:ascii="Palatino Linotype" w:hAnsi="Palatino Linotype"/>
          <w:sz w:val="24"/>
        </w:rPr>
        <w:t xml:space="preserve">úblico </w:t>
      </w:r>
      <w:r w:rsidR="00483011" w:rsidRPr="009A7E55">
        <w:rPr>
          <w:rFonts w:ascii="Palatino Linotype" w:hAnsi="Palatino Linotype"/>
          <w:sz w:val="24"/>
        </w:rPr>
        <w:t>que no ejerce ni recibe recursos públicos</w:t>
      </w:r>
      <w:r w:rsidR="00524A50" w:rsidRPr="009A7E55">
        <w:rPr>
          <w:rFonts w:ascii="Palatino Linotype" w:hAnsi="Palatino Linotype"/>
          <w:sz w:val="24"/>
        </w:rPr>
        <w:t xml:space="preserve">; por lo tanto, </w:t>
      </w:r>
      <w:r w:rsidR="0039570E" w:rsidRPr="009A7E55">
        <w:rPr>
          <w:rFonts w:ascii="Palatino Linotype" w:hAnsi="Palatino Linotype"/>
          <w:sz w:val="24"/>
        </w:rPr>
        <w:t xml:space="preserve">no resultan fundadas </w:t>
      </w:r>
      <w:r w:rsidRPr="009A7E55">
        <w:rPr>
          <w:rFonts w:ascii="Palatino Linotype" w:hAnsi="Palatino Linotype"/>
          <w:sz w:val="24"/>
        </w:rPr>
        <w:t>y</w:t>
      </w:r>
      <w:r w:rsidR="0039570E" w:rsidRPr="009A7E55">
        <w:rPr>
          <w:rFonts w:ascii="Palatino Linotype" w:hAnsi="Palatino Linotype"/>
          <w:sz w:val="24"/>
        </w:rPr>
        <w:t xml:space="preserve"> motivadas las manifestaciones que realiza el </w:t>
      </w:r>
      <w:r w:rsidR="0039570E" w:rsidRPr="009A7E55">
        <w:rPr>
          <w:rFonts w:ascii="Palatino Linotype" w:hAnsi="Palatino Linotype"/>
          <w:b/>
          <w:sz w:val="24"/>
        </w:rPr>
        <w:t>SUJETO OBLIGADO</w:t>
      </w:r>
      <w:r w:rsidR="0039570E" w:rsidRPr="009A7E55">
        <w:rPr>
          <w:rFonts w:ascii="Palatino Linotype" w:hAnsi="Palatino Linotype"/>
          <w:sz w:val="24"/>
        </w:rPr>
        <w:t xml:space="preserve"> en su respuesta </w:t>
      </w:r>
      <w:r w:rsidR="0070061C" w:rsidRPr="009A7E55">
        <w:rPr>
          <w:rFonts w:ascii="Palatino Linotype" w:hAnsi="Palatino Linotype"/>
          <w:sz w:val="24"/>
        </w:rPr>
        <w:t xml:space="preserve">a la segunda solicitud de información, donde adjunta el acuerdo de clasificación </w:t>
      </w:r>
      <w:r w:rsidR="0039570E" w:rsidRPr="009A7E55">
        <w:rPr>
          <w:rFonts w:ascii="Palatino Linotype" w:hAnsi="Palatino Linotype"/>
          <w:sz w:val="24"/>
        </w:rPr>
        <w:t xml:space="preserve">mismo que </w:t>
      </w:r>
      <w:r w:rsidR="0070061C" w:rsidRPr="009A7E55">
        <w:rPr>
          <w:rFonts w:ascii="Palatino Linotype" w:hAnsi="Palatino Linotype"/>
          <w:sz w:val="24"/>
        </w:rPr>
        <w:t xml:space="preserve">como ya se ha referido </w:t>
      </w:r>
      <w:r w:rsidR="0039570E" w:rsidRPr="009A7E55">
        <w:rPr>
          <w:rFonts w:ascii="Palatino Linotype" w:hAnsi="Palatino Linotype"/>
          <w:sz w:val="24"/>
        </w:rPr>
        <w:t xml:space="preserve">será objeto de análisis en el apartado de la versión pública </w:t>
      </w:r>
      <w:r w:rsidR="00092B9E" w:rsidRPr="009A7E55">
        <w:rPr>
          <w:rFonts w:ascii="Palatino Linotype" w:hAnsi="Palatino Linotype"/>
          <w:sz w:val="24"/>
        </w:rPr>
        <w:t>de la presente resolución</w:t>
      </w:r>
      <w:r w:rsidR="0070061C" w:rsidRPr="009A7E55">
        <w:rPr>
          <w:rFonts w:ascii="Palatino Linotype" w:hAnsi="Palatino Linotype"/>
          <w:b/>
          <w:sz w:val="24"/>
        </w:rPr>
        <w:t>.</w:t>
      </w:r>
    </w:p>
    <w:p w14:paraId="35A875AA" w14:textId="77777777" w:rsidR="009F1021" w:rsidRPr="009A7E55" w:rsidRDefault="009F1021" w:rsidP="00976376">
      <w:pPr>
        <w:pStyle w:val="Prrafodelista"/>
        <w:ind w:left="284"/>
        <w:rPr>
          <w:rFonts w:ascii="Palatino Linotype" w:hAnsi="Palatino Linotype"/>
          <w:sz w:val="24"/>
        </w:rPr>
      </w:pPr>
    </w:p>
    <w:p w14:paraId="1B1B4D8A" w14:textId="4467950D" w:rsidR="00ED04DF" w:rsidRPr="009A7E55" w:rsidRDefault="00647ECF"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lastRenderedPageBreak/>
        <w:t xml:space="preserve">Por consiguiente, al establecer que </w:t>
      </w:r>
      <w:r w:rsidR="009F1021" w:rsidRPr="009A7E55">
        <w:rPr>
          <w:rFonts w:ascii="Palatino Linotype" w:hAnsi="Palatino Linotype"/>
          <w:sz w:val="24"/>
        </w:rPr>
        <w:t>los datos personales</w:t>
      </w:r>
      <w:r w:rsidR="00F26F66" w:rsidRPr="009A7E55">
        <w:rPr>
          <w:rFonts w:ascii="Palatino Linotype" w:hAnsi="Palatino Linotype"/>
          <w:sz w:val="24"/>
        </w:rPr>
        <w:t xml:space="preserve">, relativos a los nombres y lugares de adscripción </w:t>
      </w:r>
      <w:r w:rsidR="009F1021" w:rsidRPr="009A7E55">
        <w:rPr>
          <w:rFonts w:ascii="Palatino Linotype" w:hAnsi="Palatino Linotype"/>
          <w:sz w:val="24"/>
        </w:rPr>
        <w:t xml:space="preserve">de los profesionales de la salud </w:t>
      </w:r>
      <w:r w:rsidR="00564412" w:rsidRPr="009A7E55">
        <w:rPr>
          <w:rFonts w:ascii="Palatino Linotype" w:hAnsi="Palatino Linotype"/>
          <w:sz w:val="24"/>
        </w:rPr>
        <w:t>adscritos al</w:t>
      </w:r>
      <w:r w:rsidR="00F26F66" w:rsidRPr="009A7E55">
        <w:rPr>
          <w:rFonts w:ascii="Palatino Linotype" w:hAnsi="Palatino Linotype"/>
          <w:sz w:val="24"/>
        </w:rPr>
        <w:t xml:space="preserve"> </w:t>
      </w:r>
      <w:r w:rsidR="009F1021" w:rsidRPr="009A7E55">
        <w:rPr>
          <w:rFonts w:ascii="Palatino Linotype" w:hAnsi="Palatino Linotype"/>
          <w:sz w:val="24"/>
        </w:rPr>
        <w:t>S</w:t>
      </w:r>
      <w:r w:rsidR="00F26F66" w:rsidRPr="009A7E55">
        <w:rPr>
          <w:rFonts w:ascii="Palatino Linotype" w:hAnsi="Palatino Linotype"/>
          <w:sz w:val="24"/>
        </w:rPr>
        <w:t xml:space="preserve">istema </w:t>
      </w:r>
      <w:r w:rsidR="009F1021" w:rsidRPr="009A7E55">
        <w:rPr>
          <w:rFonts w:ascii="Palatino Linotype" w:hAnsi="Palatino Linotype"/>
          <w:sz w:val="24"/>
        </w:rPr>
        <w:t>M</w:t>
      </w:r>
      <w:r w:rsidR="00F26F66" w:rsidRPr="009A7E55">
        <w:rPr>
          <w:rFonts w:ascii="Palatino Linotype" w:hAnsi="Palatino Linotype"/>
          <w:sz w:val="24"/>
        </w:rPr>
        <w:t xml:space="preserve">unicipal para el </w:t>
      </w:r>
      <w:r w:rsidR="009F1021" w:rsidRPr="009A7E55">
        <w:rPr>
          <w:rFonts w:ascii="Palatino Linotype" w:hAnsi="Palatino Linotype"/>
          <w:sz w:val="24"/>
        </w:rPr>
        <w:t>D</w:t>
      </w:r>
      <w:r w:rsidR="00F26F66" w:rsidRPr="009A7E55">
        <w:rPr>
          <w:rFonts w:ascii="Palatino Linotype" w:hAnsi="Palatino Linotype"/>
          <w:sz w:val="24"/>
        </w:rPr>
        <w:t xml:space="preserve">esarrollo </w:t>
      </w:r>
      <w:r w:rsidR="009F1021" w:rsidRPr="009A7E55">
        <w:rPr>
          <w:rFonts w:ascii="Palatino Linotype" w:hAnsi="Palatino Linotype"/>
          <w:sz w:val="24"/>
        </w:rPr>
        <w:t>I</w:t>
      </w:r>
      <w:r w:rsidR="00F26F66" w:rsidRPr="009A7E55">
        <w:rPr>
          <w:rFonts w:ascii="Palatino Linotype" w:hAnsi="Palatino Linotype"/>
          <w:sz w:val="24"/>
        </w:rPr>
        <w:t xml:space="preserve">ntegral de la </w:t>
      </w:r>
      <w:r w:rsidR="009F1021" w:rsidRPr="009A7E55">
        <w:rPr>
          <w:rFonts w:ascii="Palatino Linotype" w:hAnsi="Palatino Linotype"/>
          <w:sz w:val="24"/>
        </w:rPr>
        <w:t>F</w:t>
      </w:r>
      <w:r w:rsidR="00F26F66" w:rsidRPr="009A7E55">
        <w:rPr>
          <w:rFonts w:ascii="Palatino Linotype" w:hAnsi="Palatino Linotype"/>
          <w:sz w:val="24"/>
        </w:rPr>
        <w:t>amilia</w:t>
      </w:r>
      <w:r w:rsidR="009F1021" w:rsidRPr="009A7E55">
        <w:rPr>
          <w:rFonts w:ascii="Palatino Linotype" w:hAnsi="Palatino Linotype"/>
          <w:sz w:val="24"/>
        </w:rPr>
        <w:t xml:space="preserve"> de Cuautitlán Izcalli</w:t>
      </w:r>
      <w:r w:rsidR="00564412" w:rsidRPr="009A7E55">
        <w:rPr>
          <w:rFonts w:ascii="Palatino Linotype" w:hAnsi="Palatino Linotype"/>
          <w:sz w:val="24"/>
        </w:rPr>
        <w:t>,</w:t>
      </w:r>
      <w:r w:rsidR="009F1021" w:rsidRPr="009A7E55">
        <w:rPr>
          <w:rFonts w:ascii="Palatino Linotype" w:hAnsi="Palatino Linotype"/>
          <w:sz w:val="24"/>
        </w:rPr>
        <w:t xml:space="preserve"> </w:t>
      </w:r>
      <w:r w:rsidRPr="009A7E55">
        <w:rPr>
          <w:rFonts w:ascii="Palatino Linotype" w:hAnsi="Palatino Linotype"/>
          <w:sz w:val="24"/>
        </w:rPr>
        <w:t xml:space="preserve">tienen el carácter de </w:t>
      </w:r>
      <w:r w:rsidR="009F1021" w:rsidRPr="009A7E55">
        <w:rPr>
          <w:rFonts w:ascii="Palatino Linotype" w:hAnsi="Palatino Linotype"/>
          <w:sz w:val="24"/>
        </w:rPr>
        <w:t>públicos</w:t>
      </w:r>
      <w:r w:rsidR="00564412" w:rsidRPr="009A7E55">
        <w:rPr>
          <w:rFonts w:ascii="Palatino Linotype" w:hAnsi="Palatino Linotype"/>
          <w:sz w:val="24"/>
        </w:rPr>
        <w:t xml:space="preserve">; </w:t>
      </w:r>
      <w:r w:rsidR="00F26F66" w:rsidRPr="009A7E55">
        <w:rPr>
          <w:rFonts w:ascii="Palatino Linotype" w:hAnsi="Palatino Linotype"/>
          <w:sz w:val="24"/>
        </w:rPr>
        <w:t xml:space="preserve">por </w:t>
      </w:r>
      <w:r w:rsidR="00E65EA9" w:rsidRPr="009A7E55">
        <w:rPr>
          <w:rFonts w:ascii="Palatino Linotype" w:hAnsi="Palatino Linotype"/>
          <w:sz w:val="24"/>
        </w:rPr>
        <w:t xml:space="preserve">la naturaleza </w:t>
      </w:r>
      <w:r w:rsidR="00F26F66" w:rsidRPr="009A7E55">
        <w:rPr>
          <w:rFonts w:ascii="Palatino Linotype" w:hAnsi="Palatino Linotype"/>
          <w:sz w:val="24"/>
        </w:rPr>
        <w:t xml:space="preserve">a la que obedece el </w:t>
      </w:r>
      <w:r w:rsidR="00E65EA9" w:rsidRPr="009A7E55">
        <w:rPr>
          <w:rFonts w:ascii="Palatino Linotype" w:hAnsi="Palatino Linotype"/>
          <w:sz w:val="24"/>
        </w:rPr>
        <w:t>derecho de acceso a la información pública</w:t>
      </w:r>
      <w:r w:rsidR="00F26F66" w:rsidRPr="009A7E55">
        <w:rPr>
          <w:rFonts w:ascii="Palatino Linotype" w:hAnsi="Palatino Linotype"/>
          <w:sz w:val="24"/>
        </w:rPr>
        <w:t xml:space="preserve">, </w:t>
      </w:r>
      <w:r w:rsidR="00416653" w:rsidRPr="009A7E55">
        <w:rPr>
          <w:rFonts w:ascii="Palatino Linotype" w:hAnsi="Palatino Linotype"/>
          <w:sz w:val="24"/>
        </w:rPr>
        <w:t xml:space="preserve">el </w:t>
      </w:r>
      <w:r w:rsidR="00416653" w:rsidRPr="009A7E55">
        <w:rPr>
          <w:rFonts w:ascii="Palatino Linotype" w:hAnsi="Palatino Linotype"/>
          <w:b/>
          <w:sz w:val="24"/>
        </w:rPr>
        <w:t>requerimiento objeto de estudio del presente apartado</w:t>
      </w:r>
      <w:r w:rsidRPr="009A7E55">
        <w:rPr>
          <w:rFonts w:ascii="Palatino Linotype" w:hAnsi="Palatino Linotype"/>
          <w:b/>
          <w:sz w:val="24"/>
        </w:rPr>
        <w:t xml:space="preserve">, guarda relación con el documento que se ordena en el apartado </w:t>
      </w:r>
      <w:r w:rsidR="00ED04DF" w:rsidRPr="009A7E55">
        <w:rPr>
          <w:rFonts w:ascii="Palatino Linotype" w:hAnsi="Palatino Linotype"/>
          <w:b/>
          <w:sz w:val="24"/>
        </w:rPr>
        <w:t>anterior</w:t>
      </w:r>
      <w:r w:rsidR="00564412" w:rsidRPr="009A7E55">
        <w:rPr>
          <w:rFonts w:ascii="Palatino Linotype" w:hAnsi="Palatino Linotype"/>
          <w:b/>
          <w:sz w:val="24"/>
        </w:rPr>
        <w:t>,</w:t>
      </w:r>
      <w:r w:rsidR="00ED04DF" w:rsidRPr="009A7E55">
        <w:rPr>
          <w:rFonts w:ascii="Palatino Linotype" w:hAnsi="Palatino Linotype"/>
          <w:b/>
          <w:sz w:val="24"/>
        </w:rPr>
        <w:t xml:space="preserve"> para acreditar </w:t>
      </w:r>
      <w:r w:rsidR="00092B9E" w:rsidRPr="009A7E55">
        <w:rPr>
          <w:rFonts w:ascii="Palatino Linotype" w:hAnsi="Palatino Linotype"/>
          <w:b/>
          <w:sz w:val="24"/>
        </w:rPr>
        <w:t xml:space="preserve"> </w:t>
      </w:r>
      <w:r w:rsidR="00550553" w:rsidRPr="009A7E55">
        <w:rPr>
          <w:rFonts w:ascii="Palatino Linotype" w:hAnsi="Palatino Linotype"/>
          <w:b/>
          <w:sz w:val="24"/>
        </w:rPr>
        <w:t xml:space="preserve">las </w:t>
      </w:r>
      <w:r w:rsidRPr="009A7E55">
        <w:rPr>
          <w:rFonts w:ascii="Palatino Linotype" w:hAnsi="Palatino Linotype"/>
          <w:b/>
          <w:sz w:val="24"/>
        </w:rPr>
        <w:t>remuneraciones de</w:t>
      </w:r>
      <w:r w:rsidR="00F26F66" w:rsidRPr="009A7E55">
        <w:rPr>
          <w:rFonts w:ascii="Palatino Linotype" w:hAnsi="Palatino Linotype"/>
          <w:b/>
          <w:sz w:val="24"/>
        </w:rPr>
        <w:t xml:space="preserve"> todo el</w:t>
      </w:r>
      <w:r w:rsidRPr="009A7E55">
        <w:rPr>
          <w:rFonts w:ascii="Palatino Linotype" w:hAnsi="Palatino Linotype"/>
          <w:b/>
          <w:sz w:val="24"/>
        </w:rPr>
        <w:t xml:space="preserve"> personal </w:t>
      </w:r>
      <w:r w:rsidR="00F26F66" w:rsidRPr="009A7E55">
        <w:rPr>
          <w:rFonts w:ascii="Palatino Linotype" w:hAnsi="Palatino Linotype"/>
          <w:b/>
          <w:sz w:val="24"/>
        </w:rPr>
        <w:t>de dicho organismo</w:t>
      </w:r>
      <w:r w:rsidR="00092B9E" w:rsidRPr="009A7E55">
        <w:rPr>
          <w:rFonts w:ascii="Palatino Linotype" w:hAnsi="Palatino Linotype"/>
          <w:b/>
          <w:sz w:val="24"/>
        </w:rPr>
        <w:t>; esto es los</w:t>
      </w:r>
      <w:r w:rsidRPr="009A7E55">
        <w:rPr>
          <w:rFonts w:ascii="Palatino Linotype" w:hAnsi="Palatino Linotype"/>
          <w:b/>
          <w:sz w:val="24"/>
        </w:rPr>
        <w:t xml:space="preserve"> </w:t>
      </w:r>
      <w:r w:rsidR="00F26F66" w:rsidRPr="009A7E55">
        <w:rPr>
          <w:rFonts w:ascii="Palatino Linotype" w:hAnsi="Palatino Linotype"/>
          <w:b/>
          <w:sz w:val="24"/>
        </w:rPr>
        <w:t>recibos de nómina</w:t>
      </w:r>
      <w:r w:rsidR="00E65EA9" w:rsidRPr="009A7E55">
        <w:rPr>
          <w:rFonts w:ascii="Palatino Linotype" w:hAnsi="Palatino Linotype"/>
          <w:sz w:val="24"/>
        </w:rPr>
        <w:t xml:space="preserve">, </w:t>
      </w:r>
      <w:r w:rsidR="00ED04DF" w:rsidRPr="009A7E55">
        <w:rPr>
          <w:rFonts w:ascii="Palatino Linotype" w:hAnsi="Palatino Linotype"/>
          <w:sz w:val="24"/>
        </w:rPr>
        <w:t>puesto que</w:t>
      </w:r>
      <w:r w:rsidR="00092B9E" w:rsidRPr="009A7E55">
        <w:rPr>
          <w:rFonts w:ascii="Palatino Linotype" w:hAnsi="Palatino Linotype"/>
          <w:sz w:val="24"/>
        </w:rPr>
        <w:t xml:space="preserve"> l</w:t>
      </w:r>
      <w:r w:rsidRPr="009A7E55">
        <w:rPr>
          <w:rFonts w:ascii="Palatino Linotype" w:hAnsi="Palatino Linotype"/>
          <w:sz w:val="24"/>
        </w:rPr>
        <w:t xml:space="preserve">a </w:t>
      </w:r>
      <w:r w:rsidR="00ED04DF" w:rsidRPr="009A7E55">
        <w:rPr>
          <w:rFonts w:ascii="Palatino Linotype" w:hAnsi="Palatino Linotype"/>
          <w:sz w:val="24"/>
        </w:rPr>
        <w:t xml:space="preserve">información solicitada por la hoy </w:t>
      </w:r>
      <w:r w:rsidR="00ED04DF" w:rsidRPr="009A7E55">
        <w:rPr>
          <w:rFonts w:ascii="Palatino Linotype" w:hAnsi="Palatino Linotype"/>
          <w:b/>
          <w:sz w:val="24"/>
        </w:rPr>
        <w:t>RECURRENTE</w:t>
      </w:r>
      <w:r w:rsidR="00ED04DF" w:rsidRPr="009A7E55">
        <w:rPr>
          <w:rFonts w:ascii="Palatino Linotype" w:hAnsi="Palatino Linotype"/>
          <w:sz w:val="24"/>
        </w:rPr>
        <w:t xml:space="preserve">, </w:t>
      </w:r>
      <w:r w:rsidR="00D870B4" w:rsidRPr="009A7E55">
        <w:rPr>
          <w:rFonts w:ascii="Palatino Linotype" w:hAnsi="Palatino Linotype"/>
          <w:sz w:val="24"/>
        </w:rPr>
        <w:t xml:space="preserve">obra </w:t>
      </w:r>
      <w:r w:rsidR="00ED04DF" w:rsidRPr="009A7E55">
        <w:rPr>
          <w:rFonts w:ascii="Palatino Linotype" w:hAnsi="Palatino Linotype"/>
          <w:sz w:val="24"/>
        </w:rPr>
        <w:t>dentro de estos documentos, en razón de lo siguiente.</w:t>
      </w:r>
    </w:p>
    <w:p w14:paraId="51CCEEFD" w14:textId="77777777" w:rsidR="00ED04DF" w:rsidRPr="009A7E55" w:rsidRDefault="00ED04DF" w:rsidP="00976376">
      <w:pPr>
        <w:pStyle w:val="Prrafodelista"/>
        <w:ind w:left="284"/>
        <w:rPr>
          <w:rFonts w:ascii="Palatino Linotype" w:hAnsi="Palatino Linotype"/>
          <w:sz w:val="24"/>
        </w:rPr>
      </w:pPr>
    </w:p>
    <w:p w14:paraId="6EEDE26B" w14:textId="5D9E0661" w:rsidR="00A12AC5" w:rsidRPr="009A7E55" w:rsidRDefault="00ED04DF"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Dentro de los elementos que integran el </w:t>
      </w:r>
      <w:r w:rsidRPr="009A7E55">
        <w:rPr>
          <w:rFonts w:ascii="Palatino Linotype" w:hAnsi="Palatino Linotype"/>
          <w:b/>
          <w:sz w:val="24"/>
          <w:u w:val="single"/>
        </w:rPr>
        <w:t xml:space="preserve">recibo de nómina se encuentran previstos el nombre y lugar de adscripción, </w:t>
      </w:r>
      <w:r w:rsidRPr="009A7E55">
        <w:rPr>
          <w:rFonts w:ascii="Palatino Linotype" w:hAnsi="Palatino Linotype"/>
          <w:sz w:val="24"/>
        </w:rPr>
        <w:t xml:space="preserve">mismos que en términos administrativos </w:t>
      </w:r>
      <w:r w:rsidR="00E66E10" w:rsidRPr="009A7E55">
        <w:rPr>
          <w:rFonts w:ascii="Palatino Linotype" w:hAnsi="Palatino Linotype"/>
          <w:sz w:val="24"/>
        </w:rPr>
        <w:t xml:space="preserve">u operativos </w:t>
      </w:r>
      <w:r w:rsidRPr="009A7E55">
        <w:rPr>
          <w:rFonts w:ascii="Palatino Linotype" w:hAnsi="Palatino Linotype"/>
          <w:sz w:val="24"/>
        </w:rPr>
        <w:t xml:space="preserve">se advierte que guardan otra connotación; </w:t>
      </w:r>
      <w:r w:rsidR="00E66E10" w:rsidRPr="009A7E55">
        <w:rPr>
          <w:rFonts w:ascii="Palatino Linotype" w:hAnsi="Palatino Linotype"/>
          <w:b/>
          <w:sz w:val="24"/>
        </w:rPr>
        <w:t>nombre</w:t>
      </w:r>
      <w:r w:rsidRPr="009A7E55">
        <w:rPr>
          <w:rFonts w:ascii="Palatino Linotype" w:hAnsi="Palatino Linotype"/>
          <w:b/>
          <w:sz w:val="24"/>
        </w:rPr>
        <w:t xml:space="preserve">, </w:t>
      </w:r>
      <w:r w:rsidRPr="009A7E55">
        <w:rPr>
          <w:rFonts w:ascii="Palatino Linotype" w:hAnsi="Palatino Linotype"/>
          <w:sz w:val="24"/>
        </w:rPr>
        <w:t>es decir el nombre del servidor público</w:t>
      </w:r>
      <w:r w:rsidRPr="009A7E55">
        <w:rPr>
          <w:rFonts w:ascii="Palatino Linotype" w:hAnsi="Palatino Linotype"/>
          <w:b/>
          <w:sz w:val="24"/>
        </w:rPr>
        <w:t>; y, lugar de adscripción</w:t>
      </w:r>
      <w:r w:rsidRPr="009A7E55">
        <w:rPr>
          <w:rFonts w:ascii="Palatino Linotype" w:hAnsi="Palatino Linotype"/>
          <w:sz w:val="24"/>
        </w:rPr>
        <w:t>, como el departamento o área en don</w:t>
      </w:r>
      <w:r w:rsidR="00564412" w:rsidRPr="009A7E55">
        <w:rPr>
          <w:rFonts w:ascii="Palatino Linotype" w:hAnsi="Palatino Linotype"/>
          <w:sz w:val="24"/>
        </w:rPr>
        <w:t>de este realiza sus actividades;</w:t>
      </w:r>
      <w:r w:rsidRPr="009A7E55">
        <w:rPr>
          <w:rFonts w:ascii="Palatino Linotype" w:hAnsi="Palatino Linotype"/>
          <w:sz w:val="24"/>
        </w:rPr>
        <w:t xml:space="preserve"> requisitos que son determinados por el Servic</w:t>
      </w:r>
      <w:r w:rsidR="00564412" w:rsidRPr="009A7E55">
        <w:rPr>
          <w:rFonts w:ascii="Palatino Linotype" w:hAnsi="Palatino Linotype"/>
          <w:sz w:val="24"/>
        </w:rPr>
        <w:t xml:space="preserve">io de Administración Tributaria, </w:t>
      </w:r>
      <w:r w:rsidRPr="009A7E55">
        <w:rPr>
          <w:rFonts w:ascii="Palatino Linotype" w:hAnsi="Palatino Linotype"/>
          <w:sz w:val="24"/>
        </w:rPr>
        <w:t xml:space="preserve">quien es el órgano competente para determinar las reglas de carácter general, así como las guías de aplicación para el llenado </w:t>
      </w:r>
      <w:r w:rsidR="00647ECF" w:rsidRPr="009A7E55">
        <w:rPr>
          <w:rFonts w:ascii="Palatino Linotype" w:hAnsi="Palatino Linotype"/>
          <w:sz w:val="24"/>
        </w:rPr>
        <w:t xml:space="preserve">de estos </w:t>
      </w:r>
      <w:r w:rsidR="00F26F66" w:rsidRPr="009A7E55">
        <w:rPr>
          <w:rFonts w:ascii="Palatino Linotype" w:hAnsi="Palatino Linotype"/>
          <w:sz w:val="24"/>
        </w:rPr>
        <w:t>recibos</w:t>
      </w:r>
      <w:r w:rsidRPr="009A7E55">
        <w:rPr>
          <w:rFonts w:ascii="Palatino Linotype" w:hAnsi="Palatino Linotype"/>
          <w:sz w:val="24"/>
        </w:rPr>
        <w:t>.</w:t>
      </w:r>
    </w:p>
    <w:p w14:paraId="48E10584" w14:textId="77777777" w:rsidR="00ED04DF" w:rsidRPr="009A7E55" w:rsidRDefault="00ED04DF" w:rsidP="00976376">
      <w:pPr>
        <w:pStyle w:val="Prrafodelista"/>
        <w:ind w:left="284"/>
        <w:rPr>
          <w:rFonts w:ascii="Palatino Linotype" w:hAnsi="Palatino Linotype"/>
          <w:sz w:val="24"/>
        </w:rPr>
      </w:pPr>
    </w:p>
    <w:p w14:paraId="3231C7E4" w14:textId="7B231601" w:rsidR="00341CFC" w:rsidRPr="009A7E55" w:rsidRDefault="00A12AC5"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Sirve </w:t>
      </w:r>
      <w:r w:rsidR="00E66E10" w:rsidRPr="009A7E55">
        <w:rPr>
          <w:rFonts w:ascii="Palatino Linotype" w:hAnsi="Palatino Linotype"/>
          <w:sz w:val="24"/>
        </w:rPr>
        <w:t>como criterio orientador</w:t>
      </w:r>
      <w:r w:rsidR="00416653" w:rsidRPr="009A7E55">
        <w:rPr>
          <w:rFonts w:ascii="Palatino Linotype" w:hAnsi="Palatino Linotype"/>
          <w:sz w:val="24"/>
        </w:rPr>
        <w:t>,</w:t>
      </w:r>
      <w:r w:rsidR="00482F67" w:rsidRPr="009A7E55">
        <w:rPr>
          <w:rFonts w:ascii="Palatino Linotype" w:hAnsi="Palatino Linotype"/>
          <w:sz w:val="24"/>
        </w:rPr>
        <w:t xml:space="preserve"> </w:t>
      </w:r>
      <w:r w:rsidR="00005A11" w:rsidRPr="009A7E55">
        <w:rPr>
          <w:rFonts w:ascii="Palatino Linotype" w:hAnsi="Palatino Linotype"/>
          <w:sz w:val="24"/>
        </w:rPr>
        <w:t xml:space="preserve">el contenido de </w:t>
      </w:r>
      <w:r w:rsidRPr="009A7E55">
        <w:rPr>
          <w:rFonts w:ascii="Palatino Linotype" w:hAnsi="Palatino Linotype"/>
          <w:sz w:val="24"/>
        </w:rPr>
        <w:t>la</w:t>
      </w:r>
      <w:r w:rsidR="002C13E8" w:rsidRPr="009A7E55">
        <w:rPr>
          <w:rFonts w:ascii="Palatino Linotype" w:hAnsi="Palatino Linotype"/>
          <w:sz w:val="24"/>
        </w:rPr>
        <w:t>s</w:t>
      </w:r>
      <w:r w:rsidRPr="009A7E55">
        <w:rPr>
          <w:rFonts w:ascii="Palatino Linotype" w:hAnsi="Palatino Linotype"/>
          <w:sz w:val="24"/>
        </w:rPr>
        <w:t xml:space="preserve"> </w:t>
      </w:r>
      <w:r w:rsidR="002C13E8" w:rsidRPr="009A7E55">
        <w:rPr>
          <w:rFonts w:ascii="Palatino Linotype" w:hAnsi="Palatino Linotype"/>
          <w:sz w:val="24"/>
        </w:rPr>
        <w:t xml:space="preserve">páginas </w:t>
      </w:r>
      <w:r w:rsidR="00E66E10" w:rsidRPr="009A7E55">
        <w:rPr>
          <w:rFonts w:ascii="Palatino Linotype" w:hAnsi="Palatino Linotype"/>
          <w:sz w:val="24"/>
        </w:rPr>
        <w:t>catorce (14)</w:t>
      </w:r>
      <w:r w:rsidR="002C13E8" w:rsidRPr="009A7E55">
        <w:rPr>
          <w:rFonts w:ascii="Palatino Linotype" w:hAnsi="Palatino Linotype"/>
          <w:sz w:val="24"/>
        </w:rPr>
        <w:t xml:space="preserve"> y</w:t>
      </w:r>
      <w:r w:rsidR="00E66E10" w:rsidRPr="009A7E55">
        <w:rPr>
          <w:rFonts w:ascii="Palatino Linotype" w:hAnsi="Palatino Linotype"/>
          <w:sz w:val="24"/>
        </w:rPr>
        <w:t xml:space="preserve"> treinta y tres</w:t>
      </w:r>
      <w:r w:rsidR="002C13E8" w:rsidRPr="009A7E55">
        <w:rPr>
          <w:rFonts w:ascii="Palatino Linotype" w:hAnsi="Palatino Linotype"/>
          <w:sz w:val="24"/>
        </w:rPr>
        <w:t xml:space="preserve"> </w:t>
      </w:r>
      <w:r w:rsidR="00E66E10" w:rsidRPr="009A7E55">
        <w:rPr>
          <w:rFonts w:ascii="Palatino Linotype" w:hAnsi="Palatino Linotype"/>
          <w:sz w:val="24"/>
        </w:rPr>
        <w:t>(</w:t>
      </w:r>
      <w:r w:rsidR="002C13E8" w:rsidRPr="009A7E55">
        <w:rPr>
          <w:rFonts w:ascii="Palatino Linotype" w:hAnsi="Palatino Linotype"/>
          <w:sz w:val="24"/>
        </w:rPr>
        <w:t>33</w:t>
      </w:r>
      <w:r w:rsidR="00E66E10" w:rsidRPr="009A7E55">
        <w:rPr>
          <w:rFonts w:ascii="Palatino Linotype" w:hAnsi="Palatino Linotype"/>
          <w:sz w:val="24"/>
        </w:rPr>
        <w:t>)</w:t>
      </w:r>
      <w:r w:rsidR="002C13E8" w:rsidRPr="009A7E55">
        <w:rPr>
          <w:rFonts w:ascii="Palatino Linotype" w:hAnsi="Palatino Linotype"/>
          <w:sz w:val="24"/>
        </w:rPr>
        <w:t xml:space="preserve"> de la </w:t>
      </w:r>
      <w:r w:rsidRPr="009A7E55">
        <w:rPr>
          <w:rFonts w:ascii="Palatino Linotype" w:hAnsi="Palatino Linotype"/>
          <w:sz w:val="24"/>
        </w:rPr>
        <w:t xml:space="preserve">Guía de llenado del </w:t>
      </w:r>
      <w:r w:rsidR="00E66E10" w:rsidRPr="009A7E55">
        <w:rPr>
          <w:rFonts w:ascii="Palatino Linotype" w:hAnsi="Palatino Linotype"/>
          <w:sz w:val="24"/>
        </w:rPr>
        <w:t xml:space="preserve">comprobante del </w:t>
      </w:r>
      <w:r w:rsidR="00656383" w:rsidRPr="009A7E55">
        <w:rPr>
          <w:rFonts w:ascii="Palatino Linotype" w:hAnsi="Palatino Linotype"/>
          <w:sz w:val="24"/>
        </w:rPr>
        <w:t xml:space="preserve">recibo de </w:t>
      </w:r>
      <w:r w:rsidR="00E66E10" w:rsidRPr="009A7E55">
        <w:rPr>
          <w:rFonts w:ascii="Palatino Linotype" w:hAnsi="Palatino Linotype"/>
          <w:sz w:val="24"/>
        </w:rPr>
        <w:t xml:space="preserve">pago de </w:t>
      </w:r>
      <w:r w:rsidR="00656383" w:rsidRPr="009A7E55">
        <w:rPr>
          <w:rFonts w:ascii="Palatino Linotype" w:hAnsi="Palatino Linotype"/>
          <w:sz w:val="24"/>
        </w:rPr>
        <w:t>nómina y su complemento</w:t>
      </w:r>
      <w:r w:rsidRPr="009A7E55">
        <w:rPr>
          <w:rFonts w:ascii="Palatino Linotype" w:hAnsi="Palatino Linotype"/>
          <w:sz w:val="24"/>
        </w:rPr>
        <w:t xml:space="preserve">, publicada en la página oficial de internet del Servicio de Administración Tributaria el 31 de agosto de 2018, en donde </w:t>
      </w:r>
      <w:r w:rsidR="002C13E8" w:rsidRPr="009A7E55">
        <w:rPr>
          <w:rFonts w:ascii="Palatino Linotype" w:hAnsi="Palatino Linotype"/>
          <w:sz w:val="24"/>
        </w:rPr>
        <w:t xml:space="preserve">se </w:t>
      </w:r>
      <w:r w:rsidR="00656383" w:rsidRPr="009A7E55">
        <w:rPr>
          <w:rFonts w:ascii="Palatino Linotype" w:hAnsi="Palatino Linotype"/>
          <w:sz w:val="24"/>
        </w:rPr>
        <w:t>señala</w:t>
      </w:r>
      <w:r w:rsidR="00E11C8E" w:rsidRPr="009A7E55">
        <w:rPr>
          <w:rFonts w:ascii="Palatino Linotype" w:hAnsi="Palatino Linotype"/>
          <w:sz w:val="24"/>
        </w:rPr>
        <w:t>n</w:t>
      </w:r>
      <w:r w:rsidR="00656383" w:rsidRPr="009A7E55">
        <w:rPr>
          <w:rFonts w:ascii="Palatino Linotype" w:hAnsi="Palatino Linotype"/>
          <w:sz w:val="24"/>
        </w:rPr>
        <w:t xml:space="preserve"> </w:t>
      </w:r>
      <w:r w:rsidR="002C13E8" w:rsidRPr="009A7E55">
        <w:rPr>
          <w:rFonts w:ascii="Palatino Linotype" w:hAnsi="Palatino Linotype"/>
          <w:sz w:val="24"/>
        </w:rPr>
        <w:t>co</w:t>
      </w:r>
      <w:r w:rsidR="00656383" w:rsidRPr="009A7E55">
        <w:rPr>
          <w:rFonts w:ascii="Palatino Linotype" w:hAnsi="Palatino Linotype"/>
          <w:sz w:val="24"/>
        </w:rPr>
        <w:t xml:space="preserve">mo </w:t>
      </w:r>
      <w:r w:rsidR="00656383" w:rsidRPr="009A7E55">
        <w:rPr>
          <w:rFonts w:ascii="Palatino Linotype" w:hAnsi="Palatino Linotype"/>
          <w:sz w:val="24"/>
        </w:rPr>
        <w:lastRenderedPageBreak/>
        <w:t>elemento</w:t>
      </w:r>
      <w:r w:rsidR="00E11C8E" w:rsidRPr="009A7E55">
        <w:rPr>
          <w:rFonts w:ascii="Palatino Linotype" w:hAnsi="Palatino Linotype"/>
          <w:sz w:val="24"/>
        </w:rPr>
        <w:t>s</w:t>
      </w:r>
      <w:r w:rsidR="00656383" w:rsidRPr="009A7E55">
        <w:rPr>
          <w:rFonts w:ascii="Palatino Linotype" w:hAnsi="Palatino Linotype"/>
          <w:sz w:val="24"/>
        </w:rPr>
        <w:t xml:space="preserve"> que pu</w:t>
      </w:r>
      <w:r w:rsidR="002C13E8" w:rsidRPr="009A7E55">
        <w:rPr>
          <w:rFonts w:ascii="Palatino Linotype" w:hAnsi="Palatino Linotype"/>
          <w:sz w:val="24"/>
        </w:rPr>
        <w:t>ede</w:t>
      </w:r>
      <w:r w:rsidR="00E11C8E" w:rsidRPr="009A7E55">
        <w:rPr>
          <w:rFonts w:ascii="Palatino Linotype" w:hAnsi="Palatino Linotype"/>
          <w:sz w:val="24"/>
        </w:rPr>
        <w:t>n</w:t>
      </w:r>
      <w:r w:rsidR="002C13E8" w:rsidRPr="009A7E55">
        <w:rPr>
          <w:rFonts w:ascii="Palatino Linotype" w:hAnsi="Palatino Linotype"/>
          <w:sz w:val="24"/>
        </w:rPr>
        <w:t xml:space="preserve"> </w:t>
      </w:r>
      <w:r w:rsidR="00E11C8E" w:rsidRPr="009A7E55">
        <w:rPr>
          <w:rFonts w:ascii="Palatino Linotype" w:hAnsi="Palatino Linotype"/>
          <w:sz w:val="24"/>
        </w:rPr>
        <w:t>estar en</w:t>
      </w:r>
      <w:r w:rsidR="002C13E8" w:rsidRPr="009A7E55">
        <w:rPr>
          <w:rFonts w:ascii="Palatino Linotype" w:hAnsi="Palatino Linotype"/>
          <w:sz w:val="24"/>
        </w:rPr>
        <w:t xml:space="preserve"> este </w:t>
      </w:r>
      <w:r w:rsidR="003D662B" w:rsidRPr="009A7E55">
        <w:rPr>
          <w:rFonts w:ascii="Palatino Linotype" w:hAnsi="Palatino Linotype"/>
          <w:sz w:val="24"/>
        </w:rPr>
        <w:t>recibo</w:t>
      </w:r>
      <w:r w:rsidR="00E11C8E" w:rsidRPr="009A7E55">
        <w:rPr>
          <w:rFonts w:ascii="Palatino Linotype" w:hAnsi="Palatino Linotype"/>
          <w:sz w:val="24"/>
        </w:rPr>
        <w:t xml:space="preserve">, </w:t>
      </w:r>
      <w:r w:rsidR="002C13E8" w:rsidRPr="009A7E55">
        <w:rPr>
          <w:rFonts w:ascii="Palatino Linotype" w:hAnsi="Palatino Linotype"/>
          <w:sz w:val="24"/>
        </w:rPr>
        <w:t xml:space="preserve">el </w:t>
      </w:r>
      <w:r w:rsidR="00E66E10" w:rsidRPr="009A7E55">
        <w:rPr>
          <w:rFonts w:ascii="Palatino Linotype" w:hAnsi="Palatino Linotype"/>
          <w:sz w:val="24"/>
        </w:rPr>
        <w:t>nombre</w:t>
      </w:r>
      <w:r w:rsidR="002C13E8" w:rsidRPr="009A7E55">
        <w:rPr>
          <w:rFonts w:ascii="Palatino Linotype" w:hAnsi="Palatino Linotype"/>
          <w:sz w:val="24"/>
        </w:rPr>
        <w:t xml:space="preserve"> y</w:t>
      </w:r>
      <w:r w:rsidR="00656383" w:rsidRPr="009A7E55">
        <w:rPr>
          <w:rFonts w:ascii="Palatino Linotype" w:hAnsi="Palatino Linotype"/>
          <w:sz w:val="24"/>
        </w:rPr>
        <w:t xml:space="preserve"> el departamento</w:t>
      </w:r>
      <w:r w:rsidR="00E11C8E" w:rsidRPr="009A7E55">
        <w:rPr>
          <w:rFonts w:ascii="Palatino Linotype" w:hAnsi="Palatino Linotype"/>
          <w:sz w:val="24"/>
        </w:rPr>
        <w:t xml:space="preserve"> o área, que corresponden, en el caso concreto, al nombre del servidor </w:t>
      </w:r>
      <w:r w:rsidR="00656383" w:rsidRPr="009A7E55">
        <w:rPr>
          <w:rFonts w:ascii="Palatino Linotype" w:hAnsi="Palatino Linotype"/>
          <w:sz w:val="24"/>
        </w:rPr>
        <w:t xml:space="preserve"> </w:t>
      </w:r>
      <w:r w:rsidR="00E11C8E" w:rsidRPr="009A7E55">
        <w:rPr>
          <w:rFonts w:ascii="Palatino Linotype" w:hAnsi="Palatino Linotype"/>
          <w:sz w:val="24"/>
        </w:rPr>
        <w:t>público y al</w:t>
      </w:r>
      <w:r w:rsidR="00656383" w:rsidRPr="009A7E55">
        <w:rPr>
          <w:rFonts w:ascii="Palatino Linotype" w:hAnsi="Palatino Linotype"/>
          <w:sz w:val="24"/>
        </w:rPr>
        <w:t xml:space="preserve"> lugar de adscripción</w:t>
      </w:r>
      <w:r w:rsidR="00E11C8E" w:rsidRPr="009A7E55">
        <w:rPr>
          <w:rFonts w:ascii="Palatino Linotype" w:hAnsi="Palatino Linotype"/>
          <w:sz w:val="24"/>
        </w:rPr>
        <w:t xml:space="preserve"> </w:t>
      </w:r>
      <w:r w:rsidR="00656383" w:rsidRPr="009A7E55">
        <w:rPr>
          <w:rFonts w:ascii="Palatino Linotype" w:hAnsi="Palatino Linotype"/>
          <w:sz w:val="24"/>
        </w:rPr>
        <w:t>donde</w:t>
      </w:r>
      <w:r w:rsidR="00416653" w:rsidRPr="009A7E55">
        <w:rPr>
          <w:rFonts w:ascii="Palatino Linotype" w:hAnsi="Palatino Linotype"/>
          <w:sz w:val="24"/>
        </w:rPr>
        <w:t xml:space="preserve"> </w:t>
      </w:r>
      <w:r w:rsidR="00E11C8E" w:rsidRPr="009A7E55">
        <w:rPr>
          <w:rFonts w:ascii="Palatino Linotype" w:hAnsi="Palatino Linotype"/>
          <w:sz w:val="24"/>
        </w:rPr>
        <w:t>estos</w:t>
      </w:r>
      <w:r w:rsidR="00416653" w:rsidRPr="009A7E55">
        <w:rPr>
          <w:rFonts w:ascii="Palatino Linotype" w:hAnsi="Palatino Linotype"/>
          <w:sz w:val="24"/>
        </w:rPr>
        <w:t xml:space="preserve"> realizan sus actividades</w:t>
      </w:r>
      <w:r w:rsidR="00E11C8E" w:rsidRPr="009A7E55">
        <w:rPr>
          <w:rFonts w:ascii="Palatino Linotype" w:hAnsi="Palatino Linotype"/>
          <w:sz w:val="24"/>
        </w:rPr>
        <w:t>, respectivamente:</w:t>
      </w:r>
    </w:p>
    <w:p w14:paraId="107860C7" w14:textId="77777777" w:rsidR="005146F2" w:rsidRPr="009A7E55" w:rsidRDefault="005146F2" w:rsidP="00976376">
      <w:pPr>
        <w:pStyle w:val="Prrafodelista"/>
        <w:ind w:left="284"/>
        <w:rPr>
          <w:rFonts w:ascii="Palatino Linotype" w:hAnsi="Palatino Linotype"/>
          <w:sz w:val="24"/>
        </w:rPr>
      </w:pPr>
    </w:p>
    <w:p w14:paraId="7286EBC2" w14:textId="517F44AB" w:rsidR="005146F2" w:rsidRPr="009A7E55" w:rsidRDefault="005146F2" w:rsidP="00976376">
      <w:pPr>
        <w:pStyle w:val="Prrafodelista"/>
        <w:spacing w:line="360" w:lineRule="auto"/>
        <w:ind w:left="284"/>
        <w:jc w:val="both"/>
        <w:rPr>
          <w:noProof/>
          <w:lang w:val="es-MX" w:eastAsia="es-MX"/>
        </w:rPr>
      </w:pPr>
      <w:r w:rsidRPr="009A7E55">
        <w:rPr>
          <w:rFonts w:ascii="Palatino Linotype" w:hAnsi="Palatino Linotype"/>
          <w:noProof/>
          <w:color w:val="000000" w:themeColor="text1"/>
          <w:lang w:val="es-MX" w:eastAsia="es-MX"/>
        </w:rPr>
        <mc:AlternateContent>
          <mc:Choice Requires="wps">
            <w:drawing>
              <wp:anchor distT="0" distB="0" distL="114300" distR="114300" simplePos="0" relativeHeight="251682816" behindDoc="0" locked="0" layoutInCell="1" allowOverlap="1" wp14:anchorId="39B592D5" wp14:editId="1AE2790D">
                <wp:simplePos x="0" y="0"/>
                <wp:positionH relativeFrom="column">
                  <wp:posOffset>300355</wp:posOffset>
                </wp:positionH>
                <wp:positionV relativeFrom="paragraph">
                  <wp:posOffset>392430</wp:posOffset>
                </wp:positionV>
                <wp:extent cx="5013325" cy="238540"/>
                <wp:effectExtent l="19050" t="19050" r="15875" b="28575"/>
                <wp:wrapNone/>
                <wp:docPr id="9" name="Rectángulo 9"/>
                <wp:cNvGraphicFramePr/>
                <a:graphic xmlns:a="http://schemas.openxmlformats.org/drawingml/2006/main">
                  <a:graphicData uri="http://schemas.microsoft.com/office/word/2010/wordprocessingShape">
                    <wps:wsp>
                      <wps:cNvSpPr/>
                      <wps:spPr>
                        <a:xfrm>
                          <a:off x="0" y="0"/>
                          <a:ext cx="5013325" cy="2385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BF40" id="Rectángulo 9" o:spid="_x0000_s1026" style="position:absolute;margin-left:23.65pt;margin-top:30.9pt;width:394.7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" filled="f" strokecolor="red" strokeweight="2.25pt"/>
            </w:pict>
          </mc:Fallback>
        </mc:AlternateContent>
      </w:r>
      <w:r w:rsidR="00E66E10" w:rsidRPr="009A7E55">
        <w:rPr>
          <w:noProof/>
          <w:lang w:val="es-MX" w:eastAsia="es-MX"/>
        </w:rPr>
        <w:t xml:space="preserve"> </w:t>
      </w:r>
      <w:r w:rsidR="00E66E10" w:rsidRPr="009A7E55">
        <w:rPr>
          <w:noProof/>
          <w:lang w:val="es-MX" w:eastAsia="es-MX"/>
        </w:rPr>
        <w:drawing>
          <wp:inline distT="0" distB="0" distL="0" distR="0" wp14:anchorId="12AEB488" wp14:editId="596EF2F8">
            <wp:extent cx="5059045" cy="695325"/>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70" t="8062" r="21565" b="77010"/>
                    <a:stretch/>
                  </pic:blipFill>
                  <pic:spPr bwMode="auto">
                    <a:xfrm>
                      <a:off x="0" y="0"/>
                      <a:ext cx="5059045" cy="695325"/>
                    </a:xfrm>
                    <a:prstGeom prst="rect">
                      <a:avLst/>
                    </a:prstGeom>
                    <a:ln>
                      <a:noFill/>
                    </a:ln>
                    <a:extLst>
                      <a:ext uri="{53640926-AAD7-44D8-BBD7-CCE9431645EC}">
                        <a14:shadowObscured xmlns:a14="http://schemas.microsoft.com/office/drawing/2010/main"/>
                      </a:ext>
                    </a:extLst>
                  </pic:spPr>
                </pic:pic>
              </a:graphicData>
            </a:graphic>
          </wp:inline>
        </w:drawing>
      </w:r>
    </w:p>
    <w:p w14:paraId="583F856A" w14:textId="46B57ABE" w:rsidR="00E66E10" w:rsidRPr="009A7E55" w:rsidRDefault="00E66E10" w:rsidP="00976376">
      <w:pPr>
        <w:pStyle w:val="Prrafodelista"/>
        <w:spacing w:line="360" w:lineRule="auto"/>
        <w:ind w:left="284"/>
        <w:jc w:val="both"/>
        <w:rPr>
          <w:rFonts w:ascii="Palatino Linotype" w:hAnsi="Palatino Linotype"/>
          <w:sz w:val="24"/>
        </w:rPr>
      </w:pPr>
      <w:r w:rsidRPr="009A7E55">
        <w:rPr>
          <w:noProof/>
          <w:lang w:val="es-MX" w:eastAsia="es-MX"/>
        </w:rPr>
        <w:drawing>
          <wp:inline distT="0" distB="0" distL="0" distR="0" wp14:anchorId="3B32A04B" wp14:editId="28F5DBC5">
            <wp:extent cx="4907661" cy="12827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70" t="85689" r="17870" b="11325"/>
                    <a:stretch/>
                  </pic:blipFill>
                  <pic:spPr bwMode="auto">
                    <a:xfrm>
                      <a:off x="0" y="0"/>
                      <a:ext cx="5856060" cy="153058"/>
                    </a:xfrm>
                    <a:prstGeom prst="rect">
                      <a:avLst/>
                    </a:prstGeom>
                    <a:ln>
                      <a:noFill/>
                    </a:ln>
                    <a:extLst>
                      <a:ext uri="{53640926-AAD7-44D8-BBD7-CCE9431645EC}">
                        <a14:shadowObscured xmlns:a14="http://schemas.microsoft.com/office/drawing/2010/main"/>
                      </a:ext>
                    </a:extLst>
                  </pic:spPr>
                </pic:pic>
              </a:graphicData>
            </a:graphic>
          </wp:inline>
        </w:drawing>
      </w:r>
    </w:p>
    <w:p w14:paraId="6985E6B1" w14:textId="53687742" w:rsidR="005146F2" w:rsidRPr="009A7E55" w:rsidRDefault="00416653" w:rsidP="00976376">
      <w:pPr>
        <w:pStyle w:val="Prrafodelista"/>
        <w:spacing w:line="360" w:lineRule="auto"/>
        <w:ind w:left="284"/>
        <w:jc w:val="both"/>
        <w:rPr>
          <w:rFonts w:ascii="Palatino Linotype" w:hAnsi="Palatino Linotype"/>
          <w:sz w:val="24"/>
        </w:rPr>
      </w:pPr>
      <w:r w:rsidRPr="009A7E55">
        <w:rPr>
          <w:rFonts w:ascii="Palatino Linotype" w:hAnsi="Palatino Linotype"/>
          <w:noProof/>
          <w:color w:val="000000" w:themeColor="text1"/>
          <w:lang w:val="es-MX" w:eastAsia="es-MX"/>
        </w:rPr>
        <mc:AlternateContent>
          <mc:Choice Requires="wps">
            <w:drawing>
              <wp:anchor distT="0" distB="0" distL="114300" distR="114300" simplePos="0" relativeHeight="251684864" behindDoc="0" locked="0" layoutInCell="1" allowOverlap="1" wp14:anchorId="6D7A46D2" wp14:editId="3276F3D9">
                <wp:simplePos x="0" y="0"/>
                <wp:positionH relativeFrom="column">
                  <wp:posOffset>201571</wp:posOffset>
                </wp:positionH>
                <wp:positionV relativeFrom="paragraph">
                  <wp:posOffset>-8863</wp:posOffset>
                </wp:positionV>
                <wp:extent cx="5108713" cy="307699"/>
                <wp:effectExtent l="19050" t="19050" r="15875" b="16510"/>
                <wp:wrapNone/>
                <wp:docPr id="11" name="Rectángulo 11"/>
                <wp:cNvGraphicFramePr/>
                <a:graphic xmlns:a="http://schemas.openxmlformats.org/drawingml/2006/main">
                  <a:graphicData uri="http://schemas.microsoft.com/office/word/2010/wordprocessingShape">
                    <wps:wsp>
                      <wps:cNvSpPr/>
                      <wps:spPr>
                        <a:xfrm>
                          <a:off x="0" y="0"/>
                          <a:ext cx="5108713" cy="30769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FB48" id="Rectángulo 11" o:spid="_x0000_s1026" style="position:absolute;margin-left:15.85pt;margin-top:-.7pt;width:402.25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" filled="f" strokecolor="red" strokeweight="2.25pt"/>
            </w:pict>
          </mc:Fallback>
        </mc:AlternateContent>
      </w:r>
      <w:r w:rsidR="005146F2" w:rsidRPr="009A7E55">
        <w:rPr>
          <w:noProof/>
          <w:lang w:val="es-MX" w:eastAsia="es-MX"/>
        </w:rPr>
        <w:drawing>
          <wp:inline distT="0" distB="0" distL="0" distR="0" wp14:anchorId="2DBC438C" wp14:editId="4552E4D9">
            <wp:extent cx="5337175" cy="8642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98" t="65152" r="15835" b="12310"/>
                    <a:stretch/>
                  </pic:blipFill>
                  <pic:spPr bwMode="auto">
                    <a:xfrm>
                      <a:off x="0" y="0"/>
                      <a:ext cx="5369103" cy="869405"/>
                    </a:xfrm>
                    <a:prstGeom prst="rect">
                      <a:avLst/>
                    </a:prstGeom>
                    <a:ln>
                      <a:noFill/>
                    </a:ln>
                    <a:extLst>
                      <a:ext uri="{53640926-AAD7-44D8-BBD7-CCE9431645EC}">
                        <a14:shadowObscured xmlns:a14="http://schemas.microsoft.com/office/drawing/2010/main"/>
                      </a:ext>
                    </a:extLst>
                  </pic:spPr>
                </pic:pic>
              </a:graphicData>
            </a:graphic>
          </wp:inline>
        </w:drawing>
      </w:r>
    </w:p>
    <w:p w14:paraId="16C7D0D3" w14:textId="77777777" w:rsidR="00341CFC" w:rsidRPr="009A7E55" w:rsidRDefault="00341CFC" w:rsidP="00976376">
      <w:pPr>
        <w:pStyle w:val="Prrafodelista"/>
        <w:ind w:left="284"/>
        <w:rPr>
          <w:rFonts w:ascii="Palatino Linotype" w:hAnsi="Palatino Linotype"/>
          <w:sz w:val="24"/>
        </w:rPr>
      </w:pPr>
    </w:p>
    <w:p w14:paraId="7AC41A97" w14:textId="23949C4C" w:rsidR="00A15720" w:rsidRPr="009A7E55" w:rsidRDefault="00A15720"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De lo anterior se </w:t>
      </w:r>
      <w:r w:rsidR="00D870B4" w:rsidRPr="009A7E55">
        <w:rPr>
          <w:rFonts w:ascii="Palatino Linotype" w:hAnsi="Palatino Linotype"/>
          <w:sz w:val="24"/>
        </w:rPr>
        <w:t>tien</w:t>
      </w:r>
      <w:r w:rsidRPr="009A7E55">
        <w:rPr>
          <w:rFonts w:ascii="Palatino Linotype" w:hAnsi="Palatino Linotype"/>
          <w:sz w:val="24"/>
        </w:rPr>
        <w:t>e que, dentro de los documentos que se ordena</w:t>
      </w:r>
      <w:r w:rsidR="002F08CE" w:rsidRPr="009A7E55">
        <w:rPr>
          <w:rFonts w:ascii="Palatino Linotype" w:hAnsi="Palatino Linotype"/>
          <w:sz w:val="24"/>
        </w:rPr>
        <w:t>n</w:t>
      </w:r>
      <w:r w:rsidRPr="009A7E55">
        <w:rPr>
          <w:rFonts w:ascii="Palatino Linotype" w:hAnsi="Palatino Linotype"/>
          <w:sz w:val="24"/>
        </w:rPr>
        <w:t xml:space="preserve"> en el requerimiento bajo el </w:t>
      </w:r>
      <w:r w:rsidRPr="009A7E55">
        <w:rPr>
          <w:rFonts w:ascii="Palatino Linotype" w:hAnsi="Palatino Linotype"/>
          <w:b/>
          <w:sz w:val="24"/>
        </w:rPr>
        <w:t>numeral 1</w:t>
      </w:r>
      <w:r w:rsidRPr="009A7E55">
        <w:rPr>
          <w:rFonts w:ascii="Palatino Linotype" w:hAnsi="Palatino Linotype"/>
          <w:sz w:val="24"/>
        </w:rPr>
        <w:t xml:space="preserve">, que son los recibos de nómina de todo el personal </w:t>
      </w:r>
      <w:r w:rsidR="00C12A0C" w:rsidRPr="009A7E55">
        <w:rPr>
          <w:rFonts w:ascii="Palatino Linotype" w:hAnsi="Palatino Linotype"/>
          <w:sz w:val="24"/>
        </w:rPr>
        <w:t xml:space="preserve">adscrito al </w:t>
      </w:r>
      <w:r w:rsidRPr="009A7E55">
        <w:rPr>
          <w:rFonts w:ascii="Palatino Linotype" w:hAnsi="Palatino Linotype"/>
          <w:sz w:val="24"/>
        </w:rPr>
        <w:t>Sistema Municipal para el Desarrollo Integral de la Famil</w:t>
      </w:r>
      <w:r w:rsidR="00564412" w:rsidRPr="009A7E55">
        <w:rPr>
          <w:rFonts w:ascii="Palatino Linotype" w:hAnsi="Palatino Linotype"/>
          <w:sz w:val="24"/>
        </w:rPr>
        <w:t>ia de Cuautitlán Izcalli,</w:t>
      </w:r>
      <w:r w:rsidRPr="009A7E55">
        <w:rPr>
          <w:rFonts w:ascii="Palatino Linotype" w:hAnsi="Palatino Linotype"/>
          <w:sz w:val="24"/>
        </w:rPr>
        <w:t xml:space="preserve"> </w:t>
      </w:r>
      <w:r w:rsidR="00564412" w:rsidRPr="009A7E55">
        <w:rPr>
          <w:rFonts w:ascii="Palatino Linotype" w:hAnsi="Palatino Linotype"/>
          <w:sz w:val="24"/>
        </w:rPr>
        <w:t>se encuentr</w:t>
      </w:r>
      <w:r w:rsidR="00535C3E" w:rsidRPr="009A7E55">
        <w:rPr>
          <w:rFonts w:ascii="Palatino Linotype" w:hAnsi="Palatino Linotype"/>
          <w:sz w:val="24"/>
        </w:rPr>
        <w:t>a</w:t>
      </w:r>
      <w:r w:rsidR="00564412" w:rsidRPr="009A7E55">
        <w:rPr>
          <w:rFonts w:ascii="Palatino Linotype" w:hAnsi="Palatino Linotype"/>
          <w:sz w:val="24"/>
        </w:rPr>
        <w:t xml:space="preserve"> prevista </w:t>
      </w:r>
      <w:r w:rsidRPr="009A7E55">
        <w:rPr>
          <w:rFonts w:ascii="Palatino Linotype" w:hAnsi="Palatino Linotype"/>
          <w:sz w:val="24"/>
        </w:rPr>
        <w:t>la información solicitada por la particular</w:t>
      </w:r>
      <w:r w:rsidR="00564412" w:rsidRPr="009A7E55">
        <w:rPr>
          <w:rFonts w:ascii="Palatino Linotype" w:hAnsi="Palatino Linotype"/>
          <w:sz w:val="24"/>
        </w:rPr>
        <w:t>, respecto a</w:t>
      </w:r>
      <w:r w:rsidRPr="009A7E55">
        <w:rPr>
          <w:rFonts w:ascii="Palatino Linotype" w:hAnsi="Palatino Linotype"/>
          <w:sz w:val="24"/>
        </w:rPr>
        <w:t xml:space="preserve"> los nombres y lugares de adscripción de</w:t>
      </w:r>
      <w:r w:rsidR="00564412" w:rsidRPr="009A7E55">
        <w:rPr>
          <w:rFonts w:ascii="Palatino Linotype" w:hAnsi="Palatino Linotype"/>
          <w:sz w:val="24"/>
        </w:rPr>
        <w:t xml:space="preserve"> los profesionales de la salud; por lo tanto,</w:t>
      </w:r>
      <w:r w:rsidRPr="009A7E55">
        <w:rPr>
          <w:rFonts w:ascii="Palatino Linotype" w:hAnsi="Palatino Linotype"/>
          <w:sz w:val="24"/>
        </w:rPr>
        <w:t xml:space="preserve"> una vez puest</w:t>
      </w:r>
      <w:r w:rsidR="002F08CE" w:rsidRPr="009A7E55">
        <w:rPr>
          <w:rFonts w:ascii="Palatino Linotype" w:hAnsi="Palatino Linotype"/>
          <w:sz w:val="24"/>
        </w:rPr>
        <w:t>os</w:t>
      </w:r>
      <w:r w:rsidRPr="009A7E55">
        <w:rPr>
          <w:rFonts w:ascii="Palatino Linotype" w:hAnsi="Palatino Linotype"/>
          <w:sz w:val="24"/>
        </w:rPr>
        <w:t xml:space="preserve"> a disposición de la particular </w:t>
      </w:r>
      <w:r w:rsidR="00564412" w:rsidRPr="009A7E55">
        <w:rPr>
          <w:rFonts w:ascii="Palatino Linotype" w:hAnsi="Palatino Linotype"/>
          <w:sz w:val="24"/>
        </w:rPr>
        <w:t>se tendrá</w:t>
      </w:r>
      <w:r w:rsidRPr="009A7E55">
        <w:rPr>
          <w:rFonts w:ascii="Palatino Linotype" w:hAnsi="Palatino Linotype"/>
          <w:sz w:val="24"/>
        </w:rPr>
        <w:t xml:space="preserve"> por colmado el presente requerimiento.</w:t>
      </w:r>
    </w:p>
    <w:p w14:paraId="2F2A31F2" w14:textId="6C77F7AE" w:rsidR="00E9324A" w:rsidRPr="009A7E55" w:rsidRDefault="00BB66BC" w:rsidP="00976376">
      <w:pPr>
        <w:pStyle w:val="Ttulo1"/>
        <w:numPr>
          <w:ilvl w:val="0"/>
          <w:numId w:val="18"/>
        </w:numPr>
        <w:ind w:left="284" w:hanging="426"/>
        <w:jc w:val="both"/>
        <w:rPr>
          <w:rFonts w:ascii="Palatino Linotype" w:hAnsi="Palatino Linotype"/>
          <w:b/>
          <w:color w:val="000000" w:themeColor="text1"/>
          <w:sz w:val="24"/>
          <w:szCs w:val="24"/>
          <w:lang w:val="es-MX"/>
        </w:rPr>
      </w:pPr>
      <w:bookmarkStart w:id="10" w:name="_Toc530489344"/>
      <w:r w:rsidRPr="009A7E55">
        <w:rPr>
          <w:rFonts w:ascii="Palatino Linotype" w:hAnsi="Palatino Linotype"/>
          <w:b/>
          <w:color w:val="000000" w:themeColor="text1"/>
          <w:sz w:val="24"/>
          <w:szCs w:val="24"/>
          <w:lang w:val="es-MX"/>
        </w:rPr>
        <w:t>De las f</w:t>
      </w:r>
      <w:r w:rsidR="00535C3E" w:rsidRPr="009A7E55">
        <w:rPr>
          <w:rFonts w:ascii="Palatino Linotype" w:hAnsi="Palatino Linotype"/>
          <w:b/>
          <w:color w:val="000000" w:themeColor="text1"/>
          <w:sz w:val="24"/>
          <w:szCs w:val="24"/>
          <w:lang w:val="es-MX"/>
        </w:rPr>
        <w:t>unciones</w:t>
      </w:r>
      <w:r w:rsidR="00730601" w:rsidRPr="009A7E55">
        <w:rPr>
          <w:rFonts w:ascii="Palatino Linotype" w:hAnsi="Palatino Linotype"/>
          <w:b/>
          <w:color w:val="000000" w:themeColor="text1"/>
          <w:sz w:val="24"/>
          <w:szCs w:val="24"/>
          <w:lang w:val="es-MX"/>
        </w:rPr>
        <w:t xml:space="preserve"> de</w:t>
      </w:r>
      <w:r w:rsidR="00521424" w:rsidRPr="009A7E55">
        <w:rPr>
          <w:rFonts w:ascii="Palatino Linotype" w:hAnsi="Palatino Linotype"/>
          <w:b/>
          <w:color w:val="000000" w:themeColor="text1"/>
          <w:sz w:val="24"/>
          <w:szCs w:val="24"/>
          <w:lang w:val="es-MX"/>
        </w:rPr>
        <w:t xml:space="preserve"> todo el</w:t>
      </w:r>
      <w:r w:rsidRPr="009A7E55">
        <w:rPr>
          <w:rFonts w:ascii="Palatino Linotype" w:hAnsi="Palatino Linotype"/>
          <w:b/>
          <w:color w:val="000000" w:themeColor="text1"/>
          <w:sz w:val="24"/>
          <w:szCs w:val="24"/>
          <w:lang w:val="es-MX"/>
        </w:rPr>
        <w:t xml:space="preserve"> personal del</w:t>
      </w:r>
      <w:r w:rsidR="00E9324A" w:rsidRPr="009A7E55">
        <w:rPr>
          <w:rFonts w:ascii="Palatino Linotype" w:hAnsi="Palatino Linotype"/>
          <w:b/>
          <w:color w:val="000000" w:themeColor="text1"/>
          <w:sz w:val="24"/>
          <w:szCs w:val="24"/>
          <w:lang w:val="es-MX"/>
        </w:rPr>
        <w:t xml:space="preserve"> </w:t>
      </w:r>
      <w:r w:rsidR="00E9324A" w:rsidRPr="009A7E55">
        <w:rPr>
          <w:rFonts w:ascii="Palatino Linotype" w:hAnsi="Palatino Linotype"/>
          <w:b/>
          <w:color w:val="000000" w:themeColor="text1"/>
          <w:sz w:val="24"/>
          <w:szCs w:val="24"/>
        </w:rPr>
        <w:t>S</w:t>
      </w:r>
      <w:r w:rsidR="00E12A21" w:rsidRPr="009A7E55">
        <w:rPr>
          <w:rFonts w:ascii="Palatino Linotype" w:hAnsi="Palatino Linotype"/>
          <w:b/>
          <w:color w:val="000000" w:themeColor="text1"/>
          <w:sz w:val="24"/>
          <w:szCs w:val="24"/>
        </w:rPr>
        <w:t xml:space="preserve">istema </w:t>
      </w:r>
      <w:r w:rsidR="00CC4853" w:rsidRPr="009A7E55">
        <w:rPr>
          <w:rFonts w:ascii="Palatino Linotype" w:hAnsi="Palatino Linotype"/>
          <w:b/>
          <w:color w:val="000000" w:themeColor="text1"/>
          <w:sz w:val="24"/>
          <w:szCs w:val="24"/>
        </w:rPr>
        <w:t>M</w:t>
      </w:r>
      <w:r w:rsidR="00E12A21" w:rsidRPr="009A7E55">
        <w:rPr>
          <w:rFonts w:ascii="Palatino Linotype" w:hAnsi="Palatino Linotype"/>
          <w:b/>
          <w:color w:val="000000" w:themeColor="text1"/>
          <w:sz w:val="24"/>
          <w:szCs w:val="24"/>
        </w:rPr>
        <w:t xml:space="preserve">unicipal para el </w:t>
      </w:r>
      <w:r w:rsidR="00CC4853" w:rsidRPr="009A7E55">
        <w:rPr>
          <w:rFonts w:ascii="Palatino Linotype" w:hAnsi="Palatino Linotype"/>
          <w:b/>
          <w:color w:val="000000" w:themeColor="text1"/>
          <w:sz w:val="24"/>
          <w:szCs w:val="24"/>
        </w:rPr>
        <w:t>D</w:t>
      </w:r>
      <w:r w:rsidR="00E12A21" w:rsidRPr="009A7E55">
        <w:rPr>
          <w:rFonts w:ascii="Palatino Linotype" w:hAnsi="Palatino Linotype"/>
          <w:b/>
          <w:color w:val="000000" w:themeColor="text1"/>
          <w:sz w:val="24"/>
          <w:szCs w:val="24"/>
        </w:rPr>
        <w:t xml:space="preserve">esarrollo </w:t>
      </w:r>
      <w:r w:rsidR="00CC4853" w:rsidRPr="009A7E55">
        <w:rPr>
          <w:rFonts w:ascii="Palatino Linotype" w:hAnsi="Palatino Linotype"/>
          <w:b/>
          <w:color w:val="000000" w:themeColor="text1"/>
          <w:sz w:val="24"/>
          <w:szCs w:val="24"/>
        </w:rPr>
        <w:t>I</w:t>
      </w:r>
      <w:r w:rsidR="00E12A21" w:rsidRPr="009A7E55">
        <w:rPr>
          <w:rFonts w:ascii="Palatino Linotype" w:hAnsi="Palatino Linotype"/>
          <w:b/>
          <w:color w:val="000000" w:themeColor="text1"/>
          <w:sz w:val="24"/>
          <w:szCs w:val="24"/>
        </w:rPr>
        <w:t xml:space="preserve">ntegral de la </w:t>
      </w:r>
      <w:r w:rsidR="00CC4853" w:rsidRPr="009A7E55">
        <w:rPr>
          <w:rFonts w:ascii="Palatino Linotype" w:hAnsi="Palatino Linotype"/>
          <w:b/>
          <w:color w:val="000000" w:themeColor="text1"/>
          <w:sz w:val="24"/>
          <w:szCs w:val="24"/>
        </w:rPr>
        <w:t>F</w:t>
      </w:r>
      <w:r w:rsidR="00E12A21" w:rsidRPr="009A7E55">
        <w:rPr>
          <w:rFonts w:ascii="Palatino Linotype" w:hAnsi="Palatino Linotype"/>
          <w:b/>
          <w:color w:val="000000" w:themeColor="text1"/>
          <w:sz w:val="24"/>
          <w:szCs w:val="24"/>
        </w:rPr>
        <w:t>amilia</w:t>
      </w:r>
      <w:r w:rsidR="00CC4853" w:rsidRPr="009A7E55">
        <w:rPr>
          <w:rFonts w:ascii="Palatino Linotype" w:hAnsi="Palatino Linotype"/>
          <w:b/>
          <w:color w:val="000000" w:themeColor="text1"/>
          <w:sz w:val="24"/>
          <w:szCs w:val="24"/>
        </w:rPr>
        <w:t xml:space="preserve"> de Cuautitlán Izcalli</w:t>
      </w:r>
      <w:bookmarkEnd w:id="10"/>
    </w:p>
    <w:p w14:paraId="6887210F" w14:textId="77777777" w:rsidR="00CC4853" w:rsidRPr="009A7E55" w:rsidRDefault="00CC4853" w:rsidP="00976376">
      <w:pPr>
        <w:pStyle w:val="Prrafodelista"/>
        <w:tabs>
          <w:tab w:val="left" w:pos="851"/>
        </w:tabs>
        <w:spacing w:before="240" w:after="360" w:line="360" w:lineRule="auto"/>
        <w:ind w:left="284"/>
        <w:jc w:val="both"/>
        <w:rPr>
          <w:rFonts w:ascii="Palatino Linotype" w:hAnsi="Palatino Linotype"/>
          <w:b/>
          <w:color w:val="000000" w:themeColor="text1"/>
          <w:sz w:val="14"/>
          <w:lang w:val="es-MX"/>
        </w:rPr>
      </w:pPr>
    </w:p>
    <w:p w14:paraId="709D1484" w14:textId="48487B0B" w:rsidR="00BD4A55" w:rsidRPr="009A7E55" w:rsidRDefault="00E9324A" w:rsidP="00BD4A55">
      <w:pPr>
        <w:pStyle w:val="Prrafodelista"/>
        <w:numPr>
          <w:ilvl w:val="0"/>
          <w:numId w:val="7"/>
        </w:numPr>
        <w:spacing w:line="360" w:lineRule="auto"/>
        <w:ind w:left="284" w:hanging="426"/>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 xml:space="preserve">Por </w:t>
      </w:r>
      <w:r w:rsidR="00730601" w:rsidRPr="009A7E55">
        <w:rPr>
          <w:rFonts w:ascii="Palatino Linotype" w:hAnsi="Palatino Linotype"/>
          <w:color w:val="000000" w:themeColor="text1"/>
          <w:sz w:val="24"/>
          <w:lang w:val="es-MX"/>
        </w:rPr>
        <w:t xml:space="preserve">cuanto hace al </w:t>
      </w:r>
      <w:r w:rsidR="00BB66BC" w:rsidRPr="009A7E55">
        <w:rPr>
          <w:rFonts w:ascii="Palatino Linotype" w:hAnsi="Palatino Linotype"/>
          <w:color w:val="000000" w:themeColor="text1"/>
          <w:sz w:val="24"/>
          <w:lang w:val="es-MX"/>
        </w:rPr>
        <w:t xml:space="preserve">presente </w:t>
      </w:r>
      <w:r w:rsidR="00730601" w:rsidRPr="009A7E55">
        <w:rPr>
          <w:rFonts w:ascii="Palatino Linotype" w:hAnsi="Palatino Linotype"/>
          <w:color w:val="000000" w:themeColor="text1"/>
          <w:sz w:val="24"/>
          <w:lang w:val="es-MX"/>
        </w:rPr>
        <w:t>requerimiento</w:t>
      </w:r>
      <w:r w:rsidR="00BB66BC" w:rsidRPr="009A7E55">
        <w:rPr>
          <w:rFonts w:ascii="Palatino Linotype" w:hAnsi="Palatino Linotype"/>
          <w:color w:val="000000" w:themeColor="text1"/>
          <w:sz w:val="24"/>
          <w:lang w:val="es-MX"/>
        </w:rPr>
        <w:t xml:space="preserve">, la particular en su primera solicitud originalmente solicitó </w:t>
      </w:r>
      <w:r w:rsidR="00730601" w:rsidRPr="009A7E55">
        <w:rPr>
          <w:rFonts w:ascii="Palatino Linotype" w:hAnsi="Palatino Linotype"/>
          <w:color w:val="000000" w:themeColor="text1"/>
          <w:sz w:val="24"/>
          <w:lang w:val="es-MX"/>
        </w:rPr>
        <w:t xml:space="preserve">las </w:t>
      </w:r>
      <w:r w:rsidR="00535C3E" w:rsidRPr="009A7E55">
        <w:rPr>
          <w:rFonts w:ascii="Palatino Linotype" w:hAnsi="Palatino Linotype"/>
          <w:color w:val="000000" w:themeColor="text1"/>
          <w:sz w:val="24"/>
          <w:lang w:val="es-MX"/>
        </w:rPr>
        <w:t>funciones</w:t>
      </w:r>
      <w:r w:rsidR="00730601" w:rsidRPr="009A7E55">
        <w:rPr>
          <w:rFonts w:ascii="Palatino Linotype" w:hAnsi="Palatino Linotype"/>
          <w:color w:val="000000" w:themeColor="text1"/>
          <w:sz w:val="24"/>
          <w:lang w:val="es-MX"/>
        </w:rPr>
        <w:t xml:space="preserve"> de </w:t>
      </w:r>
      <w:r w:rsidR="00BB66BC" w:rsidRPr="009A7E55">
        <w:rPr>
          <w:rFonts w:ascii="Palatino Linotype" w:hAnsi="Palatino Linotype"/>
          <w:color w:val="000000" w:themeColor="text1"/>
          <w:sz w:val="24"/>
          <w:lang w:val="es-MX"/>
        </w:rPr>
        <w:t>cada</w:t>
      </w:r>
      <w:r w:rsidR="00730601" w:rsidRPr="009A7E55">
        <w:rPr>
          <w:rFonts w:ascii="Palatino Linotype" w:hAnsi="Palatino Linotype"/>
          <w:color w:val="000000" w:themeColor="text1"/>
          <w:sz w:val="24"/>
          <w:lang w:val="es-MX"/>
        </w:rPr>
        <w:t xml:space="preserve"> área del </w:t>
      </w:r>
      <w:r w:rsidR="00EC3A00" w:rsidRPr="009A7E55">
        <w:rPr>
          <w:rFonts w:ascii="Palatino Linotype" w:hAnsi="Palatino Linotype"/>
          <w:b/>
          <w:color w:val="000000" w:themeColor="text1"/>
          <w:sz w:val="24"/>
          <w:lang w:val="es-MX"/>
        </w:rPr>
        <w:t>SUJETO OBLIGADO</w:t>
      </w:r>
      <w:r w:rsidR="00EC3A00" w:rsidRPr="009A7E55">
        <w:rPr>
          <w:rFonts w:ascii="Palatino Linotype" w:hAnsi="Palatino Linotype"/>
          <w:color w:val="000000" w:themeColor="text1"/>
          <w:sz w:val="24"/>
          <w:lang w:val="es-MX"/>
        </w:rPr>
        <w:t xml:space="preserve">, </w:t>
      </w:r>
      <w:r w:rsidR="00EC3A00" w:rsidRPr="009A7E55">
        <w:rPr>
          <w:rFonts w:ascii="Palatino Linotype" w:hAnsi="Palatino Linotype"/>
          <w:color w:val="000000" w:themeColor="text1"/>
          <w:sz w:val="24"/>
          <w:lang w:val="es-MX"/>
        </w:rPr>
        <w:lastRenderedPageBreak/>
        <w:t>posteriormente en sus razones o motivos de inconformidad se adolece de que no se le proporcionaron las actividades de cada área</w:t>
      </w:r>
      <w:r w:rsidR="00BD4A55" w:rsidRPr="009A7E55">
        <w:rPr>
          <w:rFonts w:ascii="Palatino Linotype" w:hAnsi="Palatino Linotype"/>
          <w:color w:val="000000" w:themeColor="text1"/>
          <w:sz w:val="24"/>
          <w:lang w:val="es-MX"/>
        </w:rPr>
        <w:t xml:space="preserve"> de dicho organismo, por lo que se aprecia que la hoy </w:t>
      </w:r>
      <w:r w:rsidR="00BD4A55" w:rsidRPr="009A7E55">
        <w:rPr>
          <w:rFonts w:ascii="Palatino Linotype" w:hAnsi="Palatino Linotype"/>
          <w:b/>
          <w:color w:val="000000" w:themeColor="text1"/>
          <w:sz w:val="24"/>
          <w:lang w:val="es-MX"/>
        </w:rPr>
        <w:t>RECURRENTE</w:t>
      </w:r>
      <w:r w:rsidR="00BD4A55" w:rsidRPr="009A7E55">
        <w:rPr>
          <w:rFonts w:ascii="Palatino Linotype" w:hAnsi="Palatino Linotype"/>
          <w:color w:val="000000" w:themeColor="text1"/>
          <w:sz w:val="24"/>
          <w:lang w:val="es-MX"/>
        </w:rPr>
        <w:t xml:space="preserve"> se refiere a funciones y actividades como sinónimos; conceptualizaciones que guardan una connotación diferente.</w:t>
      </w:r>
    </w:p>
    <w:p w14:paraId="32B18E2A" w14:textId="77777777" w:rsidR="00BB66BC" w:rsidRPr="009A7E55" w:rsidRDefault="00BB66BC" w:rsidP="00BB66BC">
      <w:pPr>
        <w:pStyle w:val="Prrafodelista"/>
        <w:tabs>
          <w:tab w:val="left" w:pos="851"/>
        </w:tabs>
        <w:spacing w:before="240" w:after="360" w:line="360" w:lineRule="auto"/>
        <w:ind w:left="284"/>
        <w:jc w:val="both"/>
        <w:rPr>
          <w:rFonts w:ascii="Palatino Linotype" w:hAnsi="Palatino Linotype"/>
          <w:color w:val="000000" w:themeColor="text1"/>
          <w:sz w:val="24"/>
          <w:lang w:val="es-MX"/>
        </w:rPr>
      </w:pPr>
    </w:p>
    <w:p w14:paraId="432A8EAF" w14:textId="0A4AD743" w:rsidR="00730601" w:rsidRPr="009A7E55" w:rsidRDefault="00BD4A55"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De lo anterior</w:t>
      </w:r>
      <w:r w:rsidR="00BB66BC" w:rsidRPr="009A7E55">
        <w:rPr>
          <w:rFonts w:ascii="Palatino Linotype" w:hAnsi="Palatino Linotype"/>
          <w:color w:val="000000" w:themeColor="text1"/>
          <w:sz w:val="24"/>
          <w:lang w:val="es-MX"/>
        </w:rPr>
        <w:t xml:space="preserve">, </w:t>
      </w:r>
      <w:r w:rsidR="00730601" w:rsidRPr="009A7E55">
        <w:rPr>
          <w:rFonts w:ascii="Palatino Linotype" w:hAnsi="Palatino Linotype"/>
          <w:color w:val="000000" w:themeColor="text1"/>
          <w:sz w:val="24"/>
          <w:lang w:val="es-MX"/>
        </w:rPr>
        <w:t xml:space="preserve">el </w:t>
      </w:r>
      <w:r w:rsidR="00E9324A" w:rsidRPr="009A7E55">
        <w:rPr>
          <w:rFonts w:ascii="Palatino Linotype" w:hAnsi="Palatino Linotype"/>
          <w:b/>
          <w:color w:val="000000" w:themeColor="text1"/>
          <w:sz w:val="24"/>
          <w:lang w:val="es-MX"/>
        </w:rPr>
        <w:t>SUJETO OBLIGADO</w:t>
      </w:r>
      <w:r w:rsidR="00730601" w:rsidRPr="009A7E55">
        <w:rPr>
          <w:rFonts w:ascii="Palatino Linotype" w:hAnsi="Palatino Linotype"/>
          <w:b/>
          <w:color w:val="000000" w:themeColor="text1"/>
          <w:sz w:val="24"/>
          <w:lang w:val="es-MX"/>
        </w:rPr>
        <w:t xml:space="preserve"> </w:t>
      </w:r>
      <w:r w:rsidR="00730601" w:rsidRPr="009A7E55">
        <w:rPr>
          <w:rFonts w:ascii="Palatino Linotype" w:hAnsi="Palatino Linotype"/>
          <w:color w:val="000000" w:themeColor="text1"/>
          <w:sz w:val="24"/>
          <w:lang w:val="es-MX"/>
        </w:rPr>
        <w:t>en su respuesta a la primera solicitud de información</w:t>
      </w:r>
      <w:r w:rsidR="00E9324A" w:rsidRPr="009A7E55">
        <w:rPr>
          <w:rFonts w:ascii="Palatino Linotype" w:hAnsi="Palatino Linotype"/>
          <w:color w:val="000000" w:themeColor="text1"/>
          <w:sz w:val="24"/>
          <w:lang w:val="es-MX"/>
        </w:rPr>
        <w:t xml:space="preserve"> </w:t>
      </w:r>
      <w:r w:rsidR="00730601" w:rsidRPr="009A7E55">
        <w:rPr>
          <w:rFonts w:ascii="Palatino Linotype" w:hAnsi="Palatino Linotype"/>
          <w:color w:val="000000" w:themeColor="text1"/>
          <w:sz w:val="24"/>
          <w:lang w:val="es-MX"/>
        </w:rPr>
        <w:t xml:space="preserve">no se pronuncia </w:t>
      </w:r>
      <w:r w:rsidR="00BB66BC" w:rsidRPr="009A7E55">
        <w:rPr>
          <w:rFonts w:ascii="Palatino Linotype" w:hAnsi="Palatino Linotype"/>
          <w:color w:val="000000" w:themeColor="text1"/>
          <w:sz w:val="24"/>
          <w:lang w:val="es-MX"/>
        </w:rPr>
        <w:t xml:space="preserve">al </w:t>
      </w:r>
      <w:r w:rsidR="00730601" w:rsidRPr="009A7E55">
        <w:rPr>
          <w:rFonts w:ascii="Palatino Linotype" w:hAnsi="Palatino Linotype"/>
          <w:color w:val="000000" w:themeColor="text1"/>
          <w:sz w:val="24"/>
          <w:lang w:val="es-MX"/>
        </w:rPr>
        <w:t>respecto</w:t>
      </w:r>
      <w:r w:rsidR="00685F64" w:rsidRPr="009A7E55">
        <w:rPr>
          <w:rFonts w:ascii="Palatino Linotype" w:hAnsi="Palatino Linotype"/>
          <w:color w:val="000000" w:themeColor="text1"/>
          <w:sz w:val="24"/>
          <w:lang w:val="es-MX"/>
        </w:rPr>
        <w:t>,</w:t>
      </w:r>
      <w:r w:rsidR="00730601" w:rsidRPr="009A7E55">
        <w:rPr>
          <w:rFonts w:ascii="Palatino Linotype" w:hAnsi="Palatino Linotype"/>
          <w:color w:val="000000" w:themeColor="text1"/>
          <w:sz w:val="24"/>
          <w:lang w:val="es-MX"/>
        </w:rPr>
        <w:t xml:space="preserve"> sino hasta su informe justificado, </w:t>
      </w:r>
      <w:r w:rsidR="00E9324A" w:rsidRPr="009A7E55">
        <w:rPr>
          <w:rFonts w:ascii="Palatino Linotype" w:hAnsi="Palatino Linotype"/>
          <w:color w:val="000000" w:themeColor="text1"/>
          <w:sz w:val="24"/>
          <w:lang w:val="es-MX"/>
        </w:rPr>
        <w:t>a través de</w:t>
      </w:r>
      <w:r w:rsidR="00730601" w:rsidRPr="009A7E55">
        <w:rPr>
          <w:rFonts w:ascii="Palatino Linotype" w:hAnsi="Palatino Linotype"/>
          <w:color w:val="000000" w:themeColor="text1"/>
          <w:sz w:val="24"/>
          <w:lang w:val="es-MX"/>
        </w:rPr>
        <w:t xml:space="preserve">l cual manifestó </w:t>
      </w:r>
      <w:r w:rsidR="00E9324A" w:rsidRPr="009A7E55">
        <w:rPr>
          <w:rFonts w:ascii="Palatino Linotype" w:hAnsi="Palatino Linotype"/>
          <w:color w:val="000000" w:themeColor="text1"/>
          <w:sz w:val="24"/>
          <w:lang w:val="es-MX"/>
        </w:rPr>
        <w:t xml:space="preserve">que las </w:t>
      </w:r>
      <w:r w:rsidR="00535C3E" w:rsidRPr="009A7E55">
        <w:rPr>
          <w:rFonts w:ascii="Palatino Linotype" w:hAnsi="Palatino Linotype"/>
          <w:color w:val="000000" w:themeColor="text1"/>
          <w:sz w:val="24"/>
          <w:lang w:val="es-MX"/>
        </w:rPr>
        <w:t>funciones/</w:t>
      </w:r>
      <w:r w:rsidR="00E9324A" w:rsidRPr="009A7E55">
        <w:rPr>
          <w:rFonts w:ascii="Palatino Linotype" w:hAnsi="Palatino Linotype"/>
          <w:color w:val="000000" w:themeColor="text1"/>
          <w:sz w:val="24"/>
          <w:lang w:val="es-MX"/>
        </w:rPr>
        <w:t xml:space="preserve">actividades realizadas por dicho organismo se encuentran encausadas a la realización de acciones encaminadas a la asistencia social, protección de niñas, niños y adolescentes y beneficio colectivo; asimismo citó de acuerdo a la </w:t>
      </w:r>
      <w:r w:rsidR="00B03AEC" w:rsidRPr="009A7E55">
        <w:rPr>
          <w:rFonts w:ascii="Palatino Linotype" w:hAnsi="Palatino Linotype"/>
          <w:sz w:val="24"/>
          <w:lang w:val="es-MX"/>
        </w:rPr>
        <w:t>Ley que crea los Organismos P</w:t>
      </w:r>
      <w:r w:rsidR="00E9324A" w:rsidRPr="009A7E55">
        <w:rPr>
          <w:rFonts w:ascii="Palatino Linotype" w:hAnsi="Palatino Linotype"/>
          <w:sz w:val="24"/>
          <w:lang w:val="es-MX"/>
        </w:rPr>
        <w:t xml:space="preserve">úblicos </w:t>
      </w:r>
      <w:r w:rsidR="006B1256" w:rsidRPr="009A7E55">
        <w:rPr>
          <w:rFonts w:ascii="Palatino Linotype" w:hAnsi="Palatino Linotype"/>
          <w:sz w:val="24"/>
          <w:lang w:val="es-MX"/>
        </w:rPr>
        <w:t>Descentralizados de Asistencia S</w:t>
      </w:r>
      <w:r w:rsidR="00E9324A" w:rsidRPr="009A7E55">
        <w:rPr>
          <w:rFonts w:ascii="Palatino Linotype" w:hAnsi="Palatino Linotype"/>
          <w:sz w:val="24"/>
          <w:lang w:val="es-MX"/>
        </w:rPr>
        <w:t>ocial</w:t>
      </w:r>
      <w:r w:rsidR="006B1256" w:rsidRPr="009A7E55">
        <w:rPr>
          <w:rFonts w:ascii="Palatino Linotype" w:hAnsi="Palatino Linotype"/>
          <w:sz w:val="24"/>
          <w:lang w:val="es-MX"/>
        </w:rPr>
        <w:t>,</w:t>
      </w:r>
      <w:r w:rsidR="00E9324A" w:rsidRPr="009A7E55">
        <w:rPr>
          <w:rFonts w:ascii="Palatino Linotype" w:hAnsi="Palatino Linotype"/>
          <w:sz w:val="24"/>
          <w:lang w:val="es-MX"/>
        </w:rPr>
        <w:t xml:space="preserve"> de carácter municipal denominados Sistemas </w:t>
      </w:r>
      <w:r w:rsidR="00B03AEC" w:rsidRPr="009A7E55">
        <w:rPr>
          <w:rFonts w:ascii="Palatino Linotype" w:hAnsi="Palatino Linotype"/>
          <w:sz w:val="24"/>
          <w:lang w:val="es-MX"/>
        </w:rPr>
        <w:t xml:space="preserve">Municipales </w:t>
      </w:r>
      <w:r w:rsidR="00E9324A" w:rsidRPr="009A7E55">
        <w:rPr>
          <w:rFonts w:ascii="Palatino Linotype" w:hAnsi="Palatino Linotype"/>
          <w:sz w:val="24"/>
          <w:lang w:val="es-MX"/>
        </w:rPr>
        <w:t>para el Desarrollo Integral de la Familia</w:t>
      </w:r>
      <w:r w:rsidR="00730601" w:rsidRPr="009A7E55">
        <w:rPr>
          <w:rFonts w:ascii="Palatino Linotype" w:hAnsi="Palatino Linotype"/>
          <w:sz w:val="24"/>
          <w:lang w:val="es-MX"/>
        </w:rPr>
        <w:t>,</w:t>
      </w:r>
      <w:r w:rsidR="00E9324A" w:rsidRPr="009A7E55">
        <w:rPr>
          <w:rFonts w:ascii="Palatino Linotype" w:hAnsi="Palatino Linotype"/>
          <w:color w:val="000000" w:themeColor="text1"/>
          <w:sz w:val="24"/>
          <w:lang w:val="es-MX"/>
        </w:rPr>
        <w:t xml:space="preserve"> el articulo tres, el cual hace referencia a los objetivos de dicho organismo, lo anterior resulta</w:t>
      </w:r>
      <w:r w:rsidRPr="009A7E55">
        <w:rPr>
          <w:rFonts w:ascii="Palatino Linotype" w:hAnsi="Palatino Linotype"/>
          <w:color w:val="000000" w:themeColor="text1"/>
          <w:sz w:val="24"/>
          <w:lang w:val="es-MX"/>
        </w:rPr>
        <w:t>ndo</w:t>
      </w:r>
      <w:r w:rsidR="00E9324A" w:rsidRPr="009A7E55">
        <w:rPr>
          <w:rFonts w:ascii="Palatino Linotype" w:hAnsi="Palatino Linotype"/>
          <w:color w:val="000000" w:themeColor="text1"/>
          <w:sz w:val="24"/>
          <w:lang w:val="es-MX"/>
        </w:rPr>
        <w:t xml:space="preserve"> deficiente para efecto de colmar la solicitud realizada por </w:t>
      </w:r>
      <w:r w:rsidR="00730601" w:rsidRPr="009A7E55">
        <w:rPr>
          <w:rFonts w:ascii="Palatino Linotype" w:hAnsi="Palatino Linotype"/>
          <w:color w:val="000000" w:themeColor="text1"/>
          <w:sz w:val="24"/>
          <w:lang w:val="es-MX"/>
        </w:rPr>
        <w:t>la</w:t>
      </w:r>
      <w:r w:rsidR="00E9324A" w:rsidRPr="009A7E55">
        <w:rPr>
          <w:rFonts w:ascii="Palatino Linotype" w:hAnsi="Palatino Linotype"/>
          <w:color w:val="000000" w:themeColor="text1"/>
          <w:sz w:val="24"/>
          <w:lang w:val="es-MX"/>
        </w:rPr>
        <w:t xml:space="preserve"> </w:t>
      </w:r>
      <w:r w:rsidR="00BB66BC" w:rsidRPr="009A7E55">
        <w:rPr>
          <w:rFonts w:ascii="Palatino Linotype" w:hAnsi="Palatino Linotype"/>
          <w:color w:val="000000" w:themeColor="text1"/>
          <w:sz w:val="24"/>
          <w:lang w:val="es-MX"/>
        </w:rPr>
        <w:t xml:space="preserve">hoy </w:t>
      </w:r>
      <w:r w:rsidR="00E9324A" w:rsidRPr="009A7E55">
        <w:rPr>
          <w:rFonts w:ascii="Palatino Linotype" w:hAnsi="Palatino Linotype"/>
          <w:b/>
          <w:color w:val="000000" w:themeColor="text1"/>
          <w:sz w:val="24"/>
          <w:lang w:val="es-MX"/>
        </w:rPr>
        <w:t>RECURRENTE</w:t>
      </w:r>
      <w:r w:rsidR="00730601" w:rsidRPr="009A7E55">
        <w:rPr>
          <w:rFonts w:ascii="Palatino Linotype" w:hAnsi="Palatino Linotype"/>
          <w:color w:val="000000" w:themeColor="text1"/>
          <w:sz w:val="24"/>
          <w:lang w:val="es-MX"/>
        </w:rPr>
        <w:t>.</w:t>
      </w:r>
    </w:p>
    <w:p w14:paraId="0BC0ADCD" w14:textId="77777777" w:rsidR="00535C3E" w:rsidRPr="009A7E55" w:rsidRDefault="00535C3E" w:rsidP="00535C3E">
      <w:pPr>
        <w:pStyle w:val="Prrafodelista"/>
        <w:tabs>
          <w:tab w:val="left" w:pos="851"/>
        </w:tabs>
        <w:spacing w:before="240" w:after="360" w:line="360" w:lineRule="auto"/>
        <w:ind w:left="284"/>
        <w:jc w:val="both"/>
        <w:rPr>
          <w:rFonts w:ascii="Palatino Linotype" w:hAnsi="Palatino Linotype"/>
          <w:color w:val="000000" w:themeColor="text1"/>
          <w:sz w:val="24"/>
          <w:lang w:val="es-MX"/>
        </w:rPr>
      </w:pPr>
    </w:p>
    <w:p w14:paraId="319A6926" w14:textId="4399A7DF" w:rsidR="00535C3E" w:rsidRPr="009A7E55" w:rsidRDefault="00CC74A2"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R</w:t>
      </w:r>
      <w:r w:rsidR="00535C3E" w:rsidRPr="009A7E55">
        <w:rPr>
          <w:rFonts w:ascii="Palatino Linotype" w:hAnsi="Palatino Linotype"/>
          <w:color w:val="000000" w:themeColor="text1"/>
          <w:sz w:val="24"/>
          <w:lang w:val="es-MX"/>
        </w:rPr>
        <w:t xml:space="preserve">esulta oportuno precisar, que el </w:t>
      </w:r>
      <w:r w:rsidR="00535C3E" w:rsidRPr="009A7E55">
        <w:rPr>
          <w:rFonts w:ascii="Palatino Linotype" w:hAnsi="Palatino Linotype"/>
          <w:b/>
          <w:color w:val="000000" w:themeColor="text1"/>
          <w:sz w:val="24"/>
          <w:lang w:val="es-MX"/>
        </w:rPr>
        <w:t xml:space="preserve">SUJETO OBLIGADO </w:t>
      </w:r>
      <w:r w:rsidR="00BD4A55" w:rsidRPr="009A7E55">
        <w:rPr>
          <w:rFonts w:ascii="Palatino Linotype" w:hAnsi="Palatino Linotype"/>
          <w:color w:val="000000" w:themeColor="text1"/>
          <w:sz w:val="24"/>
          <w:lang w:val="es-MX"/>
        </w:rPr>
        <w:t xml:space="preserve">al igual que la particular </w:t>
      </w:r>
      <w:r w:rsidR="00535C3E" w:rsidRPr="009A7E55">
        <w:rPr>
          <w:rFonts w:ascii="Palatino Linotype" w:hAnsi="Palatino Linotype"/>
          <w:color w:val="000000" w:themeColor="text1"/>
          <w:sz w:val="24"/>
          <w:lang w:val="es-MX"/>
        </w:rPr>
        <w:t>utiliza</w:t>
      </w:r>
      <w:r w:rsidR="00BD4A55" w:rsidRPr="009A7E55">
        <w:rPr>
          <w:rFonts w:ascii="Palatino Linotype" w:hAnsi="Palatino Linotype"/>
          <w:color w:val="000000" w:themeColor="text1"/>
          <w:sz w:val="24"/>
          <w:lang w:val="es-MX"/>
        </w:rPr>
        <w:t>n</w:t>
      </w:r>
      <w:r w:rsidR="00535C3E" w:rsidRPr="009A7E55">
        <w:rPr>
          <w:rFonts w:ascii="Palatino Linotype" w:hAnsi="Palatino Linotype"/>
          <w:color w:val="000000" w:themeColor="text1"/>
          <w:sz w:val="24"/>
          <w:lang w:val="es-MX"/>
        </w:rPr>
        <w:t xml:space="preserve"> los términos </w:t>
      </w:r>
      <w:r w:rsidR="00535C3E" w:rsidRPr="009A7E55">
        <w:rPr>
          <w:rFonts w:ascii="Palatino Linotype" w:hAnsi="Palatino Linotype"/>
          <w:i/>
          <w:color w:val="000000" w:themeColor="text1"/>
          <w:sz w:val="24"/>
          <w:lang w:val="es-MX"/>
        </w:rPr>
        <w:t>funciones</w:t>
      </w:r>
      <w:r w:rsidR="00535C3E" w:rsidRPr="009A7E55">
        <w:rPr>
          <w:rFonts w:ascii="Palatino Linotype" w:hAnsi="Palatino Linotype"/>
          <w:color w:val="000000" w:themeColor="text1"/>
          <w:sz w:val="24"/>
          <w:lang w:val="es-MX"/>
        </w:rPr>
        <w:t xml:space="preserve"> y </w:t>
      </w:r>
      <w:r w:rsidR="00535C3E" w:rsidRPr="009A7E55">
        <w:rPr>
          <w:rFonts w:ascii="Palatino Linotype" w:hAnsi="Palatino Linotype"/>
          <w:i/>
          <w:color w:val="000000" w:themeColor="text1"/>
          <w:sz w:val="24"/>
          <w:lang w:val="es-MX"/>
        </w:rPr>
        <w:t>actividades</w:t>
      </w:r>
      <w:r w:rsidR="00535C3E" w:rsidRPr="009A7E55">
        <w:rPr>
          <w:rFonts w:ascii="Palatino Linotype" w:hAnsi="Palatino Linotype"/>
          <w:color w:val="000000" w:themeColor="text1"/>
          <w:sz w:val="24"/>
          <w:lang w:val="es-MX"/>
        </w:rPr>
        <w:t xml:space="preserve"> como sinónimo, de lo cual conviene establecer la diferencia entre amb</w:t>
      </w:r>
      <w:r w:rsidR="00BB66BC" w:rsidRPr="009A7E55">
        <w:rPr>
          <w:rFonts w:ascii="Palatino Linotype" w:hAnsi="Palatino Linotype"/>
          <w:color w:val="000000" w:themeColor="text1"/>
          <w:sz w:val="24"/>
          <w:lang w:val="es-MX"/>
        </w:rPr>
        <w:t>a</w:t>
      </w:r>
      <w:r w:rsidR="00144ED0" w:rsidRPr="009A7E55">
        <w:rPr>
          <w:rFonts w:ascii="Palatino Linotype" w:hAnsi="Palatino Linotype"/>
          <w:color w:val="000000" w:themeColor="text1"/>
          <w:sz w:val="24"/>
          <w:lang w:val="es-MX"/>
        </w:rPr>
        <w:t>s</w:t>
      </w:r>
      <w:r w:rsidR="00BB66BC" w:rsidRPr="009A7E55">
        <w:rPr>
          <w:rFonts w:ascii="Palatino Linotype" w:hAnsi="Palatino Linotype"/>
          <w:color w:val="000000" w:themeColor="text1"/>
          <w:sz w:val="24"/>
          <w:lang w:val="es-MX"/>
        </w:rPr>
        <w:t xml:space="preserve"> conceptualizaciones</w:t>
      </w:r>
      <w:r w:rsidR="00144ED0" w:rsidRPr="009A7E55">
        <w:rPr>
          <w:rFonts w:ascii="Palatino Linotype" w:hAnsi="Palatino Linotype"/>
          <w:color w:val="000000" w:themeColor="text1"/>
          <w:sz w:val="24"/>
          <w:lang w:val="es-MX"/>
        </w:rPr>
        <w:t>.</w:t>
      </w:r>
    </w:p>
    <w:p w14:paraId="16E1D0E0" w14:textId="77777777" w:rsidR="00144ED0" w:rsidRPr="009A7E55" w:rsidRDefault="00144ED0" w:rsidP="00144ED0">
      <w:pPr>
        <w:pStyle w:val="Prrafodelista"/>
        <w:rPr>
          <w:rFonts w:ascii="Palatino Linotype" w:hAnsi="Palatino Linotype"/>
          <w:color w:val="000000" w:themeColor="text1"/>
          <w:sz w:val="24"/>
          <w:lang w:val="es-MX"/>
        </w:rPr>
      </w:pPr>
    </w:p>
    <w:p w14:paraId="690F9C08" w14:textId="3B20A885" w:rsidR="00144ED0" w:rsidRPr="009A7E55" w:rsidRDefault="00144ED0"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 xml:space="preserve">Con base en lo dispuesto por la Real Academia Española, la función es considerada como </w:t>
      </w:r>
      <w:r w:rsidRPr="009A7E55">
        <w:rPr>
          <w:rFonts w:ascii="Palatino Linotype" w:hAnsi="Palatino Linotype"/>
          <w:i/>
          <w:color w:val="000000" w:themeColor="text1"/>
          <w:sz w:val="24"/>
          <w:lang w:val="es-MX"/>
        </w:rPr>
        <w:t xml:space="preserve">“Tarea que corresponde realizar a una institución o entidad, o a sus órganos o personas”, </w:t>
      </w:r>
      <w:r w:rsidRPr="009A7E55">
        <w:rPr>
          <w:rFonts w:ascii="Palatino Linotype" w:hAnsi="Palatino Linotype"/>
          <w:color w:val="000000" w:themeColor="text1"/>
          <w:sz w:val="24"/>
          <w:lang w:val="es-MX"/>
        </w:rPr>
        <w:t xml:space="preserve">como actividad </w:t>
      </w:r>
      <w:r w:rsidRPr="009A7E55">
        <w:rPr>
          <w:rFonts w:ascii="Palatino Linotype" w:hAnsi="Palatino Linotype"/>
          <w:i/>
          <w:color w:val="000000" w:themeColor="text1"/>
          <w:sz w:val="24"/>
          <w:lang w:val="es-MX"/>
        </w:rPr>
        <w:t>“Diligencia, eficacia”</w:t>
      </w:r>
      <w:r w:rsidR="00F36FA3" w:rsidRPr="009A7E55">
        <w:rPr>
          <w:rFonts w:ascii="Palatino Linotype" w:hAnsi="Palatino Linotype"/>
          <w:i/>
          <w:color w:val="000000" w:themeColor="text1"/>
          <w:sz w:val="24"/>
          <w:lang w:val="es-MX"/>
        </w:rPr>
        <w:t>;</w:t>
      </w:r>
      <w:r w:rsidRPr="009A7E55">
        <w:rPr>
          <w:rFonts w:ascii="Palatino Linotype" w:hAnsi="Palatino Linotype"/>
          <w:i/>
          <w:color w:val="000000" w:themeColor="text1"/>
          <w:sz w:val="24"/>
          <w:lang w:val="es-MX"/>
        </w:rPr>
        <w:t xml:space="preserve"> </w:t>
      </w:r>
      <w:r w:rsidRPr="009A7E55">
        <w:rPr>
          <w:rFonts w:ascii="Palatino Linotype" w:hAnsi="Palatino Linotype"/>
          <w:color w:val="000000" w:themeColor="text1"/>
          <w:sz w:val="24"/>
          <w:lang w:val="es-MX"/>
        </w:rPr>
        <w:t>por lo tanto</w:t>
      </w:r>
      <w:r w:rsidR="00621F80" w:rsidRPr="009A7E55">
        <w:rPr>
          <w:rFonts w:ascii="Palatino Linotype" w:hAnsi="Palatino Linotype"/>
          <w:color w:val="000000" w:themeColor="text1"/>
          <w:sz w:val="24"/>
          <w:lang w:val="es-MX"/>
        </w:rPr>
        <w:t>,</w:t>
      </w:r>
      <w:r w:rsidRPr="009A7E55">
        <w:rPr>
          <w:rFonts w:ascii="Palatino Linotype" w:hAnsi="Palatino Linotype"/>
          <w:color w:val="000000" w:themeColor="text1"/>
          <w:sz w:val="24"/>
          <w:lang w:val="es-MX"/>
        </w:rPr>
        <w:t xml:space="preserve"> </w:t>
      </w:r>
      <w:r w:rsidR="00621F80" w:rsidRPr="009A7E55">
        <w:rPr>
          <w:rFonts w:ascii="Palatino Linotype" w:hAnsi="Palatino Linotype"/>
          <w:color w:val="000000" w:themeColor="text1"/>
          <w:sz w:val="24"/>
          <w:lang w:val="es-MX"/>
        </w:rPr>
        <w:t xml:space="preserve">en atención </w:t>
      </w:r>
      <w:r w:rsidR="00621F80" w:rsidRPr="009A7E55">
        <w:rPr>
          <w:rFonts w:ascii="Palatino Linotype" w:hAnsi="Palatino Linotype"/>
          <w:color w:val="000000" w:themeColor="text1"/>
          <w:sz w:val="24"/>
          <w:lang w:val="es-MX"/>
        </w:rPr>
        <w:lastRenderedPageBreak/>
        <w:t>al</w:t>
      </w:r>
      <w:r w:rsidRPr="009A7E55">
        <w:rPr>
          <w:rFonts w:ascii="Palatino Linotype" w:hAnsi="Palatino Linotype"/>
          <w:color w:val="000000" w:themeColor="text1"/>
          <w:sz w:val="24"/>
          <w:lang w:val="es-MX"/>
        </w:rPr>
        <w:t xml:space="preserve"> requerimiento en mérito; la primera</w:t>
      </w:r>
      <w:r w:rsidR="00F36FA3" w:rsidRPr="009A7E55">
        <w:rPr>
          <w:rFonts w:ascii="Palatino Linotype" w:hAnsi="Palatino Linotype"/>
          <w:color w:val="000000" w:themeColor="text1"/>
          <w:sz w:val="24"/>
          <w:lang w:val="es-MX"/>
        </w:rPr>
        <w:t xml:space="preserve"> conceptualización</w:t>
      </w:r>
      <w:r w:rsidR="00621F80" w:rsidRPr="009A7E55">
        <w:rPr>
          <w:rFonts w:ascii="Palatino Linotype" w:hAnsi="Palatino Linotype"/>
          <w:color w:val="000000" w:themeColor="text1"/>
          <w:sz w:val="24"/>
          <w:lang w:val="es-MX"/>
        </w:rPr>
        <w:t>,</w:t>
      </w:r>
      <w:r w:rsidRPr="009A7E55">
        <w:rPr>
          <w:rFonts w:ascii="Palatino Linotype" w:hAnsi="Palatino Linotype"/>
          <w:color w:val="000000" w:themeColor="text1"/>
          <w:sz w:val="24"/>
          <w:lang w:val="es-MX"/>
        </w:rPr>
        <w:t xml:space="preserve"> va encaminada a las</w:t>
      </w:r>
      <w:r w:rsidR="00621F80" w:rsidRPr="009A7E55">
        <w:rPr>
          <w:rFonts w:ascii="Palatino Linotype" w:hAnsi="Palatino Linotype"/>
          <w:color w:val="000000" w:themeColor="text1"/>
          <w:sz w:val="24"/>
          <w:lang w:val="es-MX"/>
        </w:rPr>
        <w:t xml:space="preserve"> </w:t>
      </w:r>
      <w:r w:rsidR="00F36FA3" w:rsidRPr="009A7E55">
        <w:rPr>
          <w:rFonts w:ascii="Palatino Linotype" w:hAnsi="Palatino Linotype"/>
          <w:color w:val="000000" w:themeColor="text1"/>
          <w:sz w:val="24"/>
          <w:lang w:val="es-MX"/>
        </w:rPr>
        <w:t>labores</w:t>
      </w:r>
      <w:r w:rsidRPr="009A7E55">
        <w:rPr>
          <w:rFonts w:ascii="Palatino Linotype" w:hAnsi="Palatino Linotype"/>
          <w:color w:val="000000" w:themeColor="text1"/>
          <w:sz w:val="24"/>
          <w:lang w:val="es-MX"/>
        </w:rPr>
        <w:t xml:space="preserve"> </w:t>
      </w:r>
      <w:r w:rsidR="00621F80" w:rsidRPr="009A7E55">
        <w:rPr>
          <w:rFonts w:ascii="Palatino Linotype" w:hAnsi="Palatino Linotype"/>
          <w:color w:val="000000" w:themeColor="text1"/>
          <w:sz w:val="24"/>
          <w:lang w:val="es-MX"/>
        </w:rPr>
        <w:t xml:space="preserve">que </w:t>
      </w:r>
      <w:r w:rsidR="005F21AF" w:rsidRPr="009A7E55">
        <w:rPr>
          <w:rFonts w:ascii="Palatino Linotype" w:hAnsi="Palatino Linotype"/>
          <w:color w:val="000000" w:themeColor="text1"/>
          <w:sz w:val="24"/>
          <w:lang w:val="es-MX"/>
        </w:rPr>
        <w:t xml:space="preserve">son conferidas </w:t>
      </w:r>
      <w:r w:rsidR="00621F80" w:rsidRPr="009A7E55">
        <w:rPr>
          <w:rFonts w:ascii="Palatino Linotype" w:hAnsi="Palatino Linotype"/>
          <w:color w:val="000000" w:themeColor="text1"/>
          <w:sz w:val="24"/>
          <w:lang w:val="es-MX"/>
        </w:rPr>
        <w:t xml:space="preserve">a </w:t>
      </w:r>
      <w:r w:rsidR="005F21AF" w:rsidRPr="009A7E55">
        <w:rPr>
          <w:rFonts w:ascii="Palatino Linotype" w:hAnsi="Palatino Linotype"/>
          <w:color w:val="000000" w:themeColor="text1"/>
          <w:sz w:val="24"/>
          <w:lang w:val="es-MX"/>
        </w:rPr>
        <w:t>los</w:t>
      </w:r>
      <w:r w:rsidR="00621F80" w:rsidRPr="009A7E55">
        <w:rPr>
          <w:rFonts w:ascii="Palatino Linotype" w:hAnsi="Palatino Linotype"/>
          <w:color w:val="000000" w:themeColor="text1"/>
          <w:sz w:val="24"/>
          <w:lang w:val="es-MX"/>
        </w:rPr>
        <w:t xml:space="preserve"> servidor</w:t>
      </w:r>
      <w:r w:rsidR="005F21AF" w:rsidRPr="009A7E55">
        <w:rPr>
          <w:rFonts w:ascii="Palatino Linotype" w:hAnsi="Palatino Linotype"/>
          <w:color w:val="000000" w:themeColor="text1"/>
          <w:sz w:val="24"/>
          <w:lang w:val="es-MX"/>
        </w:rPr>
        <w:t>es</w:t>
      </w:r>
      <w:r w:rsidR="00621F80" w:rsidRPr="009A7E55">
        <w:rPr>
          <w:rFonts w:ascii="Palatino Linotype" w:hAnsi="Palatino Linotype"/>
          <w:color w:val="000000" w:themeColor="text1"/>
          <w:sz w:val="24"/>
          <w:lang w:val="es-MX"/>
        </w:rPr>
        <w:t xml:space="preserve"> público</w:t>
      </w:r>
      <w:r w:rsidR="005F21AF" w:rsidRPr="009A7E55">
        <w:rPr>
          <w:rFonts w:ascii="Palatino Linotype" w:hAnsi="Palatino Linotype"/>
          <w:color w:val="000000" w:themeColor="text1"/>
          <w:sz w:val="24"/>
          <w:lang w:val="es-MX"/>
        </w:rPr>
        <w:t>s</w:t>
      </w:r>
      <w:r w:rsidR="00CA1068" w:rsidRPr="009A7E55">
        <w:rPr>
          <w:rFonts w:ascii="Palatino Linotype" w:hAnsi="Palatino Linotype"/>
          <w:color w:val="000000" w:themeColor="text1"/>
          <w:sz w:val="24"/>
          <w:lang w:val="es-MX"/>
        </w:rPr>
        <w:t xml:space="preserve"> en cumplimiento de sus responsabilidades</w:t>
      </w:r>
      <w:r w:rsidR="00621F80" w:rsidRPr="009A7E55">
        <w:rPr>
          <w:rFonts w:ascii="Palatino Linotype" w:hAnsi="Palatino Linotype"/>
          <w:color w:val="000000" w:themeColor="text1"/>
          <w:sz w:val="24"/>
          <w:lang w:val="es-MX"/>
        </w:rPr>
        <w:t xml:space="preserve">; y, la segunda, se refiera a aquellas </w:t>
      </w:r>
      <w:r w:rsidR="00024D7F" w:rsidRPr="009A7E55">
        <w:rPr>
          <w:rFonts w:ascii="Palatino Linotype" w:hAnsi="Palatino Linotype"/>
          <w:color w:val="000000" w:themeColor="text1"/>
          <w:sz w:val="24"/>
          <w:lang w:val="es-MX"/>
        </w:rPr>
        <w:t>acciones</w:t>
      </w:r>
      <w:r w:rsidR="00621F80" w:rsidRPr="009A7E55">
        <w:rPr>
          <w:rFonts w:ascii="Palatino Linotype" w:hAnsi="Palatino Linotype"/>
          <w:color w:val="000000" w:themeColor="text1"/>
          <w:sz w:val="24"/>
          <w:lang w:val="es-MX"/>
        </w:rPr>
        <w:t xml:space="preserve"> que lleva a cabo cualquier persona, y que en el caso de los servidores públicos no necesariamente guardan relación con las </w:t>
      </w:r>
      <w:r w:rsidR="00024D7F" w:rsidRPr="009A7E55">
        <w:rPr>
          <w:rFonts w:ascii="Palatino Linotype" w:hAnsi="Palatino Linotype"/>
          <w:color w:val="000000" w:themeColor="text1"/>
          <w:sz w:val="24"/>
          <w:lang w:val="es-MX"/>
        </w:rPr>
        <w:t>tareas</w:t>
      </w:r>
      <w:r w:rsidR="00621F80" w:rsidRPr="009A7E55">
        <w:rPr>
          <w:rFonts w:ascii="Palatino Linotype" w:hAnsi="Palatino Linotype"/>
          <w:color w:val="000000" w:themeColor="text1"/>
          <w:sz w:val="24"/>
          <w:lang w:val="es-MX"/>
        </w:rPr>
        <w:t xml:space="preserve"> que le fueron conferidas. </w:t>
      </w:r>
    </w:p>
    <w:p w14:paraId="77D4FAEA" w14:textId="77777777" w:rsidR="00CC74A2" w:rsidRPr="009A7E55" w:rsidRDefault="00CC74A2" w:rsidP="00CC74A2">
      <w:pPr>
        <w:pStyle w:val="Prrafodelista"/>
        <w:rPr>
          <w:rFonts w:ascii="Palatino Linotype" w:hAnsi="Palatino Linotype"/>
          <w:color w:val="000000" w:themeColor="text1"/>
          <w:sz w:val="24"/>
          <w:lang w:val="es-MX"/>
        </w:rPr>
      </w:pPr>
    </w:p>
    <w:p w14:paraId="23AFABB5" w14:textId="6DC68C76" w:rsidR="00E9324A" w:rsidRPr="009A7E55" w:rsidRDefault="00CC74A2" w:rsidP="00D558C9">
      <w:pPr>
        <w:pStyle w:val="Prrafodelista"/>
        <w:numPr>
          <w:ilvl w:val="0"/>
          <w:numId w:val="7"/>
        </w:numPr>
        <w:tabs>
          <w:tab w:val="left" w:pos="851"/>
        </w:tabs>
        <w:spacing w:before="240" w:after="360" w:line="360" w:lineRule="auto"/>
        <w:ind w:left="284"/>
        <w:jc w:val="both"/>
        <w:rPr>
          <w:rFonts w:ascii="Palatino Linotype" w:eastAsia="Calibri" w:hAnsi="Palatino Linotype" w:cs="Arial"/>
          <w:sz w:val="24"/>
          <w:lang w:val="es-MX" w:eastAsia="es-MX"/>
        </w:rPr>
      </w:pPr>
      <w:r w:rsidRPr="009A7E55">
        <w:rPr>
          <w:rFonts w:ascii="Palatino Linotype" w:hAnsi="Palatino Linotype"/>
          <w:color w:val="000000" w:themeColor="text1"/>
          <w:sz w:val="24"/>
          <w:lang w:val="es-MX"/>
        </w:rPr>
        <w:t xml:space="preserve">Por lo tanto, al hablar de términos diferentes, y en atención a lo inicialmente solicitado por la particular, </w:t>
      </w:r>
      <w:r w:rsidR="00E9324A" w:rsidRPr="009A7E55">
        <w:rPr>
          <w:rFonts w:ascii="Palatino Linotype" w:hAnsi="Palatino Linotype"/>
          <w:color w:val="000000" w:themeColor="text1"/>
          <w:sz w:val="24"/>
          <w:lang w:val="es-MX"/>
        </w:rPr>
        <w:t xml:space="preserve">es necesario </w:t>
      </w:r>
      <w:r w:rsidRPr="009A7E55">
        <w:rPr>
          <w:rFonts w:ascii="Palatino Linotype" w:hAnsi="Palatino Linotype"/>
          <w:color w:val="000000" w:themeColor="text1"/>
          <w:sz w:val="24"/>
          <w:lang w:val="es-MX"/>
        </w:rPr>
        <w:t>señalar</w:t>
      </w:r>
      <w:r w:rsidR="00E9324A" w:rsidRPr="009A7E55">
        <w:rPr>
          <w:rFonts w:ascii="Palatino Linotype" w:hAnsi="Palatino Linotype"/>
          <w:color w:val="000000" w:themeColor="text1"/>
          <w:sz w:val="24"/>
          <w:lang w:val="es-MX"/>
        </w:rPr>
        <w:t xml:space="preserve"> que derivado de una interpretación sistemática y armónica</w:t>
      </w:r>
      <w:r w:rsidR="00685F64" w:rsidRPr="009A7E55">
        <w:rPr>
          <w:rFonts w:ascii="Palatino Linotype" w:hAnsi="Palatino Linotype"/>
          <w:color w:val="000000" w:themeColor="text1"/>
          <w:sz w:val="24"/>
          <w:lang w:val="es-MX"/>
        </w:rPr>
        <w:t xml:space="preserve"> por cuanto hace a lo </w:t>
      </w:r>
      <w:r w:rsidR="00E9324A" w:rsidRPr="009A7E55">
        <w:rPr>
          <w:rFonts w:ascii="Palatino Linotype" w:hAnsi="Palatino Linotype"/>
          <w:color w:val="000000" w:themeColor="text1"/>
          <w:sz w:val="24"/>
          <w:lang w:val="es-MX"/>
        </w:rPr>
        <w:t xml:space="preserve">dispuesto por los artículos </w:t>
      </w:r>
      <w:r w:rsidR="00E9324A" w:rsidRPr="009A7E55">
        <w:rPr>
          <w:rFonts w:ascii="Palatino Linotype" w:eastAsia="Calibri" w:hAnsi="Palatino Linotype" w:cs="Arial"/>
          <w:sz w:val="24"/>
          <w:lang w:val="es-MX" w:eastAsia="es-MX"/>
        </w:rPr>
        <w:t xml:space="preserve">13 y 181, párrafo cuarto de la Ley de Transparencia y Acceso a la Información Pública de la entidad, esta Ponencia </w:t>
      </w:r>
      <w:proofErr w:type="spellStart"/>
      <w:r w:rsidR="00685F64" w:rsidRPr="009A7E55">
        <w:rPr>
          <w:rFonts w:ascii="Palatino Linotype" w:eastAsia="Calibri" w:hAnsi="Palatino Linotype" w:cs="Arial"/>
          <w:sz w:val="24"/>
          <w:lang w:val="es-MX" w:eastAsia="es-MX"/>
        </w:rPr>
        <w:t>r</w:t>
      </w:r>
      <w:r w:rsidR="00E9324A" w:rsidRPr="009A7E55">
        <w:rPr>
          <w:rFonts w:ascii="Palatino Linotype" w:eastAsia="Calibri" w:hAnsi="Palatino Linotype" w:cs="Arial"/>
          <w:sz w:val="24"/>
          <w:lang w:val="es-MX" w:eastAsia="es-MX"/>
        </w:rPr>
        <w:t>esolutora</w:t>
      </w:r>
      <w:proofErr w:type="spellEnd"/>
      <w:r w:rsidR="00E9324A" w:rsidRPr="009A7E55">
        <w:rPr>
          <w:rFonts w:ascii="Palatino Linotype" w:eastAsia="Calibri" w:hAnsi="Palatino Linotype" w:cs="Arial"/>
          <w:sz w:val="24"/>
          <w:lang w:val="es-MX" w:eastAsia="es-MX"/>
        </w:rPr>
        <w:t xml:space="preserve"> procede a suplir la deficiencia señalada en la solicitud de</w:t>
      </w:r>
      <w:r w:rsidR="00CC4853" w:rsidRPr="009A7E55">
        <w:rPr>
          <w:rFonts w:ascii="Palatino Linotype" w:eastAsia="Calibri" w:hAnsi="Palatino Linotype" w:cs="Arial"/>
          <w:sz w:val="24"/>
          <w:lang w:val="es-MX" w:eastAsia="es-MX"/>
        </w:rPr>
        <w:t xml:space="preserve"> </w:t>
      </w:r>
      <w:r w:rsidR="00E9324A" w:rsidRPr="009A7E55">
        <w:rPr>
          <w:rFonts w:ascii="Palatino Linotype" w:eastAsia="Calibri" w:hAnsi="Palatino Linotype" w:cs="Arial"/>
          <w:sz w:val="24"/>
          <w:lang w:val="es-MX" w:eastAsia="es-MX"/>
        </w:rPr>
        <w:t>l</w:t>
      </w:r>
      <w:r w:rsidR="00CC4853" w:rsidRPr="009A7E55">
        <w:rPr>
          <w:rFonts w:ascii="Palatino Linotype" w:eastAsia="Calibri" w:hAnsi="Palatino Linotype" w:cs="Arial"/>
          <w:sz w:val="24"/>
          <w:lang w:val="es-MX" w:eastAsia="es-MX"/>
        </w:rPr>
        <w:t>a</w:t>
      </w:r>
      <w:r w:rsidR="00E9324A" w:rsidRPr="009A7E55">
        <w:rPr>
          <w:rFonts w:ascii="Palatino Linotype" w:eastAsia="Calibri" w:hAnsi="Palatino Linotype" w:cs="Arial"/>
          <w:sz w:val="24"/>
          <w:lang w:val="es-MX" w:eastAsia="es-MX"/>
        </w:rPr>
        <w:t xml:space="preserve"> </w:t>
      </w:r>
      <w:r w:rsidR="00E9324A" w:rsidRPr="009A7E55">
        <w:rPr>
          <w:rFonts w:ascii="Palatino Linotype" w:eastAsia="Calibri" w:hAnsi="Palatino Linotype" w:cs="Arial"/>
          <w:b/>
          <w:sz w:val="24"/>
          <w:lang w:val="es-MX" w:eastAsia="es-MX"/>
        </w:rPr>
        <w:t>RECURRENTE</w:t>
      </w:r>
      <w:r w:rsidR="00E9324A" w:rsidRPr="009A7E55">
        <w:rPr>
          <w:rFonts w:ascii="Palatino Linotype" w:eastAsia="Calibri" w:hAnsi="Palatino Linotype" w:cs="Arial"/>
          <w:sz w:val="24"/>
          <w:lang w:val="es-MX" w:eastAsia="es-MX"/>
        </w:rPr>
        <w:t>, en el sentido de que, a través de su solicitud</w:t>
      </w:r>
      <w:r w:rsidR="00685F64" w:rsidRPr="009A7E55">
        <w:rPr>
          <w:rFonts w:ascii="Palatino Linotype" w:eastAsia="Calibri" w:hAnsi="Palatino Linotype" w:cs="Arial"/>
          <w:sz w:val="24"/>
          <w:lang w:val="es-MX" w:eastAsia="es-MX"/>
        </w:rPr>
        <w:t xml:space="preserve"> requirió conocer las </w:t>
      </w:r>
      <w:r w:rsidR="002F08CE" w:rsidRPr="009A7E55">
        <w:rPr>
          <w:rFonts w:ascii="Palatino Linotype" w:eastAsia="Calibri" w:hAnsi="Palatino Linotype" w:cs="Arial"/>
          <w:sz w:val="24"/>
          <w:lang w:val="es-MX" w:eastAsia="es-MX"/>
        </w:rPr>
        <w:t>“</w:t>
      </w:r>
      <w:r w:rsidR="00685F64" w:rsidRPr="009A7E55">
        <w:rPr>
          <w:rFonts w:ascii="Palatino Linotype" w:eastAsia="Calibri" w:hAnsi="Palatino Linotype" w:cs="Arial"/>
          <w:i/>
          <w:sz w:val="24"/>
          <w:lang w:val="es-MX" w:eastAsia="es-MX"/>
        </w:rPr>
        <w:t>funciones de cada área</w:t>
      </w:r>
      <w:r w:rsidR="002F08CE" w:rsidRPr="009A7E55">
        <w:rPr>
          <w:rFonts w:ascii="Palatino Linotype" w:eastAsia="Calibri" w:hAnsi="Palatino Linotype" w:cs="Arial"/>
          <w:i/>
          <w:sz w:val="24"/>
          <w:lang w:val="es-MX" w:eastAsia="es-MX"/>
        </w:rPr>
        <w:t>”</w:t>
      </w:r>
      <w:r w:rsidR="00685F64" w:rsidRPr="009A7E55">
        <w:rPr>
          <w:rFonts w:ascii="Palatino Linotype" w:eastAsia="Calibri" w:hAnsi="Palatino Linotype" w:cs="Arial"/>
          <w:sz w:val="24"/>
          <w:lang w:val="es-MX" w:eastAsia="es-MX"/>
        </w:rPr>
        <w:t xml:space="preserve">, </w:t>
      </w:r>
      <w:r w:rsidRPr="009A7E55">
        <w:rPr>
          <w:rFonts w:ascii="Palatino Linotype" w:eastAsia="Calibri" w:hAnsi="Palatino Linotype" w:cs="Arial"/>
          <w:sz w:val="24"/>
          <w:lang w:val="es-MX" w:eastAsia="es-MX"/>
        </w:rPr>
        <w:t xml:space="preserve">por lo cual </w:t>
      </w:r>
      <w:r w:rsidR="00E9324A" w:rsidRPr="009A7E55">
        <w:rPr>
          <w:rFonts w:ascii="Palatino Linotype" w:eastAsia="Calibri" w:hAnsi="Palatino Linotype" w:cs="Arial"/>
          <w:sz w:val="24"/>
          <w:lang w:val="es-MX" w:eastAsia="es-MX"/>
        </w:rPr>
        <w:t xml:space="preserve">se considera que la intención de la solicitud se encuentra encaminada a conocer las </w:t>
      </w:r>
      <w:r w:rsidR="00AE1869" w:rsidRPr="009A7E55">
        <w:rPr>
          <w:rFonts w:ascii="Palatino Linotype" w:eastAsia="Calibri" w:hAnsi="Palatino Linotype" w:cs="Arial"/>
          <w:sz w:val="24"/>
          <w:lang w:val="es-MX" w:eastAsia="es-MX"/>
        </w:rPr>
        <w:t>funciones</w:t>
      </w:r>
      <w:r w:rsidR="00E9324A" w:rsidRPr="009A7E55">
        <w:rPr>
          <w:rFonts w:ascii="Palatino Linotype" w:eastAsia="Calibri" w:hAnsi="Palatino Linotype" w:cs="Arial"/>
          <w:sz w:val="24"/>
          <w:lang w:val="es-MX" w:eastAsia="es-MX"/>
        </w:rPr>
        <w:t xml:space="preserve"> que </w:t>
      </w:r>
      <w:r w:rsidR="00AE1869" w:rsidRPr="009A7E55">
        <w:rPr>
          <w:rFonts w:ascii="Palatino Linotype" w:eastAsia="Calibri" w:hAnsi="Palatino Linotype" w:cs="Arial"/>
          <w:sz w:val="24"/>
          <w:lang w:val="es-MX" w:eastAsia="es-MX"/>
        </w:rPr>
        <w:t>desempeñan los servidores públicos d</w:t>
      </w:r>
      <w:r w:rsidR="00685F64" w:rsidRPr="009A7E55">
        <w:rPr>
          <w:rFonts w:ascii="Palatino Linotype" w:eastAsia="Calibri" w:hAnsi="Palatino Linotype" w:cs="Arial"/>
          <w:sz w:val="24"/>
          <w:lang w:val="es-MX" w:eastAsia="es-MX"/>
        </w:rPr>
        <w:t>entro de las áreas que integran el S</w:t>
      </w:r>
      <w:r w:rsidR="002F08CE" w:rsidRPr="009A7E55">
        <w:rPr>
          <w:rFonts w:ascii="Palatino Linotype" w:eastAsia="Calibri" w:hAnsi="Palatino Linotype" w:cs="Arial"/>
          <w:sz w:val="24"/>
          <w:lang w:val="es-MX" w:eastAsia="es-MX"/>
        </w:rPr>
        <w:t xml:space="preserve">istema </w:t>
      </w:r>
      <w:r w:rsidR="00685F64" w:rsidRPr="009A7E55">
        <w:rPr>
          <w:rFonts w:ascii="Palatino Linotype" w:eastAsia="Calibri" w:hAnsi="Palatino Linotype" w:cs="Arial"/>
          <w:sz w:val="24"/>
          <w:lang w:val="es-MX" w:eastAsia="es-MX"/>
        </w:rPr>
        <w:t>M</w:t>
      </w:r>
      <w:r w:rsidR="002F08CE" w:rsidRPr="009A7E55">
        <w:rPr>
          <w:rFonts w:ascii="Palatino Linotype" w:eastAsia="Calibri" w:hAnsi="Palatino Linotype" w:cs="Arial"/>
          <w:sz w:val="24"/>
          <w:lang w:val="es-MX" w:eastAsia="es-MX"/>
        </w:rPr>
        <w:t xml:space="preserve">unicipal para el </w:t>
      </w:r>
      <w:r w:rsidR="00685F64" w:rsidRPr="009A7E55">
        <w:rPr>
          <w:rFonts w:ascii="Palatino Linotype" w:eastAsia="Calibri" w:hAnsi="Palatino Linotype" w:cs="Arial"/>
          <w:sz w:val="24"/>
          <w:lang w:val="es-MX" w:eastAsia="es-MX"/>
        </w:rPr>
        <w:t>D</w:t>
      </w:r>
      <w:r w:rsidR="002F08CE" w:rsidRPr="009A7E55">
        <w:rPr>
          <w:rFonts w:ascii="Palatino Linotype" w:eastAsia="Calibri" w:hAnsi="Palatino Linotype" w:cs="Arial"/>
          <w:sz w:val="24"/>
          <w:lang w:val="es-MX" w:eastAsia="es-MX"/>
        </w:rPr>
        <w:t xml:space="preserve">esarrollo </w:t>
      </w:r>
      <w:r w:rsidR="00685F64" w:rsidRPr="009A7E55">
        <w:rPr>
          <w:rFonts w:ascii="Palatino Linotype" w:eastAsia="Calibri" w:hAnsi="Palatino Linotype" w:cs="Arial"/>
          <w:sz w:val="24"/>
          <w:lang w:val="es-MX" w:eastAsia="es-MX"/>
        </w:rPr>
        <w:t>I</w:t>
      </w:r>
      <w:r w:rsidR="002F08CE" w:rsidRPr="009A7E55">
        <w:rPr>
          <w:rFonts w:ascii="Palatino Linotype" w:eastAsia="Calibri" w:hAnsi="Palatino Linotype" w:cs="Arial"/>
          <w:sz w:val="24"/>
          <w:lang w:val="es-MX" w:eastAsia="es-MX"/>
        </w:rPr>
        <w:t xml:space="preserve">ntegral de la </w:t>
      </w:r>
      <w:r w:rsidR="00685F64" w:rsidRPr="009A7E55">
        <w:rPr>
          <w:rFonts w:ascii="Palatino Linotype" w:eastAsia="Calibri" w:hAnsi="Palatino Linotype" w:cs="Arial"/>
          <w:sz w:val="24"/>
          <w:lang w:val="es-MX" w:eastAsia="es-MX"/>
        </w:rPr>
        <w:t>F</w:t>
      </w:r>
      <w:r w:rsidR="002F08CE" w:rsidRPr="009A7E55">
        <w:rPr>
          <w:rFonts w:ascii="Palatino Linotype" w:eastAsia="Calibri" w:hAnsi="Palatino Linotype" w:cs="Arial"/>
          <w:sz w:val="24"/>
          <w:lang w:val="es-MX" w:eastAsia="es-MX"/>
        </w:rPr>
        <w:t>amilia</w:t>
      </w:r>
      <w:r w:rsidR="00685F64" w:rsidRPr="009A7E55">
        <w:rPr>
          <w:rFonts w:ascii="Palatino Linotype" w:eastAsia="Calibri" w:hAnsi="Palatino Linotype" w:cs="Arial"/>
          <w:sz w:val="24"/>
          <w:lang w:val="es-MX" w:eastAsia="es-MX"/>
        </w:rPr>
        <w:t xml:space="preserve"> de Cuautitlán Izcalli</w:t>
      </w:r>
      <w:r w:rsidR="00E9324A" w:rsidRPr="009A7E55">
        <w:rPr>
          <w:rFonts w:ascii="Palatino Linotype" w:eastAsia="Calibri" w:hAnsi="Palatino Linotype" w:cs="Arial"/>
          <w:sz w:val="24"/>
          <w:lang w:val="es-MX" w:eastAsia="es-MX"/>
        </w:rPr>
        <w:t xml:space="preserve">. </w:t>
      </w:r>
    </w:p>
    <w:p w14:paraId="6EAF46C9" w14:textId="77777777" w:rsidR="00BB66BC" w:rsidRPr="009A7E55" w:rsidRDefault="00BB66BC" w:rsidP="00BB66BC">
      <w:pPr>
        <w:pStyle w:val="Prrafodelista"/>
        <w:rPr>
          <w:rFonts w:ascii="Palatino Linotype" w:eastAsia="Calibri" w:hAnsi="Palatino Linotype" w:cs="Arial"/>
          <w:sz w:val="24"/>
          <w:lang w:val="es-MX" w:eastAsia="es-MX"/>
        </w:rPr>
      </w:pPr>
    </w:p>
    <w:p w14:paraId="77920CF9" w14:textId="4037CCCE" w:rsidR="00BB66BC" w:rsidRPr="009A7E55" w:rsidRDefault="00BB66BC" w:rsidP="00BB66BC">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 xml:space="preserve">Precisado lo anterior, es conveniente señalar que </w:t>
      </w:r>
      <w:r w:rsidR="00B03AEC" w:rsidRPr="009A7E55">
        <w:rPr>
          <w:rFonts w:ascii="Palatino Linotype" w:hAnsi="Palatino Linotype"/>
          <w:color w:val="000000" w:themeColor="text1"/>
          <w:sz w:val="24"/>
          <w:lang w:val="es-MX"/>
        </w:rPr>
        <w:t xml:space="preserve">la información que remite el </w:t>
      </w:r>
      <w:r w:rsidR="00B03AEC" w:rsidRPr="009A7E55">
        <w:rPr>
          <w:rFonts w:ascii="Palatino Linotype" w:hAnsi="Palatino Linotype"/>
          <w:b/>
          <w:color w:val="000000" w:themeColor="text1"/>
          <w:sz w:val="24"/>
          <w:lang w:val="es-MX"/>
        </w:rPr>
        <w:t>SUJETO OBLIGADO</w:t>
      </w:r>
      <w:r w:rsidR="00B03AEC" w:rsidRPr="009A7E55">
        <w:rPr>
          <w:rFonts w:ascii="Palatino Linotype" w:hAnsi="Palatino Linotype"/>
          <w:color w:val="000000" w:themeColor="text1"/>
          <w:sz w:val="24"/>
          <w:lang w:val="es-MX"/>
        </w:rPr>
        <w:t xml:space="preserve">, mediante su informe justificado, con la finalidad de colmar el presente requerimiento, atiende a </w:t>
      </w:r>
      <w:r w:rsidRPr="009A7E55">
        <w:rPr>
          <w:rFonts w:ascii="Palatino Linotype" w:hAnsi="Palatino Linotype"/>
          <w:color w:val="000000" w:themeColor="text1"/>
          <w:sz w:val="24"/>
          <w:lang w:val="es-MX"/>
        </w:rPr>
        <w:t>los objeti</w:t>
      </w:r>
      <w:r w:rsidR="00B03AEC" w:rsidRPr="009A7E55">
        <w:rPr>
          <w:rFonts w:ascii="Palatino Linotype" w:hAnsi="Palatino Linotype"/>
          <w:color w:val="000000" w:themeColor="text1"/>
          <w:sz w:val="24"/>
          <w:lang w:val="es-MX"/>
        </w:rPr>
        <w:t xml:space="preserve">vos del organismo, los cuales </w:t>
      </w:r>
      <w:r w:rsidRPr="009A7E55">
        <w:rPr>
          <w:rFonts w:ascii="Palatino Linotype" w:hAnsi="Palatino Linotype"/>
          <w:color w:val="000000" w:themeColor="text1"/>
          <w:sz w:val="24"/>
          <w:lang w:val="es-MX"/>
        </w:rPr>
        <w:t xml:space="preserve">tienen como finalidad establecer las razones por las cuales fue creado dicho ente, no así a referir las funciones que de manera específica </w:t>
      </w:r>
      <w:r w:rsidR="00B03AEC" w:rsidRPr="009A7E55">
        <w:rPr>
          <w:rFonts w:ascii="Palatino Linotype" w:hAnsi="Palatino Linotype"/>
          <w:color w:val="000000" w:themeColor="text1"/>
          <w:sz w:val="24"/>
          <w:lang w:val="es-MX"/>
        </w:rPr>
        <w:t xml:space="preserve">realizan los servidores públicos </w:t>
      </w:r>
      <w:r w:rsidRPr="009A7E55">
        <w:rPr>
          <w:rFonts w:ascii="Palatino Linotype" w:hAnsi="Palatino Linotype"/>
          <w:color w:val="000000" w:themeColor="text1"/>
          <w:sz w:val="24"/>
          <w:lang w:val="es-MX"/>
        </w:rPr>
        <w:t xml:space="preserve">en cada área. </w:t>
      </w:r>
    </w:p>
    <w:p w14:paraId="5B507CF5" w14:textId="77777777" w:rsidR="00B03AEC" w:rsidRPr="009A7E55" w:rsidRDefault="00B03AEC" w:rsidP="00B03AEC">
      <w:pPr>
        <w:pStyle w:val="Prrafodelista"/>
        <w:rPr>
          <w:rFonts w:ascii="Palatino Linotype" w:hAnsi="Palatino Linotype"/>
          <w:color w:val="000000" w:themeColor="text1"/>
          <w:sz w:val="24"/>
          <w:lang w:val="es-MX"/>
        </w:rPr>
      </w:pPr>
    </w:p>
    <w:p w14:paraId="255B109C" w14:textId="6E03A866" w:rsidR="00E9324A" w:rsidRPr="009A7E55" w:rsidRDefault="00B03AEC"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eastAsia="Calibri" w:hAnsi="Palatino Linotype" w:cs="Arial"/>
          <w:sz w:val="24"/>
          <w:lang w:val="es-MX" w:eastAsia="es-MX"/>
        </w:rPr>
        <w:t>D</w:t>
      </w:r>
      <w:r w:rsidR="00E9324A" w:rsidRPr="009A7E55">
        <w:rPr>
          <w:rFonts w:ascii="Palatino Linotype" w:eastAsia="Calibri" w:hAnsi="Palatino Linotype" w:cs="Arial"/>
          <w:sz w:val="24"/>
          <w:lang w:val="es-MX" w:eastAsia="es-MX"/>
        </w:rPr>
        <w:t xml:space="preserve">e lo anterior, </w:t>
      </w:r>
      <w:r w:rsidRPr="009A7E55">
        <w:rPr>
          <w:rFonts w:ascii="Palatino Linotype" w:eastAsia="Calibri" w:hAnsi="Palatino Linotype" w:cs="Arial"/>
          <w:sz w:val="24"/>
          <w:lang w:val="es-MX" w:eastAsia="es-MX"/>
        </w:rPr>
        <w:t xml:space="preserve">atendiendo la naturaleza del derecho de acceso a la información, </w:t>
      </w:r>
      <w:r w:rsidR="00E9324A" w:rsidRPr="009A7E55">
        <w:rPr>
          <w:rFonts w:ascii="Palatino Linotype" w:eastAsia="Calibri" w:hAnsi="Palatino Linotype" w:cs="Arial"/>
          <w:sz w:val="24"/>
          <w:lang w:val="es-MX" w:eastAsia="es-MX"/>
        </w:rPr>
        <w:t xml:space="preserve">resulta necesario que dichas </w:t>
      </w:r>
      <w:r w:rsidRPr="009A7E55">
        <w:rPr>
          <w:rFonts w:ascii="Palatino Linotype" w:eastAsia="Calibri" w:hAnsi="Palatino Linotype" w:cs="Arial"/>
          <w:sz w:val="24"/>
          <w:lang w:val="es-MX" w:eastAsia="es-MX"/>
        </w:rPr>
        <w:t>funciones</w:t>
      </w:r>
      <w:r w:rsidR="00E9324A" w:rsidRPr="009A7E55">
        <w:rPr>
          <w:rFonts w:ascii="Palatino Linotype" w:eastAsia="Calibri" w:hAnsi="Palatino Linotype" w:cs="Arial"/>
          <w:sz w:val="24"/>
          <w:lang w:val="es-MX" w:eastAsia="es-MX"/>
        </w:rPr>
        <w:t xml:space="preserve"> </w:t>
      </w:r>
      <w:r w:rsidRPr="009A7E55">
        <w:rPr>
          <w:rFonts w:ascii="Palatino Linotype" w:eastAsia="Calibri" w:hAnsi="Palatino Linotype" w:cs="Arial"/>
          <w:sz w:val="24"/>
          <w:lang w:val="es-MX" w:eastAsia="es-MX"/>
        </w:rPr>
        <w:t>se encuentren</w:t>
      </w:r>
      <w:r w:rsidR="00E9324A" w:rsidRPr="009A7E55">
        <w:rPr>
          <w:rFonts w:ascii="Palatino Linotype" w:eastAsia="Calibri" w:hAnsi="Palatino Linotype" w:cs="Arial"/>
          <w:sz w:val="24"/>
          <w:lang w:val="es-MX" w:eastAsia="es-MX"/>
        </w:rPr>
        <w:t xml:space="preserve"> contenidas en un documento, mediante el cual se establezca la organización y distribución de todas y cada una de las tareas conferidas </w:t>
      </w:r>
      <w:r w:rsidR="00685F64" w:rsidRPr="009A7E55">
        <w:rPr>
          <w:rFonts w:ascii="Palatino Linotype" w:eastAsia="Calibri" w:hAnsi="Palatino Linotype" w:cs="Arial"/>
          <w:sz w:val="24"/>
          <w:lang w:val="es-MX" w:eastAsia="es-MX"/>
        </w:rPr>
        <w:t>a cada áre</w:t>
      </w:r>
      <w:r w:rsidR="002F08CE" w:rsidRPr="009A7E55">
        <w:rPr>
          <w:rFonts w:ascii="Palatino Linotype" w:eastAsia="Calibri" w:hAnsi="Palatino Linotype" w:cs="Arial"/>
          <w:sz w:val="24"/>
          <w:lang w:val="es-MX" w:eastAsia="es-MX"/>
        </w:rPr>
        <w:t>a que integra el organismo</w:t>
      </w:r>
      <w:r w:rsidR="00E9324A" w:rsidRPr="009A7E55">
        <w:rPr>
          <w:rFonts w:ascii="Palatino Linotype" w:eastAsia="Calibri" w:hAnsi="Palatino Linotype" w:cs="Arial"/>
          <w:sz w:val="24"/>
          <w:lang w:val="es-MX" w:eastAsia="es-MX"/>
        </w:rPr>
        <w:t xml:space="preserve">; de esta manera resulta oportuno citar lo dispuesto por el </w:t>
      </w:r>
      <w:r w:rsidR="00CC4853" w:rsidRPr="009A7E55">
        <w:rPr>
          <w:rFonts w:ascii="Palatino Linotype" w:eastAsia="Calibri" w:hAnsi="Palatino Linotype" w:cs="Arial"/>
          <w:sz w:val="24"/>
          <w:lang w:val="es-MX" w:eastAsia="es-MX"/>
        </w:rPr>
        <w:t>artículo</w:t>
      </w:r>
      <w:r w:rsidR="00E9324A" w:rsidRPr="009A7E55">
        <w:rPr>
          <w:rFonts w:ascii="Palatino Linotype" w:eastAsia="Calibri" w:hAnsi="Palatino Linotype" w:cs="Arial"/>
          <w:sz w:val="24"/>
          <w:lang w:val="es-MX" w:eastAsia="es-MX"/>
        </w:rPr>
        <w:t xml:space="preserve"> 15 Bis </w:t>
      </w:r>
      <w:r w:rsidR="00E9324A" w:rsidRPr="009A7E55">
        <w:rPr>
          <w:rFonts w:ascii="Palatino Linotype" w:eastAsia="Calibri" w:hAnsi="Palatino Linotype" w:cs="Arial"/>
          <w:sz w:val="24"/>
          <w:szCs w:val="24"/>
          <w:lang w:val="es-MX" w:eastAsia="es-MX"/>
        </w:rPr>
        <w:t>de</w:t>
      </w:r>
      <w:r w:rsidR="00CC4853" w:rsidRPr="009A7E55">
        <w:rPr>
          <w:rFonts w:ascii="Palatino Linotype" w:eastAsia="Calibri" w:hAnsi="Palatino Linotype" w:cs="Arial"/>
          <w:sz w:val="24"/>
          <w:szCs w:val="24"/>
          <w:lang w:val="es-MX" w:eastAsia="es-MX"/>
        </w:rPr>
        <w:t xml:space="preserve"> la </w:t>
      </w:r>
      <w:r w:rsidR="006B1256" w:rsidRPr="009A7E55">
        <w:rPr>
          <w:rFonts w:ascii="Palatino Linotype" w:hAnsi="Palatino Linotype"/>
          <w:sz w:val="24"/>
          <w:lang w:val="es-MX"/>
        </w:rPr>
        <w:t>Ley que crea los Organismos Públicos Descentralizados de Asistencia Social, de carácter municipal denominados Sistemas Municipales para el Desarrollo Integral de la Familia</w:t>
      </w:r>
      <w:r w:rsidR="00CC4853" w:rsidRPr="009A7E55">
        <w:rPr>
          <w:rFonts w:ascii="Palatino Linotype" w:hAnsi="Palatino Linotype"/>
          <w:sz w:val="24"/>
          <w:szCs w:val="24"/>
          <w:lang w:val="es-MX"/>
        </w:rPr>
        <w:t>,</w:t>
      </w:r>
      <w:r w:rsidR="00E9324A" w:rsidRPr="009A7E55">
        <w:rPr>
          <w:rFonts w:ascii="Palatino Linotype" w:hAnsi="Palatino Linotype"/>
          <w:color w:val="000000" w:themeColor="text1"/>
          <w:sz w:val="24"/>
          <w:szCs w:val="24"/>
          <w:lang w:val="es-MX"/>
        </w:rPr>
        <w:t xml:space="preserve"> </w:t>
      </w:r>
      <w:r w:rsidR="006B1256" w:rsidRPr="009A7E55">
        <w:rPr>
          <w:rFonts w:ascii="Palatino Linotype" w:hAnsi="Palatino Linotype"/>
          <w:color w:val="000000" w:themeColor="text1"/>
          <w:sz w:val="24"/>
          <w:lang w:val="es-MX"/>
        </w:rPr>
        <w:t>el cual dispone</w:t>
      </w:r>
      <w:r w:rsidR="00E9324A" w:rsidRPr="009A7E55">
        <w:rPr>
          <w:rFonts w:ascii="Palatino Linotype" w:hAnsi="Palatino Linotype"/>
          <w:color w:val="000000" w:themeColor="text1"/>
          <w:sz w:val="24"/>
          <w:lang w:val="es-MX"/>
        </w:rPr>
        <w:t xml:space="preserve"> lo siguiente:  </w:t>
      </w:r>
    </w:p>
    <w:p w14:paraId="03D1E3B2" w14:textId="77777777" w:rsidR="00CC4853" w:rsidRPr="009A7E55" w:rsidRDefault="00CC4853" w:rsidP="00976376">
      <w:pPr>
        <w:pStyle w:val="Prrafodelista"/>
        <w:ind w:left="284"/>
        <w:rPr>
          <w:rFonts w:ascii="Palatino Linotype" w:hAnsi="Palatino Linotype"/>
          <w:color w:val="000000" w:themeColor="text1"/>
          <w:sz w:val="24"/>
          <w:lang w:val="es-MX"/>
        </w:rPr>
      </w:pPr>
    </w:p>
    <w:p w14:paraId="319900A9" w14:textId="1198F40E" w:rsidR="00E9324A" w:rsidRPr="009A7E55" w:rsidRDefault="00E9324A" w:rsidP="00F971A2">
      <w:pPr>
        <w:pStyle w:val="Prrafodelista"/>
        <w:tabs>
          <w:tab w:val="left" w:pos="851"/>
        </w:tabs>
        <w:spacing w:after="0" w:line="240" w:lineRule="auto"/>
        <w:ind w:left="851" w:right="284"/>
        <w:jc w:val="both"/>
        <w:rPr>
          <w:rFonts w:ascii="Palatino Linotype" w:hAnsi="Palatino Linotype"/>
          <w:i/>
          <w:color w:val="000000" w:themeColor="text1"/>
          <w:lang w:val="es-MX"/>
        </w:rPr>
      </w:pPr>
      <w:r w:rsidRPr="009A7E55">
        <w:rPr>
          <w:rFonts w:ascii="Palatino Linotype" w:hAnsi="Palatino Linotype"/>
          <w:b/>
          <w:i/>
          <w:color w:val="000000" w:themeColor="text1"/>
          <w:lang w:val="es-MX"/>
        </w:rPr>
        <w:t xml:space="preserve">“Artículo 15 </w:t>
      </w:r>
      <w:r w:rsidR="006B1256" w:rsidRPr="009A7E55">
        <w:rPr>
          <w:rFonts w:ascii="Palatino Linotype" w:hAnsi="Palatino Linotype"/>
          <w:b/>
          <w:i/>
          <w:color w:val="000000" w:themeColor="text1"/>
          <w:lang w:val="es-MX"/>
        </w:rPr>
        <w:t>Bis.</w:t>
      </w:r>
      <w:r w:rsidR="00CC4853" w:rsidRPr="009A7E55">
        <w:rPr>
          <w:rFonts w:ascii="Palatino Linotype" w:hAnsi="Palatino Linotype"/>
          <w:b/>
          <w:i/>
          <w:color w:val="000000" w:themeColor="text1"/>
          <w:lang w:val="es-MX"/>
        </w:rPr>
        <w:t>-</w:t>
      </w:r>
      <w:r w:rsidRPr="009A7E55">
        <w:rPr>
          <w:rFonts w:ascii="Palatino Linotype" w:hAnsi="Palatino Linotype"/>
          <w:i/>
          <w:color w:val="000000" w:themeColor="text1"/>
          <w:lang w:val="es-MX"/>
        </w:rPr>
        <w:t xml:space="preserve"> Los servidores públicos del organismo además de las atribuciones señaladas en la presente Ley, tendrán las funciones y atribuciones contenidas en sus reglamentos interiores, manuales, acuerdos, circulares y otras disposiciones legales que tiendan a regular el funcionamiento del Organismo y serán responsables del ejercicio de las funciones propias de su competencia”.</w:t>
      </w:r>
    </w:p>
    <w:p w14:paraId="68B28FD1" w14:textId="25442463" w:rsidR="00CC4853" w:rsidRPr="009A7E55" w:rsidRDefault="00CC4853" w:rsidP="00F971A2">
      <w:pPr>
        <w:pStyle w:val="Prrafodelista"/>
        <w:tabs>
          <w:tab w:val="left" w:pos="851"/>
        </w:tabs>
        <w:spacing w:after="0" w:line="240" w:lineRule="auto"/>
        <w:ind w:left="851" w:right="284"/>
        <w:jc w:val="both"/>
        <w:rPr>
          <w:rFonts w:ascii="Palatino Linotype" w:hAnsi="Palatino Linotype"/>
          <w:i/>
          <w:color w:val="000000" w:themeColor="text1"/>
          <w:lang w:val="es-MX"/>
        </w:rPr>
      </w:pPr>
    </w:p>
    <w:p w14:paraId="4234AD2D" w14:textId="3110084F" w:rsidR="00CC4853" w:rsidRPr="009A7E55" w:rsidRDefault="00CC4853" w:rsidP="00F971A2">
      <w:pPr>
        <w:pStyle w:val="Prrafodelista"/>
        <w:tabs>
          <w:tab w:val="left" w:pos="851"/>
        </w:tabs>
        <w:spacing w:after="0" w:line="240" w:lineRule="auto"/>
        <w:ind w:left="851" w:right="284"/>
        <w:jc w:val="both"/>
        <w:rPr>
          <w:rFonts w:ascii="Palatino Linotype" w:hAnsi="Palatino Linotype"/>
          <w:i/>
          <w:color w:val="000000" w:themeColor="text1"/>
          <w:lang w:val="es-MX"/>
        </w:rPr>
      </w:pPr>
      <w:r w:rsidRPr="009A7E55">
        <w:rPr>
          <w:rFonts w:ascii="Palatino Linotype" w:hAnsi="Palatino Linotype"/>
          <w:i/>
          <w:color w:val="000000" w:themeColor="text1"/>
          <w:lang w:val="es-MX"/>
        </w:rPr>
        <w:t>(Énfasis añadido)</w:t>
      </w:r>
    </w:p>
    <w:p w14:paraId="4F1B952A" w14:textId="77777777" w:rsidR="00CC4853" w:rsidRPr="009A7E55" w:rsidRDefault="00CC4853" w:rsidP="00976376">
      <w:pPr>
        <w:pStyle w:val="Prrafodelista"/>
        <w:tabs>
          <w:tab w:val="left" w:pos="851"/>
        </w:tabs>
        <w:spacing w:after="0" w:line="240" w:lineRule="auto"/>
        <w:ind w:left="284" w:right="426"/>
        <w:jc w:val="both"/>
        <w:rPr>
          <w:rFonts w:ascii="Palatino Linotype" w:hAnsi="Palatino Linotype"/>
          <w:i/>
          <w:color w:val="000000" w:themeColor="text1"/>
          <w:lang w:val="es-MX"/>
        </w:rPr>
      </w:pPr>
    </w:p>
    <w:p w14:paraId="55BB1644" w14:textId="0114769A" w:rsidR="00E9324A" w:rsidRPr="009A7E55" w:rsidRDefault="002F08CE"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Del</w:t>
      </w:r>
      <w:r w:rsidR="00E9324A" w:rsidRPr="009A7E55">
        <w:rPr>
          <w:rFonts w:ascii="Palatino Linotype" w:hAnsi="Palatino Linotype"/>
          <w:color w:val="000000" w:themeColor="text1"/>
          <w:sz w:val="24"/>
          <w:lang w:val="es-MX"/>
        </w:rPr>
        <w:t xml:space="preserve"> mencionado precepto, se desprende que el documento en el cual fuera factible contener dicha información de manera enunciativa más no limitativa pudiera </w:t>
      </w:r>
      <w:r w:rsidR="00CC4853" w:rsidRPr="009A7E55">
        <w:rPr>
          <w:rFonts w:ascii="Palatino Linotype" w:hAnsi="Palatino Linotype"/>
          <w:color w:val="000000" w:themeColor="text1"/>
          <w:sz w:val="24"/>
          <w:lang w:val="es-MX"/>
        </w:rPr>
        <w:t>consistir un</w:t>
      </w:r>
      <w:r w:rsidR="00E9324A" w:rsidRPr="009A7E55">
        <w:rPr>
          <w:rFonts w:ascii="Palatino Linotype" w:hAnsi="Palatino Linotype"/>
          <w:color w:val="000000" w:themeColor="text1"/>
          <w:sz w:val="24"/>
          <w:lang w:val="es-MX"/>
        </w:rPr>
        <w:t xml:space="preserve"> reglamento interno, un manual </w:t>
      </w:r>
      <w:r w:rsidR="002438D2" w:rsidRPr="009A7E55">
        <w:rPr>
          <w:rFonts w:ascii="Palatino Linotype" w:hAnsi="Palatino Linotype"/>
          <w:color w:val="000000" w:themeColor="text1"/>
          <w:sz w:val="24"/>
          <w:lang w:val="es-MX"/>
        </w:rPr>
        <w:t xml:space="preserve">de organización </w:t>
      </w:r>
      <w:r w:rsidR="00E9324A" w:rsidRPr="009A7E55">
        <w:rPr>
          <w:rFonts w:ascii="Palatino Linotype" w:hAnsi="Palatino Linotype"/>
          <w:color w:val="000000" w:themeColor="text1"/>
          <w:sz w:val="24"/>
          <w:lang w:val="es-MX"/>
        </w:rPr>
        <w:t xml:space="preserve">o alguna otra disposición legal; documento en el cual se encuentre plasmada dicha información referente a las </w:t>
      </w:r>
      <w:r w:rsidR="006B1256" w:rsidRPr="009A7E55">
        <w:rPr>
          <w:rFonts w:ascii="Palatino Linotype" w:hAnsi="Palatino Linotype"/>
          <w:color w:val="000000" w:themeColor="text1"/>
          <w:sz w:val="24"/>
          <w:lang w:val="es-MX"/>
        </w:rPr>
        <w:t>funciones</w:t>
      </w:r>
      <w:r w:rsidR="00E9324A" w:rsidRPr="009A7E55">
        <w:rPr>
          <w:rFonts w:ascii="Palatino Linotype" w:hAnsi="Palatino Linotype"/>
          <w:color w:val="000000" w:themeColor="text1"/>
          <w:sz w:val="24"/>
          <w:lang w:val="es-MX"/>
        </w:rPr>
        <w:t xml:space="preserve"> que desempeña</w:t>
      </w:r>
      <w:r w:rsidR="00685F64" w:rsidRPr="009A7E55">
        <w:rPr>
          <w:rFonts w:ascii="Palatino Linotype" w:hAnsi="Palatino Linotype"/>
          <w:color w:val="000000" w:themeColor="text1"/>
          <w:sz w:val="24"/>
          <w:lang w:val="es-MX"/>
        </w:rPr>
        <w:t xml:space="preserve">n </w:t>
      </w:r>
      <w:r w:rsidR="009A4189" w:rsidRPr="009A7E55">
        <w:rPr>
          <w:rFonts w:ascii="Palatino Linotype" w:hAnsi="Palatino Linotype"/>
          <w:color w:val="000000" w:themeColor="text1"/>
          <w:sz w:val="24"/>
          <w:lang w:val="es-MX"/>
        </w:rPr>
        <w:t xml:space="preserve">los servidores públicos </w:t>
      </w:r>
      <w:r w:rsidR="00685F64" w:rsidRPr="009A7E55">
        <w:rPr>
          <w:rFonts w:ascii="Palatino Linotype" w:hAnsi="Palatino Linotype"/>
          <w:color w:val="000000" w:themeColor="text1"/>
          <w:sz w:val="24"/>
          <w:lang w:val="es-MX"/>
        </w:rPr>
        <w:t xml:space="preserve">en cada área </w:t>
      </w:r>
      <w:r w:rsidR="00C8163A" w:rsidRPr="009A7E55">
        <w:rPr>
          <w:rFonts w:ascii="Palatino Linotype" w:hAnsi="Palatino Linotype"/>
          <w:color w:val="000000" w:themeColor="text1"/>
          <w:sz w:val="24"/>
          <w:lang w:val="es-MX"/>
        </w:rPr>
        <w:t>d</w:t>
      </w:r>
      <w:r w:rsidR="00685F64" w:rsidRPr="009A7E55">
        <w:rPr>
          <w:rFonts w:ascii="Palatino Linotype" w:hAnsi="Palatino Linotype"/>
          <w:color w:val="000000" w:themeColor="text1"/>
          <w:sz w:val="24"/>
          <w:lang w:val="es-MX"/>
        </w:rPr>
        <w:t>el S</w:t>
      </w:r>
      <w:r w:rsidRPr="009A7E55">
        <w:rPr>
          <w:rFonts w:ascii="Palatino Linotype" w:hAnsi="Palatino Linotype"/>
          <w:color w:val="000000" w:themeColor="text1"/>
          <w:sz w:val="24"/>
          <w:lang w:val="es-MX"/>
        </w:rPr>
        <w:t xml:space="preserve">istema Municipal para el Desarrollo Integral de la Familia de </w:t>
      </w:r>
      <w:r w:rsidR="00685F64" w:rsidRPr="009A7E55">
        <w:rPr>
          <w:rFonts w:ascii="Palatino Linotype" w:hAnsi="Palatino Linotype"/>
          <w:color w:val="000000" w:themeColor="text1"/>
          <w:sz w:val="24"/>
          <w:lang w:val="es-MX"/>
        </w:rPr>
        <w:t>Cuautitlán Izcalli.</w:t>
      </w:r>
    </w:p>
    <w:p w14:paraId="6C3581D4" w14:textId="77777777" w:rsidR="00CC4853" w:rsidRPr="009A7E55" w:rsidRDefault="00CC4853" w:rsidP="00976376">
      <w:pPr>
        <w:pStyle w:val="Prrafodelista"/>
        <w:tabs>
          <w:tab w:val="left" w:pos="851"/>
        </w:tabs>
        <w:spacing w:before="240" w:after="360" w:line="360" w:lineRule="auto"/>
        <w:ind w:left="284"/>
        <w:jc w:val="both"/>
        <w:rPr>
          <w:rFonts w:ascii="Palatino Linotype" w:hAnsi="Palatino Linotype"/>
          <w:color w:val="000000" w:themeColor="text1"/>
          <w:sz w:val="24"/>
          <w:lang w:val="es-MX"/>
        </w:rPr>
      </w:pPr>
    </w:p>
    <w:p w14:paraId="0552201C" w14:textId="76D2EB9E" w:rsidR="00E9324A" w:rsidRPr="009A7E55" w:rsidRDefault="00685F64"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lastRenderedPageBreak/>
        <w:t>Para robustecer lo anterior, resulta oportuno tra</w:t>
      </w:r>
      <w:r w:rsidR="002438D2" w:rsidRPr="009A7E55">
        <w:rPr>
          <w:rFonts w:ascii="Palatino Linotype" w:hAnsi="Palatino Linotype"/>
          <w:color w:val="000000" w:themeColor="text1"/>
          <w:sz w:val="24"/>
          <w:lang w:val="es-MX"/>
        </w:rPr>
        <w:t>e</w:t>
      </w:r>
      <w:r w:rsidRPr="009A7E55">
        <w:rPr>
          <w:rFonts w:ascii="Palatino Linotype" w:hAnsi="Palatino Linotype"/>
          <w:color w:val="000000" w:themeColor="text1"/>
          <w:sz w:val="24"/>
          <w:lang w:val="es-MX"/>
        </w:rPr>
        <w:t xml:space="preserve">r a </w:t>
      </w:r>
      <w:r w:rsidR="002438D2" w:rsidRPr="009A7E55">
        <w:rPr>
          <w:rFonts w:ascii="Palatino Linotype" w:hAnsi="Palatino Linotype"/>
          <w:color w:val="000000" w:themeColor="text1"/>
          <w:sz w:val="24"/>
          <w:lang w:val="es-MX"/>
        </w:rPr>
        <w:t xml:space="preserve">contexto lo establecido en </w:t>
      </w:r>
      <w:r w:rsidR="00CC4853" w:rsidRPr="009A7E55">
        <w:rPr>
          <w:rFonts w:ascii="Palatino Linotype" w:hAnsi="Palatino Linotype"/>
          <w:color w:val="000000" w:themeColor="text1"/>
          <w:sz w:val="24"/>
          <w:lang w:val="es-MX"/>
        </w:rPr>
        <w:t>el</w:t>
      </w:r>
      <w:r w:rsidR="00E9324A" w:rsidRPr="009A7E55">
        <w:rPr>
          <w:rFonts w:ascii="Palatino Linotype" w:hAnsi="Palatino Linotype"/>
          <w:color w:val="000000" w:themeColor="text1"/>
          <w:sz w:val="24"/>
          <w:lang w:val="es-MX"/>
        </w:rPr>
        <w:t xml:space="preserve"> artículo 92 en sus fracciones I y II de la Ley de Transparencia y Acceso a la Información Pública del Estado de México y Municipios, el cual dispone lo siguiente: </w:t>
      </w:r>
    </w:p>
    <w:p w14:paraId="3AA69575" w14:textId="722E92E0" w:rsidR="00E9324A" w:rsidRPr="009A7E55" w:rsidRDefault="00E9324A" w:rsidP="00F971A2">
      <w:pPr>
        <w:tabs>
          <w:tab w:val="left" w:pos="851"/>
        </w:tabs>
        <w:spacing w:after="0" w:line="240" w:lineRule="auto"/>
        <w:ind w:left="851" w:right="567"/>
        <w:jc w:val="both"/>
        <w:rPr>
          <w:rFonts w:ascii="Palatino Linotype" w:hAnsi="Palatino Linotype"/>
          <w:i/>
          <w:color w:val="000000" w:themeColor="text1"/>
          <w:lang w:val="es-MX"/>
        </w:rPr>
      </w:pPr>
      <w:r w:rsidRPr="009A7E55">
        <w:rPr>
          <w:rFonts w:ascii="Palatino Linotype" w:hAnsi="Palatino Linotype"/>
          <w:b/>
          <w:i/>
          <w:color w:val="000000" w:themeColor="text1"/>
          <w:lang w:val="es-MX"/>
        </w:rPr>
        <w:t>“Artículo 92.</w:t>
      </w:r>
      <w:r w:rsidRPr="009A7E55">
        <w:rPr>
          <w:rFonts w:ascii="Palatino Linotype" w:hAnsi="Palatino Linotype"/>
          <w:i/>
          <w:color w:val="000000" w:themeColor="text1"/>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C59E6C" w14:textId="230CDA01" w:rsidR="00CC4853"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p>
    <w:p w14:paraId="23C087B1" w14:textId="2695E983" w:rsidR="00E9324A"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r w:rsidRPr="009A7E55">
        <w:rPr>
          <w:rFonts w:ascii="Palatino Linotype" w:hAnsi="Palatino Linotype"/>
          <w:i/>
          <w:color w:val="000000" w:themeColor="text1"/>
          <w:lang w:val="es-MX"/>
        </w:rPr>
        <w:t xml:space="preserve">I. </w:t>
      </w:r>
      <w:r w:rsidR="00E9324A" w:rsidRPr="009A7E55">
        <w:rPr>
          <w:rFonts w:ascii="Palatino Linotype" w:hAnsi="Palatino Linotype"/>
          <w:i/>
          <w:color w:val="000000" w:themeColor="text1"/>
          <w:lang w:val="es-MX"/>
        </w:rPr>
        <w:t>El marco normativo aplicable al sujeto obligado, en el que deberá incluirse leyes, códigos, reglamentos, decretos de creación, acuerdos, convenios, manuales de organización y procedimientos, reglas de operación, criterios, políticas, entre otros;</w:t>
      </w:r>
    </w:p>
    <w:p w14:paraId="61BA8FDE" w14:textId="77777777" w:rsidR="00CC4853"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p>
    <w:p w14:paraId="3B8FA2A0" w14:textId="7D8C5A4B" w:rsidR="00E9324A"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r w:rsidRPr="009A7E55">
        <w:rPr>
          <w:rFonts w:ascii="Palatino Linotype" w:hAnsi="Palatino Linotype"/>
          <w:i/>
          <w:color w:val="000000" w:themeColor="text1"/>
          <w:lang w:val="es-MX"/>
        </w:rPr>
        <w:t xml:space="preserve">II. </w:t>
      </w:r>
      <w:r w:rsidR="00E9324A" w:rsidRPr="009A7E55">
        <w:rPr>
          <w:rFonts w:ascii="Palatino Linotype" w:hAnsi="Palatino Linotype"/>
          <w:i/>
          <w:color w:val="000000" w:themeColor="text1"/>
          <w:lang w:val="es-MX"/>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626B4F6" w14:textId="780E2AC3" w:rsidR="00CC4853"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r w:rsidRPr="009A7E55">
        <w:rPr>
          <w:rFonts w:ascii="Palatino Linotype" w:hAnsi="Palatino Linotype"/>
          <w:i/>
          <w:color w:val="000000" w:themeColor="text1"/>
          <w:lang w:val="es-MX"/>
        </w:rPr>
        <w:t>…”</w:t>
      </w:r>
    </w:p>
    <w:p w14:paraId="528B6610" w14:textId="4D25DCD4" w:rsidR="00CC4853" w:rsidRPr="009A7E55" w:rsidRDefault="00CC4853" w:rsidP="00F971A2">
      <w:pPr>
        <w:tabs>
          <w:tab w:val="left" w:pos="851"/>
        </w:tabs>
        <w:spacing w:after="0" w:line="240" w:lineRule="auto"/>
        <w:ind w:left="851" w:right="567"/>
        <w:jc w:val="both"/>
        <w:rPr>
          <w:rFonts w:ascii="Palatino Linotype" w:hAnsi="Palatino Linotype"/>
          <w:i/>
          <w:color w:val="000000" w:themeColor="text1"/>
          <w:lang w:val="es-MX"/>
        </w:rPr>
      </w:pPr>
      <w:r w:rsidRPr="009A7E55">
        <w:rPr>
          <w:rFonts w:ascii="Palatino Linotype" w:hAnsi="Palatino Linotype"/>
          <w:i/>
          <w:color w:val="000000" w:themeColor="text1"/>
          <w:lang w:val="es-MX"/>
        </w:rPr>
        <w:t>(Énfasis añadido)</w:t>
      </w:r>
    </w:p>
    <w:p w14:paraId="105EB815" w14:textId="533098E1" w:rsidR="00E9324A" w:rsidRPr="009A7E55" w:rsidRDefault="00E9324A" w:rsidP="00F971A2">
      <w:pPr>
        <w:pStyle w:val="Prrafodelista"/>
        <w:numPr>
          <w:ilvl w:val="0"/>
          <w:numId w:val="7"/>
        </w:numPr>
        <w:tabs>
          <w:tab w:val="left" w:pos="851"/>
        </w:tabs>
        <w:spacing w:before="240" w:after="360" w:line="360" w:lineRule="auto"/>
        <w:ind w:left="284"/>
        <w:jc w:val="both"/>
        <w:rPr>
          <w:rFonts w:ascii="Palatino Linotype" w:hAnsi="Palatino Linotype"/>
          <w:color w:val="000000" w:themeColor="text1"/>
          <w:sz w:val="24"/>
          <w:lang w:val="es-MX"/>
        </w:rPr>
      </w:pPr>
      <w:r w:rsidRPr="009A7E55">
        <w:rPr>
          <w:rFonts w:ascii="Palatino Linotype" w:hAnsi="Palatino Linotype"/>
          <w:color w:val="000000" w:themeColor="text1"/>
          <w:sz w:val="24"/>
          <w:lang w:val="es-MX"/>
        </w:rPr>
        <w:t>De</w:t>
      </w:r>
      <w:r w:rsidR="002438D2" w:rsidRPr="009A7E55">
        <w:rPr>
          <w:rFonts w:ascii="Palatino Linotype" w:hAnsi="Palatino Linotype"/>
          <w:color w:val="000000" w:themeColor="text1"/>
          <w:sz w:val="24"/>
          <w:lang w:val="es-MX"/>
        </w:rPr>
        <w:t>l precepto jurídico se desp</w:t>
      </w:r>
      <w:r w:rsidRPr="009A7E55">
        <w:rPr>
          <w:rFonts w:ascii="Palatino Linotype" w:hAnsi="Palatino Linotype"/>
          <w:color w:val="000000" w:themeColor="text1"/>
          <w:sz w:val="24"/>
          <w:lang w:val="es-MX"/>
        </w:rPr>
        <w:t>rende</w:t>
      </w:r>
      <w:r w:rsidR="002438D2" w:rsidRPr="009A7E55">
        <w:rPr>
          <w:rFonts w:ascii="Palatino Linotype" w:hAnsi="Palatino Linotype"/>
          <w:color w:val="000000" w:themeColor="text1"/>
          <w:sz w:val="24"/>
          <w:lang w:val="es-MX"/>
        </w:rPr>
        <w:t xml:space="preserve">; en primer lugar, </w:t>
      </w:r>
      <w:r w:rsidRPr="009A7E55">
        <w:rPr>
          <w:rFonts w:ascii="Palatino Linotype" w:hAnsi="Palatino Linotype"/>
          <w:color w:val="000000" w:themeColor="text1"/>
          <w:sz w:val="24"/>
          <w:lang w:val="es-MX"/>
        </w:rPr>
        <w:t>que la información en comento corresponde a una obligación de transparencia común</w:t>
      </w:r>
      <w:r w:rsidR="002438D2" w:rsidRPr="009A7E55">
        <w:rPr>
          <w:rFonts w:ascii="Palatino Linotype" w:hAnsi="Palatino Linotype"/>
          <w:color w:val="000000" w:themeColor="text1"/>
          <w:sz w:val="24"/>
          <w:lang w:val="es-MX"/>
        </w:rPr>
        <w:t xml:space="preserve"> de los Sujetos Obligados; y</w:t>
      </w:r>
      <w:r w:rsidRPr="009A7E55">
        <w:rPr>
          <w:rFonts w:ascii="Palatino Linotype" w:hAnsi="Palatino Linotype"/>
          <w:color w:val="000000" w:themeColor="text1"/>
          <w:sz w:val="24"/>
          <w:lang w:val="es-MX"/>
        </w:rPr>
        <w:t>,</w:t>
      </w:r>
      <w:r w:rsidR="009A4189" w:rsidRPr="009A7E55">
        <w:rPr>
          <w:rFonts w:ascii="Palatino Linotype" w:hAnsi="Palatino Linotype"/>
          <w:color w:val="000000" w:themeColor="text1"/>
          <w:sz w:val="24"/>
          <w:lang w:val="es-MX"/>
        </w:rPr>
        <w:t xml:space="preserve"> en segundo, que al ser funciones</w:t>
      </w:r>
      <w:r w:rsidR="002438D2" w:rsidRPr="009A7E55">
        <w:rPr>
          <w:rFonts w:ascii="Palatino Linotype" w:hAnsi="Palatino Linotype"/>
          <w:color w:val="000000" w:themeColor="text1"/>
          <w:sz w:val="24"/>
          <w:lang w:val="es-MX"/>
        </w:rPr>
        <w:t xml:space="preserve"> que se derivan de las áreas que comprende la estructura orgánica del </w:t>
      </w:r>
      <w:r w:rsidRPr="009A7E55">
        <w:rPr>
          <w:rFonts w:ascii="Palatino Linotype" w:hAnsi="Palatino Linotype"/>
          <w:b/>
          <w:color w:val="000000" w:themeColor="text1"/>
          <w:sz w:val="24"/>
          <w:lang w:val="es-MX"/>
        </w:rPr>
        <w:t>SUJETO OBLIGADO</w:t>
      </w:r>
      <w:r w:rsidR="002438D2" w:rsidRPr="009A7E55">
        <w:rPr>
          <w:rFonts w:ascii="Palatino Linotype" w:hAnsi="Palatino Linotype"/>
          <w:b/>
          <w:color w:val="000000" w:themeColor="text1"/>
          <w:sz w:val="24"/>
          <w:lang w:val="es-MX"/>
        </w:rPr>
        <w:t xml:space="preserve">, </w:t>
      </w:r>
      <w:r w:rsidR="002438D2" w:rsidRPr="009A7E55">
        <w:rPr>
          <w:rFonts w:ascii="Palatino Linotype" w:hAnsi="Palatino Linotype"/>
          <w:color w:val="000000" w:themeColor="text1"/>
          <w:sz w:val="24"/>
          <w:lang w:val="es-MX"/>
        </w:rPr>
        <w:t>en consecuencia, este</w:t>
      </w:r>
      <w:r w:rsidR="006414EB" w:rsidRPr="009A7E55">
        <w:rPr>
          <w:rFonts w:ascii="Palatino Linotype" w:hAnsi="Palatino Linotype"/>
          <w:color w:val="000000" w:themeColor="text1"/>
          <w:sz w:val="24"/>
          <w:lang w:val="es-MX"/>
        </w:rPr>
        <w:t xml:space="preserve"> se encuentra constreñido</w:t>
      </w:r>
      <w:r w:rsidRPr="009A7E55">
        <w:rPr>
          <w:rFonts w:ascii="Palatino Linotype" w:hAnsi="Palatino Linotype"/>
          <w:color w:val="000000" w:themeColor="text1"/>
          <w:sz w:val="24"/>
          <w:lang w:val="es-MX"/>
        </w:rPr>
        <w:t xml:space="preserve"> a contar con ella</w:t>
      </w:r>
      <w:r w:rsidR="002438D2" w:rsidRPr="009A7E55">
        <w:rPr>
          <w:rFonts w:ascii="Palatino Linotype" w:hAnsi="Palatino Linotype"/>
          <w:color w:val="000000" w:themeColor="text1"/>
          <w:sz w:val="24"/>
          <w:lang w:val="es-MX"/>
        </w:rPr>
        <w:t>.</w:t>
      </w:r>
      <w:r w:rsidRPr="009A7E55">
        <w:rPr>
          <w:rFonts w:ascii="Palatino Linotype" w:hAnsi="Palatino Linotype"/>
          <w:color w:val="000000" w:themeColor="text1"/>
          <w:sz w:val="24"/>
          <w:lang w:val="es-MX"/>
        </w:rPr>
        <w:t xml:space="preserve"> </w:t>
      </w:r>
    </w:p>
    <w:p w14:paraId="0916A7F9" w14:textId="77777777" w:rsidR="009A4189" w:rsidRPr="009A7E55" w:rsidRDefault="009A4189" w:rsidP="009A4189">
      <w:pPr>
        <w:pStyle w:val="Prrafodelista"/>
        <w:tabs>
          <w:tab w:val="left" w:pos="851"/>
        </w:tabs>
        <w:spacing w:before="240" w:after="360" w:line="360" w:lineRule="auto"/>
        <w:ind w:left="284"/>
        <w:jc w:val="both"/>
        <w:rPr>
          <w:rFonts w:ascii="Palatino Linotype" w:hAnsi="Palatino Linotype"/>
          <w:b/>
          <w:bCs/>
          <w:sz w:val="24"/>
        </w:rPr>
      </w:pPr>
    </w:p>
    <w:p w14:paraId="1CC8BCF2" w14:textId="47FD5DA7" w:rsidR="00E9324A" w:rsidRPr="009A7E55" w:rsidRDefault="00E9324A" w:rsidP="00F971A2">
      <w:pPr>
        <w:pStyle w:val="Prrafodelista"/>
        <w:numPr>
          <w:ilvl w:val="0"/>
          <w:numId w:val="7"/>
        </w:numPr>
        <w:tabs>
          <w:tab w:val="left" w:pos="851"/>
        </w:tabs>
        <w:spacing w:before="240" w:after="360" w:line="360" w:lineRule="auto"/>
        <w:ind w:left="284"/>
        <w:jc w:val="both"/>
        <w:rPr>
          <w:rFonts w:ascii="Palatino Linotype" w:hAnsi="Palatino Linotype"/>
          <w:b/>
          <w:bCs/>
          <w:sz w:val="24"/>
        </w:rPr>
      </w:pPr>
      <w:r w:rsidRPr="009A7E55">
        <w:rPr>
          <w:rFonts w:ascii="Palatino Linotype" w:hAnsi="Palatino Linotype"/>
          <w:color w:val="000000" w:themeColor="text1"/>
          <w:sz w:val="24"/>
          <w:lang w:val="es-MX"/>
        </w:rPr>
        <w:t xml:space="preserve">En este sentido, este Órgano Garante considera dable </w:t>
      </w:r>
      <w:r w:rsidR="002438D2" w:rsidRPr="009A7E55">
        <w:rPr>
          <w:rFonts w:ascii="Palatino Linotype" w:hAnsi="Palatino Linotype"/>
          <w:color w:val="000000" w:themeColor="text1"/>
          <w:sz w:val="24"/>
          <w:lang w:val="es-MX"/>
        </w:rPr>
        <w:t xml:space="preserve">ordenar </w:t>
      </w:r>
      <w:r w:rsidRPr="009A7E55">
        <w:rPr>
          <w:rFonts w:ascii="Palatino Linotype" w:hAnsi="Palatino Linotype"/>
          <w:color w:val="000000" w:themeColor="text1"/>
          <w:sz w:val="24"/>
          <w:lang w:val="es-MX"/>
        </w:rPr>
        <w:t xml:space="preserve">la entrega </w:t>
      </w:r>
      <w:proofErr w:type="gramStart"/>
      <w:r w:rsidRPr="009A7E55">
        <w:rPr>
          <w:rFonts w:ascii="Palatino Linotype" w:hAnsi="Palatino Linotype"/>
          <w:color w:val="000000" w:themeColor="text1"/>
          <w:sz w:val="24"/>
          <w:lang w:val="es-MX"/>
        </w:rPr>
        <w:t>d</w:t>
      </w:r>
      <w:r w:rsidR="002438D2" w:rsidRPr="009A7E55">
        <w:rPr>
          <w:rFonts w:ascii="Palatino Linotype" w:hAnsi="Palatino Linotype"/>
          <w:color w:val="000000" w:themeColor="text1"/>
          <w:sz w:val="24"/>
          <w:lang w:val="es-MX"/>
        </w:rPr>
        <w:t xml:space="preserve">e </w:t>
      </w:r>
      <w:r w:rsidR="003D2567" w:rsidRPr="009A7E55">
        <w:rPr>
          <w:rFonts w:ascii="Palatino Linotype" w:hAnsi="Palatino Linotype"/>
          <w:color w:val="000000" w:themeColor="text1"/>
          <w:sz w:val="24"/>
          <w:lang w:val="es-MX"/>
        </w:rPr>
        <w:t>e</w:t>
      </w:r>
      <w:r w:rsidRPr="009A7E55">
        <w:rPr>
          <w:rFonts w:ascii="Palatino Linotype" w:hAnsi="Palatino Linotype"/>
          <w:color w:val="000000" w:themeColor="text1"/>
          <w:sz w:val="24"/>
          <w:lang w:val="es-MX"/>
        </w:rPr>
        <w:t>l</w:t>
      </w:r>
      <w:proofErr w:type="gramEnd"/>
      <w:r w:rsidRPr="009A7E55">
        <w:rPr>
          <w:rFonts w:ascii="Palatino Linotype" w:hAnsi="Palatino Linotype"/>
          <w:color w:val="000000" w:themeColor="text1"/>
          <w:sz w:val="24"/>
          <w:lang w:val="es-MX"/>
        </w:rPr>
        <w:t xml:space="preserve"> o los documentos en </w:t>
      </w:r>
      <w:r w:rsidR="002438D2" w:rsidRPr="009A7E55">
        <w:rPr>
          <w:rFonts w:ascii="Palatino Linotype" w:hAnsi="Palatino Linotype"/>
          <w:color w:val="000000" w:themeColor="text1"/>
          <w:sz w:val="24"/>
          <w:lang w:val="es-MX"/>
        </w:rPr>
        <w:t>donde</w:t>
      </w:r>
      <w:r w:rsidRPr="009A7E55">
        <w:rPr>
          <w:rFonts w:ascii="Palatino Linotype" w:hAnsi="Palatino Linotype"/>
          <w:color w:val="000000" w:themeColor="text1"/>
          <w:sz w:val="24"/>
          <w:lang w:val="es-MX"/>
        </w:rPr>
        <w:t xml:space="preserve"> consten las </w:t>
      </w:r>
      <w:r w:rsidR="009A4189" w:rsidRPr="009A7E55">
        <w:rPr>
          <w:rFonts w:ascii="Palatino Linotype" w:hAnsi="Palatino Linotype"/>
          <w:color w:val="000000" w:themeColor="text1"/>
          <w:sz w:val="24"/>
          <w:lang w:val="es-MX"/>
        </w:rPr>
        <w:t xml:space="preserve">funciones </w:t>
      </w:r>
      <w:r w:rsidR="002438D2" w:rsidRPr="009A7E55">
        <w:rPr>
          <w:rFonts w:ascii="Palatino Linotype" w:hAnsi="Palatino Linotype"/>
          <w:color w:val="000000" w:themeColor="text1"/>
          <w:sz w:val="24"/>
          <w:lang w:val="es-MX"/>
        </w:rPr>
        <w:t xml:space="preserve">que </w:t>
      </w:r>
      <w:r w:rsidR="00521424" w:rsidRPr="009A7E55">
        <w:rPr>
          <w:rFonts w:ascii="Palatino Linotype" w:hAnsi="Palatino Linotype"/>
          <w:color w:val="000000" w:themeColor="text1"/>
          <w:sz w:val="24"/>
          <w:lang w:val="es-MX"/>
        </w:rPr>
        <w:t>desarrolla</w:t>
      </w:r>
      <w:r w:rsidR="002438D2" w:rsidRPr="009A7E55">
        <w:rPr>
          <w:rFonts w:ascii="Palatino Linotype" w:hAnsi="Palatino Linotype"/>
          <w:color w:val="000000" w:themeColor="text1"/>
          <w:sz w:val="24"/>
          <w:lang w:val="es-MX"/>
        </w:rPr>
        <w:t xml:space="preserve">n </w:t>
      </w:r>
      <w:r w:rsidR="009A4189" w:rsidRPr="009A7E55">
        <w:rPr>
          <w:rFonts w:ascii="Palatino Linotype" w:hAnsi="Palatino Linotype"/>
          <w:color w:val="000000" w:themeColor="text1"/>
          <w:sz w:val="24"/>
          <w:lang w:val="es-MX"/>
        </w:rPr>
        <w:t xml:space="preserve">los servidores </w:t>
      </w:r>
      <w:r w:rsidR="009A4189" w:rsidRPr="009A7E55">
        <w:rPr>
          <w:rFonts w:ascii="Palatino Linotype" w:hAnsi="Palatino Linotype"/>
          <w:color w:val="000000" w:themeColor="text1"/>
          <w:sz w:val="24"/>
          <w:lang w:val="es-MX"/>
        </w:rPr>
        <w:lastRenderedPageBreak/>
        <w:t xml:space="preserve">públicos </w:t>
      </w:r>
      <w:r w:rsidR="002438D2" w:rsidRPr="009A7E55">
        <w:rPr>
          <w:rFonts w:ascii="Palatino Linotype" w:hAnsi="Palatino Linotype"/>
          <w:color w:val="000000" w:themeColor="text1"/>
          <w:sz w:val="24"/>
          <w:lang w:val="es-MX"/>
        </w:rPr>
        <w:t>en cada área que integra la estructura orgánica de</w:t>
      </w:r>
      <w:r w:rsidRPr="009A7E55">
        <w:rPr>
          <w:rFonts w:ascii="Palatino Linotype" w:hAnsi="Palatino Linotype"/>
          <w:color w:val="000000" w:themeColor="text1"/>
          <w:sz w:val="24"/>
          <w:lang w:val="es-MX"/>
        </w:rPr>
        <w:t xml:space="preserve">l </w:t>
      </w:r>
      <w:r w:rsidRPr="009A7E55">
        <w:rPr>
          <w:rFonts w:ascii="Palatino Linotype" w:hAnsi="Palatino Linotype"/>
          <w:bCs/>
          <w:sz w:val="24"/>
        </w:rPr>
        <w:t>Sistema Municipal para el Desarrollo Integral de la Familia de Cuautitlán Izcalli.</w:t>
      </w:r>
    </w:p>
    <w:p w14:paraId="0B47EDEC" w14:textId="77777777" w:rsidR="00E27340" w:rsidRPr="009A7E55" w:rsidRDefault="00E27340" w:rsidP="00976376">
      <w:pPr>
        <w:pStyle w:val="Prrafodelista"/>
        <w:ind w:left="284"/>
        <w:rPr>
          <w:rFonts w:ascii="Palatino Linotype" w:hAnsi="Palatino Linotype"/>
          <w:b/>
          <w:bCs/>
          <w:sz w:val="24"/>
        </w:rPr>
      </w:pPr>
    </w:p>
    <w:p w14:paraId="1FACADB9" w14:textId="77777777" w:rsidR="009A4189" w:rsidRPr="009A7E55" w:rsidRDefault="00E27340" w:rsidP="009A4189">
      <w:pPr>
        <w:pStyle w:val="Ttulo1"/>
        <w:numPr>
          <w:ilvl w:val="0"/>
          <w:numId w:val="18"/>
        </w:numPr>
        <w:ind w:left="284"/>
        <w:jc w:val="both"/>
        <w:rPr>
          <w:rFonts w:ascii="Palatino Linotype" w:hAnsi="Palatino Linotype"/>
          <w:b/>
          <w:color w:val="000000" w:themeColor="text1"/>
          <w:sz w:val="24"/>
        </w:rPr>
      </w:pPr>
      <w:bookmarkStart w:id="11" w:name="_Toc530489345"/>
      <w:r w:rsidRPr="009A7E55">
        <w:rPr>
          <w:rFonts w:ascii="Palatino Linotype" w:hAnsi="Palatino Linotype"/>
          <w:b/>
          <w:color w:val="000000" w:themeColor="text1"/>
          <w:sz w:val="24"/>
        </w:rPr>
        <w:t xml:space="preserve">Nombre de </w:t>
      </w:r>
      <w:r w:rsidR="00176740" w:rsidRPr="009A7E55">
        <w:rPr>
          <w:rFonts w:ascii="Palatino Linotype" w:hAnsi="Palatino Linotype"/>
          <w:b/>
          <w:color w:val="000000" w:themeColor="text1"/>
          <w:sz w:val="24"/>
        </w:rPr>
        <w:t xml:space="preserve">todas </w:t>
      </w:r>
      <w:r w:rsidRPr="009A7E55">
        <w:rPr>
          <w:rFonts w:ascii="Palatino Linotype" w:hAnsi="Palatino Linotype"/>
          <w:b/>
          <w:color w:val="000000" w:themeColor="text1"/>
          <w:sz w:val="24"/>
        </w:rPr>
        <w:t>las clínicas periféricas del S</w:t>
      </w:r>
      <w:r w:rsidR="00176740" w:rsidRPr="009A7E55">
        <w:rPr>
          <w:rFonts w:ascii="Palatino Linotype" w:hAnsi="Palatino Linotype"/>
          <w:b/>
          <w:color w:val="000000" w:themeColor="text1"/>
          <w:sz w:val="24"/>
        </w:rPr>
        <w:t xml:space="preserve">istema </w:t>
      </w:r>
      <w:r w:rsidRPr="009A7E55">
        <w:rPr>
          <w:rFonts w:ascii="Palatino Linotype" w:hAnsi="Palatino Linotype"/>
          <w:b/>
          <w:color w:val="000000" w:themeColor="text1"/>
          <w:sz w:val="24"/>
        </w:rPr>
        <w:t>M</w:t>
      </w:r>
      <w:r w:rsidR="00176740" w:rsidRPr="009A7E55">
        <w:rPr>
          <w:rFonts w:ascii="Palatino Linotype" w:hAnsi="Palatino Linotype"/>
          <w:b/>
          <w:color w:val="000000" w:themeColor="text1"/>
          <w:sz w:val="24"/>
        </w:rPr>
        <w:t xml:space="preserve">unicipal para el </w:t>
      </w:r>
      <w:r w:rsidRPr="009A7E55">
        <w:rPr>
          <w:rFonts w:ascii="Palatino Linotype" w:hAnsi="Palatino Linotype"/>
          <w:b/>
          <w:color w:val="000000" w:themeColor="text1"/>
          <w:sz w:val="24"/>
        </w:rPr>
        <w:t>D</w:t>
      </w:r>
      <w:r w:rsidR="00176740" w:rsidRPr="009A7E55">
        <w:rPr>
          <w:rFonts w:ascii="Palatino Linotype" w:hAnsi="Palatino Linotype"/>
          <w:b/>
          <w:color w:val="000000" w:themeColor="text1"/>
          <w:sz w:val="24"/>
        </w:rPr>
        <w:t xml:space="preserve">esarrollo </w:t>
      </w:r>
      <w:r w:rsidRPr="009A7E55">
        <w:rPr>
          <w:rFonts w:ascii="Palatino Linotype" w:hAnsi="Palatino Linotype"/>
          <w:b/>
          <w:color w:val="000000" w:themeColor="text1"/>
          <w:sz w:val="24"/>
        </w:rPr>
        <w:t>I</w:t>
      </w:r>
      <w:r w:rsidR="00176740" w:rsidRPr="009A7E55">
        <w:rPr>
          <w:rFonts w:ascii="Palatino Linotype" w:hAnsi="Palatino Linotype"/>
          <w:b/>
          <w:color w:val="000000" w:themeColor="text1"/>
          <w:sz w:val="24"/>
        </w:rPr>
        <w:t xml:space="preserve">ntegral de la </w:t>
      </w:r>
      <w:r w:rsidRPr="009A7E55">
        <w:rPr>
          <w:rFonts w:ascii="Palatino Linotype" w:hAnsi="Palatino Linotype"/>
          <w:b/>
          <w:color w:val="000000" w:themeColor="text1"/>
          <w:sz w:val="24"/>
        </w:rPr>
        <w:t>F</w:t>
      </w:r>
      <w:r w:rsidR="00176740" w:rsidRPr="009A7E55">
        <w:rPr>
          <w:rFonts w:ascii="Palatino Linotype" w:hAnsi="Palatino Linotype"/>
          <w:b/>
          <w:color w:val="000000" w:themeColor="text1"/>
          <w:sz w:val="24"/>
        </w:rPr>
        <w:t>amilia</w:t>
      </w:r>
      <w:r w:rsidRPr="009A7E55">
        <w:rPr>
          <w:rFonts w:ascii="Palatino Linotype" w:hAnsi="Palatino Linotype"/>
          <w:b/>
          <w:color w:val="000000" w:themeColor="text1"/>
          <w:sz w:val="24"/>
        </w:rPr>
        <w:t xml:space="preserve"> de Cuautitlán Izcalli.</w:t>
      </w:r>
      <w:bookmarkEnd w:id="11"/>
    </w:p>
    <w:p w14:paraId="575FF54D" w14:textId="77777777" w:rsidR="009A4189" w:rsidRPr="009A7E55" w:rsidRDefault="009A4189" w:rsidP="009A4189">
      <w:pPr>
        <w:jc w:val="both"/>
        <w:rPr>
          <w:rFonts w:ascii="Palatino Linotype" w:hAnsi="Palatino Linotype"/>
          <w:sz w:val="24"/>
        </w:rPr>
      </w:pPr>
    </w:p>
    <w:p w14:paraId="366B21DD" w14:textId="5184939E" w:rsidR="00392DFA" w:rsidRPr="009A7E55" w:rsidRDefault="001C17A7" w:rsidP="009A4189">
      <w:pPr>
        <w:pStyle w:val="Prrafodelista"/>
        <w:numPr>
          <w:ilvl w:val="0"/>
          <w:numId w:val="7"/>
        </w:numPr>
        <w:spacing w:line="360" w:lineRule="auto"/>
        <w:jc w:val="both"/>
        <w:rPr>
          <w:rFonts w:ascii="Palatino Linotype" w:hAnsi="Palatino Linotype"/>
          <w:sz w:val="24"/>
        </w:rPr>
      </w:pPr>
      <w:r w:rsidRPr="009A7E55">
        <w:rPr>
          <w:rFonts w:ascii="Palatino Linotype" w:hAnsi="Palatino Linotype"/>
          <w:sz w:val="24"/>
        </w:rPr>
        <w:t xml:space="preserve">Por cuanto hace al requerimiento marcado bajo el </w:t>
      </w:r>
      <w:r w:rsidRPr="009A7E55">
        <w:rPr>
          <w:rFonts w:ascii="Palatino Linotype" w:hAnsi="Palatino Linotype"/>
          <w:b/>
          <w:sz w:val="24"/>
        </w:rPr>
        <w:t>numeral 4</w:t>
      </w:r>
      <w:r w:rsidRPr="009A7E55">
        <w:rPr>
          <w:rFonts w:ascii="Palatino Linotype" w:hAnsi="Palatino Linotype"/>
          <w:sz w:val="24"/>
        </w:rPr>
        <w:t>, relativo a</w:t>
      </w:r>
      <w:r w:rsidR="00E27340" w:rsidRPr="009A7E55">
        <w:rPr>
          <w:rFonts w:ascii="Palatino Linotype" w:hAnsi="Palatino Linotype"/>
          <w:sz w:val="24"/>
        </w:rPr>
        <w:t>l</w:t>
      </w:r>
      <w:r w:rsidR="00392DFA" w:rsidRPr="009A7E55">
        <w:rPr>
          <w:rFonts w:ascii="Palatino Linotype" w:hAnsi="Palatino Linotype"/>
          <w:sz w:val="24"/>
        </w:rPr>
        <w:t xml:space="preserve"> nombre de l</w:t>
      </w:r>
      <w:r w:rsidR="00E27340" w:rsidRPr="009A7E55">
        <w:rPr>
          <w:rFonts w:ascii="Palatino Linotype" w:hAnsi="Palatino Linotype"/>
          <w:sz w:val="24"/>
        </w:rPr>
        <w:t>as clínicas periféricas</w:t>
      </w:r>
      <w:r w:rsidR="00392DFA" w:rsidRPr="009A7E55">
        <w:rPr>
          <w:rFonts w:ascii="Palatino Linotype" w:hAnsi="Palatino Linotype"/>
          <w:sz w:val="24"/>
        </w:rPr>
        <w:t xml:space="preserve"> del S</w:t>
      </w:r>
      <w:r w:rsidR="00C8163A" w:rsidRPr="009A7E55">
        <w:rPr>
          <w:rFonts w:ascii="Palatino Linotype" w:hAnsi="Palatino Linotype"/>
          <w:sz w:val="24"/>
        </w:rPr>
        <w:t xml:space="preserve">istema </w:t>
      </w:r>
      <w:r w:rsidR="00392DFA" w:rsidRPr="009A7E55">
        <w:rPr>
          <w:rFonts w:ascii="Palatino Linotype" w:hAnsi="Palatino Linotype"/>
          <w:sz w:val="24"/>
        </w:rPr>
        <w:t>M</w:t>
      </w:r>
      <w:r w:rsidR="00C8163A" w:rsidRPr="009A7E55">
        <w:rPr>
          <w:rFonts w:ascii="Palatino Linotype" w:hAnsi="Palatino Linotype"/>
          <w:sz w:val="24"/>
        </w:rPr>
        <w:t xml:space="preserve">unicipal para el </w:t>
      </w:r>
      <w:r w:rsidR="00392DFA" w:rsidRPr="009A7E55">
        <w:rPr>
          <w:rFonts w:ascii="Palatino Linotype" w:hAnsi="Palatino Linotype"/>
          <w:sz w:val="24"/>
        </w:rPr>
        <w:t>D</w:t>
      </w:r>
      <w:r w:rsidR="00C8163A" w:rsidRPr="009A7E55">
        <w:rPr>
          <w:rFonts w:ascii="Palatino Linotype" w:hAnsi="Palatino Linotype"/>
          <w:sz w:val="24"/>
        </w:rPr>
        <w:t xml:space="preserve">esarrollo </w:t>
      </w:r>
      <w:r w:rsidR="00392DFA" w:rsidRPr="009A7E55">
        <w:rPr>
          <w:rFonts w:ascii="Palatino Linotype" w:hAnsi="Palatino Linotype"/>
          <w:sz w:val="24"/>
        </w:rPr>
        <w:t>I</w:t>
      </w:r>
      <w:r w:rsidR="00C8163A" w:rsidRPr="009A7E55">
        <w:rPr>
          <w:rFonts w:ascii="Palatino Linotype" w:hAnsi="Palatino Linotype"/>
          <w:sz w:val="24"/>
        </w:rPr>
        <w:t xml:space="preserve">ntegral de la </w:t>
      </w:r>
      <w:r w:rsidR="00392DFA" w:rsidRPr="009A7E55">
        <w:rPr>
          <w:rFonts w:ascii="Palatino Linotype" w:hAnsi="Palatino Linotype"/>
          <w:sz w:val="24"/>
        </w:rPr>
        <w:t>F</w:t>
      </w:r>
      <w:r w:rsidR="00C8163A" w:rsidRPr="009A7E55">
        <w:rPr>
          <w:rFonts w:ascii="Palatino Linotype" w:hAnsi="Palatino Linotype"/>
          <w:sz w:val="24"/>
        </w:rPr>
        <w:t>amilia</w:t>
      </w:r>
      <w:r w:rsidR="00392DFA" w:rsidRPr="009A7E55">
        <w:rPr>
          <w:rFonts w:ascii="Palatino Linotype" w:hAnsi="Palatino Linotype"/>
          <w:sz w:val="24"/>
        </w:rPr>
        <w:t xml:space="preserve"> de Cuautitlán Izcalli,</w:t>
      </w:r>
      <w:r w:rsidR="00E27340" w:rsidRPr="009A7E55">
        <w:rPr>
          <w:rFonts w:ascii="Palatino Linotype" w:hAnsi="Palatino Linotype"/>
          <w:sz w:val="24"/>
        </w:rPr>
        <w:t xml:space="preserve"> el </w:t>
      </w:r>
      <w:r w:rsidR="00E27340" w:rsidRPr="009A7E55">
        <w:rPr>
          <w:rFonts w:ascii="Palatino Linotype" w:hAnsi="Palatino Linotype"/>
          <w:b/>
          <w:sz w:val="24"/>
        </w:rPr>
        <w:t>SUJETO OBLIGADO</w:t>
      </w:r>
      <w:r w:rsidR="00E27340" w:rsidRPr="009A7E55">
        <w:rPr>
          <w:rFonts w:ascii="Palatino Linotype" w:hAnsi="Palatino Linotype"/>
          <w:sz w:val="24"/>
        </w:rPr>
        <w:t xml:space="preserve"> </w:t>
      </w:r>
      <w:r w:rsidR="00392DFA" w:rsidRPr="009A7E55">
        <w:rPr>
          <w:rFonts w:ascii="Palatino Linotype" w:hAnsi="Palatino Linotype"/>
          <w:sz w:val="24"/>
        </w:rPr>
        <w:t>en</w:t>
      </w:r>
      <w:r w:rsidR="00E27340" w:rsidRPr="009A7E55">
        <w:rPr>
          <w:rFonts w:ascii="Palatino Linotype" w:hAnsi="Palatino Linotype"/>
          <w:sz w:val="24"/>
        </w:rPr>
        <w:t xml:space="preserve"> su respuesta </w:t>
      </w:r>
      <w:r w:rsidR="00392DFA" w:rsidRPr="009A7E55">
        <w:rPr>
          <w:rFonts w:ascii="Palatino Linotype" w:hAnsi="Palatino Linotype"/>
          <w:sz w:val="24"/>
        </w:rPr>
        <w:t>a la primera solicitud de información se pronuncia respecto de lo solicitado por la particular, haciendo de</w:t>
      </w:r>
      <w:r w:rsidR="0070061C" w:rsidRPr="009A7E55">
        <w:rPr>
          <w:rFonts w:ascii="Palatino Linotype" w:hAnsi="Palatino Linotype"/>
          <w:sz w:val="24"/>
        </w:rPr>
        <w:t>l</w:t>
      </w:r>
      <w:r w:rsidR="00392DFA" w:rsidRPr="009A7E55">
        <w:rPr>
          <w:rFonts w:ascii="Palatino Linotype" w:hAnsi="Palatino Linotype"/>
          <w:sz w:val="24"/>
        </w:rPr>
        <w:t xml:space="preserve"> conocimiento q</w:t>
      </w:r>
      <w:r w:rsidR="00E27340" w:rsidRPr="009A7E55">
        <w:rPr>
          <w:rFonts w:ascii="Palatino Linotype" w:hAnsi="Palatino Linotype"/>
          <w:sz w:val="24"/>
        </w:rPr>
        <w:t xml:space="preserve">ue las clínicas periféricas </w:t>
      </w:r>
      <w:r w:rsidR="00392DFA" w:rsidRPr="009A7E55">
        <w:rPr>
          <w:rFonts w:ascii="Palatino Linotype" w:hAnsi="Palatino Linotype"/>
          <w:sz w:val="24"/>
        </w:rPr>
        <w:t>no cuentan con nombre particular.</w:t>
      </w:r>
    </w:p>
    <w:p w14:paraId="3C9EAEDA" w14:textId="77777777" w:rsidR="00392DFA" w:rsidRPr="009A7E55" w:rsidRDefault="00392DFA" w:rsidP="00976376">
      <w:pPr>
        <w:pStyle w:val="Prrafodelista"/>
        <w:spacing w:line="360" w:lineRule="auto"/>
        <w:ind w:left="284"/>
        <w:jc w:val="both"/>
        <w:rPr>
          <w:rFonts w:ascii="Palatino Linotype" w:hAnsi="Palatino Linotype"/>
          <w:sz w:val="24"/>
        </w:rPr>
      </w:pPr>
    </w:p>
    <w:p w14:paraId="36EE0D03" w14:textId="03EC1B2E" w:rsidR="00E27340" w:rsidRPr="009A7E55" w:rsidRDefault="00392DFA"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hAnsi="Palatino Linotype"/>
          <w:sz w:val="24"/>
        </w:rPr>
        <w:t xml:space="preserve">De lo anterior, resulta oportuno </w:t>
      </w:r>
      <w:r w:rsidR="009215AE" w:rsidRPr="009A7E55">
        <w:rPr>
          <w:rFonts w:ascii="Palatino Linotype" w:hAnsi="Palatino Linotype"/>
          <w:sz w:val="24"/>
        </w:rPr>
        <w:t>señalar que en el</w:t>
      </w:r>
      <w:r w:rsidRPr="009A7E55">
        <w:rPr>
          <w:rFonts w:ascii="Palatino Linotype" w:hAnsi="Palatino Linotype"/>
          <w:sz w:val="24"/>
        </w:rPr>
        <w:t xml:space="preserve"> Manual de </w:t>
      </w:r>
      <w:r w:rsidR="0070061C" w:rsidRPr="009A7E55">
        <w:rPr>
          <w:rFonts w:ascii="Palatino Linotype" w:hAnsi="Palatino Linotype"/>
          <w:sz w:val="24"/>
        </w:rPr>
        <w:t>Procedimientos</w:t>
      </w:r>
      <w:r w:rsidRPr="009A7E55">
        <w:rPr>
          <w:rFonts w:ascii="Palatino Linotype" w:hAnsi="Palatino Linotype"/>
          <w:sz w:val="24"/>
        </w:rPr>
        <w:t xml:space="preserve"> 2016-2018 de las </w:t>
      </w:r>
      <w:r w:rsidR="0070061C" w:rsidRPr="009A7E55">
        <w:rPr>
          <w:rFonts w:ascii="Palatino Linotype" w:hAnsi="Palatino Linotype"/>
          <w:sz w:val="24"/>
        </w:rPr>
        <w:t>Clínicas</w:t>
      </w:r>
      <w:r w:rsidRPr="009A7E55">
        <w:rPr>
          <w:rFonts w:ascii="Palatino Linotype" w:hAnsi="Palatino Linotype"/>
          <w:sz w:val="24"/>
        </w:rPr>
        <w:t xml:space="preserve"> </w:t>
      </w:r>
      <w:r w:rsidR="0070061C" w:rsidRPr="009A7E55">
        <w:rPr>
          <w:rFonts w:ascii="Palatino Linotype" w:hAnsi="Palatino Linotype"/>
          <w:sz w:val="24"/>
        </w:rPr>
        <w:t>Periféricas</w:t>
      </w:r>
      <w:r w:rsidRPr="009A7E55">
        <w:rPr>
          <w:rFonts w:ascii="Palatino Linotype" w:hAnsi="Palatino Linotype"/>
          <w:sz w:val="24"/>
        </w:rPr>
        <w:t xml:space="preserve"> del S</w:t>
      </w:r>
      <w:r w:rsidR="00C8163A" w:rsidRPr="009A7E55">
        <w:rPr>
          <w:rFonts w:ascii="Palatino Linotype" w:hAnsi="Palatino Linotype"/>
          <w:sz w:val="24"/>
        </w:rPr>
        <w:t xml:space="preserve">istema </w:t>
      </w:r>
      <w:r w:rsidR="0070061C" w:rsidRPr="009A7E55">
        <w:rPr>
          <w:rFonts w:ascii="Palatino Linotype" w:hAnsi="Palatino Linotype"/>
          <w:sz w:val="24"/>
        </w:rPr>
        <w:t>M</w:t>
      </w:r>
      <w:r w:rsidR="00C8163A" w:rsidRPr="009A7E55">
        <w:rPr>
          <w:rFonts w:ascii="Palatino Linotype" w:hAnsi="Palatino Linotype"/>
          <w:sz w:val="24"/>
        </w:rPr>
        <w:t xml:space="preserve">unicipal para el </w:t>
      </w:r>
      <w:r w:rsidR="0070061C" w:rsidRPr="009A7E55">
        <w:rPr>
          <w:rFonts w:ascii="Palatino Linotype" w:hAnsi="Palatino Linotype"/>
          <w:sz w:val="24"/>
        </w:rPr>
        <w:t>D</w:t>
      </w:r>
      <w:r w:rsidR="00C8163A" w:rsidRPr="009A7E55">
        <w:rPr>
          <w:rFonts w:ascii="Palatino Linotype" w:hAnsi="Palatino Linotype"/>
          <w:sz w:val="24"/>
        </w:rPr>
        <w:t xml:space="preserve">esarrollo </w:t>
      </w:r>
      <w:r w:rsidR="0070061C" w:rsidRPr="009A7E55">
        <w:rPr>
          <w:rFonts w:ascii="Palatino Linotype" w:hAnsi="Palatino Linotype"/>
          <w:sz w:val="24"/>
        </w:rPr>
        <w:t>I</w:t>
      </w:r>
      <w:r w:rsidR="00C8163A" w:rsidRPr="009A7E55">
        <w:rPr>
          <w:rFonts w:ascii="Palatino Linotype" w:hAnsi="Palatino Linotype"/>
          <w:sz w:val="24"/>
        </w:rPr>
        <w:t xml:space="preserve">ntegral de la </w:t>
      </w:r>
      <w:r w:rsidR="0070061C" w:rsidRPr="009A7E55">
        <w:rPr>
          <w:rFonts w:ascii="Palatino Linotype" w:hAnsi="Palatino Linotype"/>
          <w:sz w:val="24"/>
        </w:rPr>
        <w:t>F</w:t>
      </w:r>
      <w:r w:rsidR="00C8163A" w:rsidRPr="009A7E55">
        <w:rPr>
          <w:rFonts w:ascii="Palatino Linotype" w:hAnsi="Palatino Linotype"/>
          <w:sz w:val="24"/>
        </w:rPr>
        <w:t>amilia</w:t>
      </w:r>
      <w:r w:rsidR="0070061C" w:rsidRPr="009A7E55">
        <w:rPr>
          <w:rFonts w:ascii="Palatino Linotype" w:hAnsi="Palatino Linotype"/>
          <w:sz w:val="24"/>
        </w:rPr>
        <w:t xml:space="preserve"> de Cuautitlán Izcalli,</w:t>
      </w:r>
      <w:r w:rsidR="00DE1A1D" w:rsidRPr="009A7E55">
        <w:rPr>
          <w:rFonts w:ascii="Palatino Linotype" w:hAnsi="Palatino Linotype"/>
          <w:sz w:val="24"/>
        </w:rPr>
        <w:t xml:space="preserve"> con fecha de vigencia al 31 de diciembre de 2018,</w:t>
      </w:r>
      <w:r w:rsidR="0070061C" w:rsidRPr="009A7E55">
        <w:rPr>
          <w:rFonts w:ascii="Palatino Linotype" w:hAnsi="Palatino Linotype"/>
          <w:sz w:val="24"/>
        </w:rPr>
        <w:t xml:space="preserve"> </w:t>
      </w:r>
      <w:r w:rsidR="009215AE" w:rsidRPr="009A7E55">
        <w:rPr>
          <w:rFonts w:ascii="Palatino Linotype" w:hAnsi="Palatino Linotype"/>
          <w:sz w:val="24"/>
        </w:rPr>
        <w:t>en su</w:t>
      </w:r>
      <w:r w:rsidR="00DE1A1D" w:rsidRPr="009A7E55">
        <w:rPr>
          <w:rFonts w:ascii="Palatino Linotype" w:hAnsi="Palatino Linotype"/>
          <w:sz w:val="24"/>
        </w:rPr>
        <w:t xml:space="preserve"> contenido se a</w:t>
      </w:r>
      <w:r w:rsidR="009215AE" w:rsidRPr="009A7E55">
        <w:rPr>
          <w:rFonts w:ascii="Palatino Linotype" w:hAnsi="Palatino Linotype"/>
          <w:sz w:val="24"/>
        </w:rPr>
        <w:t>dvierte</w:t>
      </w:r>
      <w:r w:rsidR="00DE1A1D" w:rsidRPr="009A7E55">
        <w:rPr>
          <w:rFonts w:ascii="Palatino Linotype" w:hAnsi="Palatino Linotype"/>
          <w:sz w:val="24"/>
        </w:rPr>
        <w:t xml:space="preserve"> que las clínicas periféricas a las c</w:t>
      </w:r>
      <w:r w:rsidR="00E27340" w:rsidRPr="009A7E55">
        <w:rPr>
          <w:rFonts w:ascii="Palatino Linotype" w:hAnsi="Palatino Linotype"/>
          <w:sz w:val="24"/>
        </w:rPr>
        <w:t>ual</w:t>
      </w:r>
      <w:r w:rsidR="00DE1A1D" w:rsidRPr="009A7E55">
        <w:rPr>
          <w:rFonts w:ascii="Palatino Linotype" w:hAnsi="Palatino Linotype"/>
          <w:sz w:val="24"/>
        </w:rPr>
        <w:t xml:space="preserve">es hace referencia la </w:t>
      </w:r>
      <w:r w:rsidR="00DE1A1D" w:rsidRPr="009A7E55">
        <w:rPr>
          <w:rFonts w:ascii="Palatino Linotype" w:hAnsi="Palatino Linotype"/>
          <w:b/>
          <w:sz w:val="24"/>
        </w:rPr>
        <w:t>RECURRENTE</w:t>
      </w:r>
      <w:r w:rsidR="00DE1A1D" w:rsidRPr="009A7E55">
        <w:rPr>
          <w:rFonts w:ascii="Palatino Linotype" w:hAnsi="Palatino Linotype"/>
          <w:sz w:val="24"/>
        </w:rPr>
        <w:t xml:space="preserve"> </w:t>
      </w:r>
      <w:r w:rsidR="004E7069" w:rsidRPr="009A7E55">
        <w:rPr>
          <w:rFonts w:ascii="Palatino Linotype" w:hAnsi="Palatino Linotype"/>
          <w:sz w:val="24"/>
        </w:rPr>
        <w:t>no cuentan con nombre particular, puesto que son conocidas de esa manera</w:t>
      </w:r>
      <w:r w:rsidR="009215AE" w:rsidRPr="009A7E55">
        <w:rPr>
          <w:rFonts w:ascii="Palatino Linotype" w:hAnsi="Palatino Linotype"/>
          <w:sz w:val="24"/>
        </w:rPr>
        <w:t>; tal y como también lo indica en la página oficial de internet de dicho organismo, como a continuación se muestra:</w:t>
      </w:r>
    </w:p>
    <w:p w14:paraId="13DB6158" w14:textId="77777777" w:rsidR="009215AE" w:rsidRPr="009A7E55" w:rsidRDefault="009215AE" w:rsidP="009215AE">
      <w:pPr>
        <w:pStyle w:val="Prrafodelista"/>
        <w:rPr>
          <w:rFonts w:ascii="Palatino Linotype" w:hAnsi="Palatino Linotype"/>
          <w:sz w:val="24"/>
        </w:rPr>
      </w:pPr>
    </w:p>
    <w:p w14:paraId="29BAF23F" w14:textId="77777777" w:rsidR="009215AE" w:rsidRPr="009A7E55" w:rsidRDefault="009215AE" w:rsidP="009215AE">
      <w:pPr>
        <w:pStyle w:val="Prrafodelista"/>
        <w:spacing w:line="360" w:lineRule="auto"/>
        <w:ind w:left="284"/>
        <w:jc w:val="both"/>
        <w:rPr>
          <w:rFonts w:ascii="Palatino Linotype" w:hAnsi="Palatino Linotype"/>
          <w:sz w:val="24"/>
        </w:rPr>
      </w:pPr>
    </w:p>
    <w:p w14:paraId="3BB76FC2" w14:textId="77777777" w:rsidR="009215AE" w:rsidRPr="009A7E55" w:rsidRDefault="009215AE" w:rsidP="009215AE">
      <w:pPr>
        <w:pStyle w:val="Prrafodelista"/>
        <w:spacing w:line="360" w:lineRule="auto"/>
        <w:ind w:left="284"/>
        <w:jc w:val="both"/>
        <w:rPr>
          <w:rFonts w:ascii="Palatino Linotype" w:hAnsi="Palatino Linotype"/>
          <w:sz w:val="24"/>
        </w:rPr>
      </w:pPr>
    </w:p>
    <w:p w14:paraId="07472E3C" w14:textId="77777777" w:rsidR="009215AE" w:rsidRPr="009A7E55" w:rsidRDefault="009215AE" w:rsidP="009215AE">
      <w:pPr>
        <w:pStyle w:val="Prrafodelista"/>
        <w:spacing w:line="360" w:lineRule="auto"/>
        <w:ind w:left="284"/>
        <w:jc w:val="both"/>
        <w:rPr>
          <w:rFonts w:ascii="Palatino Linotype" w:hAnsi="Palatino Linotype"/>
          <w:sz w:val="24"/>
        </w:rPr>
      </w:pPr>
    </w:p>
    <w:p w14:paraId="50C57595" w14:textId="5E91DB3D" w:rsidR="009215AE" w:rsidRPr="009A7E55" w:rsidRDefault="009215AE" w:rsidP="009215AE">
      <w:pPr>
        <w:pStyle w:val="Prrafodelista"/>
        <w:spacing w:line="360" w:lineRule="auto"/>
        <w:ind w:left="284"/>
        <w:jc w:val="both"/>
        <w:rPr>
          <w:rFonts w:ascii="Palatino Linotype" w:hAnsi="Palatino Linotype"/>
          <w:sz w:val="24"/>
        </w:rPr>
      </w:pPr>
      <w:r w:rsidRPr="009A7E55">
        <w:rPr>
          <w:noProof/>
          <w:lang w:val="es-MX" w:eastAsia="es-MX"/>
        </w:rPr>
        <w:lastRenderedPageBreak/>
        <w:drawing>
          <wp:inline distT="0" distB="0" distL="0" distR="0" wp14:anchorId="1C948F66" wp14:editId="4D4D310E">
            <wp:extent cx="5010150" cy="2505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10" t="4247" r="37365" b="22634"/>
                    <a:stretch/>
                  </pic:blipFill>
                  <pic:spPr bwMode="auto">
                    <a:xfrm>
                      <a:off x="0" y="0"/>
                      <a:ext cx="5010150" cy="2505075"/>
                    </a:xfrm>
                    <a:prstGeom prst="rect">
                      <a:avLst/>
                    </a:prstGeom>
                    <a:ln>
                      <a:noFill/>
                    </a:ln>
                    <a:extLst>
                      <a:ext uri="{53640926-AAD7-44D8-BBD7-CCE9431645EC}">
                        <a14:shadowObscured xmlns:a14="http://schemas.microsoft.com/office/drawing/2010/main"/>
                      </a:ext>
                    </a:extLst>
                  </pic:spPr>
                </pic:pic>
              </a:graphicData>
            </a:graphic>
          </wp:inline>
        </w:drawing>
      </w:r>
    </w:p>
    <w:p w14:paraId="7CDC80F9" w14:textId="77777777" w:rsidR="00E27340" w:rsidRPr="009A7E55" w:rsidRDefault="00E27340" w:rsidP="00976376">
      <w:pPr>
        <w:pStyle w:val="Prrafodelista"/>
        <w:spacing w:line="360" w:lineRule="auto"/>
        <w:ind w:left="284"/>
        <w:jc w:val="both"/>
        <w:rPr>
          <w:rFonts w:ascii="Palatino Linotype" w:hAnsi="Palatino Linotype"/>
          <w:sz w:val="24"/>
        </w:rPr>
      </w:pPr>
    </w:p>
    <w:p w14:paraId="6BB3E1E0" w14:textId="2837400E" w:rsidR="00DE1A1D" w:rsidRPr="009A7E55" w:rsidRDefault="00C8163A" w:rsidP="00F971A2">
      <w:pPr>
        <w:pStyle w:val="Prrafodelista"/>
        <w:numPr>
          <w:ilvl w:val="0"/>
          <w:numId w:val="7"/>
        </w:numPr>
        <w:tabs>
          <w:tab w:val="left" w:pos="567"/>
        </w:tabs>
        <w:spacing w:before="240" w:after="240" w:line="360" w:lineRule="auto"/>
        <w:ind w:left="284"/>
        <w:jc w:val="both"/>
        <w:rPr>
          <w:rFonts w:ascii="Palatino Linotype" w:hAnsi="Palatino Linotype"/>
          <w:sz w:val="24"/>
        </w:rPr>
      </w:pPr>
      <w:r w:rsidRPr="009A7E55">
        <w:rPr>
          <w:rFonts w:ascii="Palatino Linotype" w:hAnsi="Palatino Linotype"/>
          <w:color w:val="000000" w:themeColor="text1"/>
          <w:sz w:val="24"/>
        </w:rPr>
        <w:t>En ese entendido, y d</w:t>
      </w:r>
      <w:r w:rsidR="00DE1A1D" w:rsidRPr="009A7E55">
        <w:rPr>
          <w:rFonts w:ascii="Palatino Linotype" w:hAnsi="Palatino Linotype"/>
          <w:color w:val="000000" w:themeColor="text1"/>
          <w:sz w:val="24"/>
        </w:rPr>
        <w:t xml:space="preserve">ebido a que el derecho de acceso a la información pública consiste en que la información solicitada conste en un soporte documental en cualquiera de sus formas, el </w:t>
      </w:r>
      <w:r w:rsidR="00DE1A1D" w:rsidRPr="009A7E55">
        <w:rPr>
          <w:rFonts w:ascii="Palatino Linotype" w:hAnsi="Palatino Linotype"/>
          <w:b/>
          <w:color w:val="000000" w:themeColor="text1"/>
          <w:sz w:val="24"/>
        </w:rPr>
        <w:t>SUJETO OBLIGADO</w:t>
      </w:r>
      <w:r w:rsidR="00DE1A1D" w:rsidRPr="009A7E55">
        <w:rPr>
          <w:rFonts w:ascii="Palatino Linotype" w:hAnsi="Palatino Linotype"/>
          <w:color w:val="000000" w:themeColor="text1"/>
          <w:sz w:val="24"/>
        </w:rPr>
        <w:t xml:space="preserve"> al haberse pronunciado en su respuesta a la primera solicitud, por medio de un documento ad hoc, </w:t>
      </w:r>
      <w:r w:rsidR="006F586F" w:rsidRPr="009A7E55">
        <w:rPr>
          <w:rFonts w:ascii="Palatino Linotype" w:hAnsi="Palatino Linotype"/>
          <w:color w:val="000000" w:themeColor="text1"/>
          <w:sz w:val="24"/>
        </w:rPr>
        <w:t>y con base en el</w:t>
      </w:r>
      <w:r w:rsidR="00DE1A1D" w:rsidRPr="009A7E55">
        <w:rPr>
          <w:rFonts w:ascii="Palatino Linotype" w:hAnsi="Palatino Linotype"/>
          <w:color w:val="000000" w:themeColor="text1"/>
          <w:sz w:val="24"/>
        </w:rPr>
        <w:t xml:space="preserve"> argumento vertido</w:t>
      </w:r>
      <w:r w:rsidR="006F586F" w:rsidRPr="009A7E55">
        <w:rPr>
          <w:rFonts w:ascii="Palatino Linotype" w:hAnsi="Palatino Linotype"/>
          <w:color w:val="000000" w:themeColor="text1"/>
          <w:sz w:val="24"/>
        </w:rPr>
        <w:t xml:space="preserve"> en el párrafo anterior</w:t>
      </w:r>
      <w:r w:rsidR="00DE1A1D" w:rsidRPr="009A7E55">
        <w:rPr>
          <w:rFonts w:ascii="Palatino Linotype" w:hAnsi="Palatino Linotype"/>
          <w:color w:val="000000" w:themeColor="text1"/>
          <w:sz w:val="24"/>
        </w:rPr>
        <w:t xml:space="preserve">, </w:t>
      </w:r>
      <w:r w:rsidR="006F586F" w:rsidRPr="009A7E55">
        <w:rPr>
          <w:rFonts w:ascii="Palatino Linotype" w:hAnsi="Palatino Linotype"/>
          <w:color w:val="000000" w:themeColor="text1"/>
          <w:sz w:val="24"/>
        </w:rPr>
        <w:t>resultan procedentes sus manifestaciones.</w:t>
      </w:r>
    </w:p>
    <w:p w14:paraId="6EED3553" w14:textId="77777777" w:rsidR="00DE1A1D" w:rsidRPr="009A7E55" w:rsidRDefault="00DE1A1D" w:rsidP="00976376">
      <w:pPr>
        <w:pStyle w:val="Prrafodelista"/>
        <w:ind w:left="284"/>
        <w:rPr>
          <w:rFonts w:ascii="Palatino Linotype" w:hAnsi="Palatino Linotype"/>
          <w:sz w:val="24"/>
        </w:rPr>
      </w:pPr>
    </w:p>
    <w:p w14:paraId="351280C8" w14:textId="255FC758" w:rsidR="001C17A7" w:rsidRPr="009A7E55" w:rsidRDefault="001C17A7"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eastAsia="Times New Roman" w:hAnsi="Palatino Linotype" w:cs="Arial"/>
          <w:sz w:val="24"/>
        </w:rPr>
        <w:t xml:space="preserve">A su vez, </w:t>
      </w:r>
      <w:r w:rsidR="006F586F" w:rsidRPr="009A7E55">
        <w:rPr>
          <w:rFonts w:ascii="Palatino Linotype" w:eastAsia="Times New Roman" w:hAnsi="Palatino Linotype" w:cs="Arial"/>
          <w:sz w:val="24"/>
        </w:rPr>
        <w:t>s</w:t>
      </w:r>
      <w:r w:rsidRPr="009A7E55">
        <w:rPr>
          <w:rFonts w:ascii="Palatino Linotype" w:eastAsia="Times New Roman" w:hAnsi="Palatino Linotype" w:cs="Arial"/>
          <w:sz w:val="24"/>
        </w:rPr>
        <w:t xml:space="preserve">e tiene que lo proporcionado </w:t>
      </w:r>
      <w:r w:rsidR="006F586F" w:rsidRPr="009A7E55">
        <w:rPr>
          <w:rFonts w:ascii="Palatino Linotype" w:eastAsia="Times New Roman" w:hAnsi="Palatino Linotype" w:cs="Arial"/>
          <w:sz w:val="24"/>
        </w:rPr>
        <w:t xml:space="preserve">por el </w:t>
      </w:r>
      <w:r w:rsidR="006F586F" w:rsidRPr="009A7E55">
        <w:rPr>
          <w:rFonts w:ascii="Palatino Linotype" w:eastAsia="Times New Roman" w:hAnsi="Palatino Linotype" w:cs="Arial"/>
          <w:b/>
          <w:sz w:val="24"/>
        </w:rPr>
        <w:t>SUJETO OBLIGADO</w:t>
      </w:r>
      <w:r w:rsidR="006F586F" w:rsidRPr="009A7E55">
        <w:rPr>
          <w:rFonts w:ascii="Palatino Linotype" w:eastAsia="Times New Roman" w:hAnsi="Palatino Linotype" w:cs="Arial"/>
          <w:sz w:val="24"/>
        </w:rPr>
        <w:t xml:space="preserve">, respecto del presente requerimiento, </w:t>
      </w:r>
      <w:r w:rsidRPr="009A7E55">
        <w:rPr>
          <w:rFonts w:ascii="Palatino Linotype" w:eastAsia="Times New Roman" w:hAnsi="Palatino Linotype" w:cs="Arial"/>
          <w:sz w:val="24"/>
        </w:rPr>
        <w:t xml:space="preserve">tiene la presunción de verás, por lo que </w:t>
      </w:r>
      <w:r w:rsidRPr="009A7E55">
        <w:rPr>
          <w:rFonts w:ascii="Palatino Linotype" w:eastAsia="MS Mincho" w:hAnsi="Palatino Linotype" w:cs="Arial"/>
          <w:sz w:val="24"/>
          <w:szCs w:val="24"/>
          <w:lang w:val="es-ES_tradnl" w:eastAsia="es-ES"/>
        </w:rPr>
        <w:t>éste Órgano Garante no está facultado para pronunciarse sobre la veracidad de la información que los Sujetos Obligados ponen a disposición de los solicitantes; situación que se aleja de las atribuciones de este Instituto</w:t>
      </w:r>
      <w:r w:rsidR="00392DFA" w:rsidRPr="009A7E55">
        <w:rPr>
          <w:rFonts w:ascii="Palatino Linotype" w:eastAsia="MS Mincho" w:hAnsi="Palatino Linotype" w:cs="Arial"/>
          <w:sz w:val="24"/>
          <w:szCs w:val="24"/>
          <w:lang w:val="es-ES_tradnl" w:eastAsia="es-ES"/>
        </w:rPr>
        <w:t>,</w:t>
      </w:r>
      <w:r w:rsidRPr="009A7E55">
        <w:rPr>
          <w:rFonts w:ascii="Palatino Linotype" w:eastAsia="MS Mincho" w:hAnsi="Palatino Linotype" w:cs="Arial"/>
          <w:sz w:val="24"/>
          <w:szCs w:val="24"/>
          <w:lang w:val="es-ES_tradnl" w:eastAsia="es-ES"/>
        </w:rPr>
        <w:t xml:space="preserve"> máxime que al momento que ponen a disposición ésta, la misma tiene el carácter oficial y se presume veraz, tan es así </w:t>
      </w:r>
      <w:r w:rsidRPr="009A7E55">
        <w:rPr>
          <w:rFonts w:ascii="Palatino Linotype" w:eastAsia="MS Mincho" w:hAnsi="Palatino Linotype" w:cs="Arial"/>
          <w:sz w:val="24"/>
          <w:szCs w:val="24"/>
          <w:lang w:val="es-ES_tradnl" w:eastAsia="es-ES"/>
        </w:rPr>
        <w:lastRenderedPageBreak/>
        <w:t>que la misma queda registrada en el Sistema de Acceso a la Información Mexiquense (SAIMEX).</w:t>
      </w:r>
    </w:p>
    <w:p w14:paraId="21E34D8D" w14:textId="77777777" w:rsidR="001C17A7" w:rsidRPr="009A7E55" w:rsidRDefault="001C17A7" w:rsidP="00976376">
      <w:pPr>
        <w:pStyle w:val="Prrafodelista"/>
        <w:ind w:left="284"/>
        <w:rPr>
          <w:rFonts w:ascii="Palatino Linotype" w:eastAsia="Times New Roman" w:hAnsi="Palatino Linotype" w:cs="Arial"/>
          <w:sz w:val="24"/>
          <w:lang w:val="es-ES_tradnl"/>
        </w:rPr>
      </w:pPr>
    </w:p>
    <w:p w14:paraId="736770B4" w14:textId="0D6349CA" w:rsidR="001C17A7" w:rsidRPr="009A7E55" w:rsidRDefault="001C17A7" w:rsidP="00F971A2">
      <w:pPr>
        <w:pStyle w:val="Prrafodelista"/>
        <w:numPr>
          <w:ilvl w:val="0"/>
          <w:numId w:val="7"/>
        </w:numPr>
        <w:spacing w:line="360" w:lineRule="auto"/>
        <w:ind w:left="284"/>
        <w:jc w:val="both"/>
        <w:rPr>
          <w:rFonts w:ascii="Palatino Linotype" w:hAnsi="Palatino Linotype"/>
          <w:sz w:val="24"/>
        </w:rPr>
      </w:pPr>
      <w:r w:rsidRPr="009A7E55">
        <w:rPr>
          <w:rFonts w:ascii="Palatino Linotype" w:eastAsia="Times New Roman" w:hAnsi="Palatino Linotype" w:cs="Arial"/>
          <w:sz w:val="24"/>
          <w:lang w:val="es-ES_tradnl"/>
        </w:rPr>
        <w:t>Sirviendo de apoyo a lo anterior por analogía, el criterio 31-10 emitido por el ahora Instituto Nacional de Transparencia, Acceso a la Información y Protección de Datos Personales, que a la letra dice:</w:t>
      </w:r>
    </w:p>
    <w:p w14:paraId="720A3804" w14:textId="77777777" w:rsidR="001C17A7" w:rsidRPr="009A7E55" w:rsidRDefault="001C17A7" w:rsidP="00F971A2">
      <w:pPr>
        <w:shd w:val="clear" w:color="auto" w:fill="FFFFFF"/>
        <w:spacing w:after="0" w:line="240" w:lineRule="auto"/>
        <w:ind w:left="851" w:right="426"/>
        <w:jc w:val="both"/>
        <w:rPr>
          <w:rFonts w:ascii="Palatino Linotype" w:eastAsia="Times New Roman" w:hAnsi="Palatino Linotype" w:cs="Arial"/>
          <w:i/>
          <w:iCs/>
          <w:color w:val="222222"/>
          <w:lang w:val="es-ES_tradnl" w:eastAsia="es-ES"/>
        </w:rPr>
      </w:pPr>
      <w:r w:rsidRPr="009A7E55">
        <w:rPr>
          <w:rFonts w:ascii="Palatino Linotype" w:eastAsia="Times New Roman" w:hAnsi="Palatino Linotype" w:cs="Arial"/>
          <w:i/>
          <w:iCs/>
          <w:color w:val="222222"/>
          <w:lang w:val="es-ES_tradnl" w:eastAsia="es-ES"/>
        </w:rPr>
        <w:t xml:space="preserve">“El Instituto Federal de Acceso a la Información y Protección de Datos </w:t>
      </w:r>
      <w:r w:rsidRPr="009A7E55">
        <w:rPr>
          <w:rFonts w:ascii="Palatino Linotype" w:eastAsia="Times New Roman" w:hAnsi="Palatino Linotype" w:cs="Arial"/>
          <w:b/>
          <w:bCs/>
          <w:i/>
          <w:iCs/>
          <w:color w:val="222222"/>
          <w:lang w:val="es-ES_tradnl" w:eastAsia="es-ES"/>
        </w:rPr>
        <w:t>no cuenta con facultades para pronunciarse respecto de la veracidad de los documentos proporcionados por los sujetos obligados.</w:t>
      </w:r>
      <w:r w:rsidRPr="009A7E55">
        <w:rPr>
          <w:rFonts w:ascii="Palatino Linotype" w:eastAsia="Times New Roman" w:hAnsi="Palatino Linotype" w:cs="Arial"/>
          <w:i/>
          <w:iCs/>
          <w:color w:val="222222"/>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13D410" w14:textId="77777777" w:rsidR="001C17A7" w:rsidRPr="009A7E55" w:rsidRDefault="001C17A7" w:rsidP="00F971A2">
      <w:pPr>
        <w:shd w:val="clear" w:color="auto" w:fill="FFFFFF"/>
        <w:spacing w:after="0" w:line="240" w:lineRule="auto"/>
        <w:ind w:left="851" w:right="426"/>
        <w:jc w:val="both"/>
        <w:rPr>
          <w:rFonts w:ascii="Palatino Linotype" w:eastAsia="Times New Roman" w:hAnsi="Palatino Linotype" w:cs="Arial"/>
          <w:i/>
          <w:iCs/>
          <w:color w:val="222222"/>
          <w:lang w:val="es-ES_tradnl" w:eastAsia="es-ES"/>
        </w:rPr>
      </w:pPr>
    </w:p>
    <w:p w14:paraId="4CBB1EC9" w14:textId="77777777" w:rsidR="001C17A7" w:rsidRPr="009A7E55" w:rsidRDefault="001C17A7" w:rsidP="00F971A2">
      <w:pPr>
        <w:shd w:val="clear" w:color="auto" w:fill="FFFFFF"/>
        <w:spacing w:after="0" w:line="240" w:lineRule="auto"/>
        <w:ind w:left="851" w:right="426"/>
        <w:jc w:val="both"/>
        <w:rPr>
          <w:rFonts w:ascii="Palatino Linotype" w:eastAsia="Times New Roman" w:hAnsi="Palatino Linotype" w:cs="Arial"/>
          <w:i/>
          <w:iCs/>
          <w:color w:val="222222"/>
          <w:lang w:val="es-ES_tradnl" w:eastAsia="es-ES"/>
        </w:rPr>
      </w:pPr>
      <w:r w:rsidRPr="009A7E55">
        <w:rPr>
          <w:rFonts w:ascii="Palatino Linotype" w:eastAsia="Times New Roman" w:hAnsi="Palatino Linotype" w:cs="Arial"/>
          <w:i/>
          <w:iCs/>
          <w:color w:val="222222"/>
          <w:lang w:val="es-ES_tradnl" w:eastAsia="es-ES"/>
        </w:rPr>
        <w:t>(Énfasis añadido)</w:t>
      </w:r>
    </w:p>
    <w:p w14:paraId="4198EEF8" w14:textId="77777777" w:rsidR="001C17A7" w:rsidRPr="009A7E55" w:rsidRDefault="001C17A7" w:rsidP="00976376">
      <w:pPr>
        <w:shd w:val="clear" w:color="auto" w:fill="FFFFFF"/>
        <w:spacing w:after="0" w:line="276" w:lineRule="auto"/>
        <w:ind w:left="284" w:right="900"/>
        <w:jc w:val="both"/>
        <w:rPr>
          <w:rFonts w:ascii="Palatino Linotype" w:eastAsia="Times New Roman" w:hAnsi="Palatino Linotype" w:cs="Arial"/>
          <w:color w:val="222222"/>
          <w:lang w:eastAsia="es-ES"/>
        </w:rPr>
      </w:pPr>
    </w:p>
    <w:p w14:paraId="231473CA" w14:textId="69C5AA80" w:rsidR="001C17A7" w:rsidRPr="009A7E55" w:rsidRDefault="001C17A7" w:rsidP="00F971A2">
      <w:pPr>
        <w:pStyle w:val="Prrafodelista"/>
        <w:numPr>
          <w:ilvl w:val="0"/>
          <w:numId w:val="7"/>
        </w:numPr>
        <w:spacing w:line="360" w:lineRule="auto"/>
        <w:ind w:left="284"/>
        <w:jc w:val="both"/>
        <w:rPr>
          <w:rFonts w:ascii="Palatino Linotype" w:eastAsia="Times New Roman" w:hAnsi="Palatino Linotype" w:cs="Arial"/>
          <w:sz w:val="24"/>
          <w:lang w:val="es-ES_tradnl"/>
        </w:rPr>
      </w:pPr>
      <w:r w:rsidRPr="009A7E55">
        <w:rPr>
          <w:rFonts w:ascii="Palatino Linotype" w:eastAsia="Times New Roman" w:hAnsi="Palatino Linotype" w:cs="Arial"/>
          <w:sz w:val="24"/>
          <w:lang w:val="es-ES_tradnl"/>
        </w:rPr>
        <w:t xml:space="preserve">Numerales que compelen al </w:t>
      </w:r>
      <w:r w:rsidRPr="009A7E55">
        <w:rPr>
          <w:rFonts w:ascii="Palatino Linotype" w:eastAsia="Times New Roman" w:hAnsi="Palatino Linotype" w:cs="Arial"/>
          <w:b/>
          <w:bCs/>
          <w:sz w:val="24"/>
          <w:lang w:val="es-ES_tradnl"/>
        </w:rPr>
        <w:t>SUJETO OBLIGADO</w:t>
      </w:r>
      <w:r w:rsidRPr="009A7E55">
        <w:rPr>
          <w:rFonts w:ascii="Palatino Linotype" w:eastAsia="Times New Roman" w:hAnsi="Palatino Linotype" w:cs="Arial"/>
          <w:sz w:val="24"/>
          <w:lang w:val="es-ES_tradnl"/>
        </w:rPr>
        <w:t xml:space="preserve"> a apegarse en todo momento a los criterios ya expuestos, impidiendo a este Órgano Colegiado cuestionar la veracidad de la información.</w:t>
      </w:r>
    </w:p>
    <w:p w14:paraId="5F2AEC6E" w14:textId="77777777" w:rsidR="006F586F" w:rsidRPr="009A7E55" w:rsidRDefault="006F586F" w:rsidP="00976376">
      <w:pPr>
        <w:pStyle w:val="Prrafodelista"/>
        <w:spacing w:line="360" w:lineRule="auto"/>
        <w:ind w:left="284"/>
        <w:jc w:val="both"/>
        <w:rPr>
          <w:rFonts w:ascii="Palatino Linotype" w:eastAsia="Times New Roman" w:hAnsi="Palatino Linotype" w:cs="Arial"/>
          <w:sz w:val="24"/>
          <w:lang w:val="es-ES_tradnl"/>
        </w:rPr>
      </w:pPr>
    </w:p>
    <w:p w14:paraId="0AF1653E" w14:textId="64D4D62E" w:rsidR="006F586F" w:rsidRPr="009A7E55" w:rsidRDefault="006F586F" w:rsidP="00F971A2">
      <w:pPr>
        <w:pStyle w:val="Prrafodelista"/>
        <w:numPr>
          <w:ilvl w:val="0"/>
          <w:numId w:val="7"/>
        </w:numPr>
        <w:spacing w:line="360" w:lineRule="auto"/>
        <w:ind w:left="284"/>
        <w:jc w:val="both"/>
        <w:rPr>
          <w:rFonts w:ascii="Palatino Linotype" w:eastAsia="Times New Roman" w:hAnsi="Palatino Linotype" w:cs="Arial"/>
          <w:sz w:val="24"/>
          <w:lang w:val="es-ES_tradnl"/>
        </w:rPr>
      </w:pPr>
      <w:r w:rsidRPr="009A7E55">
        <w:rPr>
          <w:rFonts w:ascii="Palatino Linotype" w:eastAsia="Times New Roman" w:hAnsi="Palatino Linotype" w:cs="Arial"/>
          <w:sz w:val="24"/>
          <w:lang w:val="es-ES_tradnl"/>
        </w:rPr>
        <w:t xml:space="preserve">En conclusión, el requerimiento relativo al nombre de </w:t>
      </w:r>
      <w:r w:rsidR="00C8163A" w:rsidRPr="009A7E55">
        <w:rPr>
          <w:rFonts w:ascii="Palatino Linotype" w:eastAsia="Times New Roman" w:hAnsi="Palatino Linotype" w:cs="Arial"/>
          <w:sz w:val="24"/>
          <w:lang w:val="es-ES_tradnl"/>
        </w:rPr>
        <w:t xml:space="preserve">todas </w:t>
      </w:r>
      <w:r w:rsidRPr="009A7E55">
        <w:rPr>
          <w:rFonts w:ascii="Palatino Linotype" w:eastAsia="Times New Roman" w:hAnsi="Palatino Linotype" w:cs="Arial"/>
          <w:sz w:val="24"/>
          <w:lang w:val="es-ES_tradnl"/>
        </w:rPr>
        <w:t>las clínicas periféricas del S</w:t>
      </w:r>
      <w:r w:rsidR="00C8163A" w:rsidRPr="009A7E55">
        <w:rPr>
          <w:rFonts w:ascii="Palatino Linotype" w:eastAsia="Times New Roman" w:hAnsi="Palatino Linotype" w:cs="Arial"/>
          <w:sz w:val="24"/>
          <w:lang w:val="es-ES_tradnl"/>
        </w:rPr>
        <w:t xml:space="preserve">istema </w:t>
      </w:r>
      <w:r w:rsidRPr="009A7E55">
        <w:rPr>
          <w:rFonts w:ascii="Palatino Linotype" w:eastAsia="Times New Roman" w:hAnsi="Palatino Linotype" w:cs="Arial"/>
          <w:sz w:val="24"/>
          <w:lang w:val="es-ES_tradnl"/>
        </w:rPr>
        <w:t>M</w:t>
      </w:r>
      <w:r w:rsidR="00C8163A" w:rsidRPr="009A7E55">
        <w:rPr>
          <w:rFonts w:ascii="Palatino Linotype" w:eastAsia="Times New Roman" w:hAnsi="Palatino Linotype" w:cs="Arial"/>
          <w:sz w:val="24"/>
          <w:lang w:val="es-ES_tradnl"/>
        </w:rPr>
        <w:t xml:space="preserve">unicipal para el </w:t>
      </w:r>
      <w:r w:rsidRPr="009A7E55">
        <w:rPr>
          <w:rFonts w:ascii="Palatino Linotype" w:eastAsia="Times New Roman" w:hAnsi="Palatino Linotype" w:cs="Arial"/>
          <w:sz w:val="24"/>
          <w:lang w:val="es-ES_tradnl"/>
        </w:rPr>
        <w:t>D</w:t>
      </w:r>
      <w:r w:rsidR="00C8163A" w:rsidRPr="009A7E55">
        <w:rPr>
          <w:rFonts w:ascii="Palatino Linotype" w:eastAsia="Times New Roman" w:hAnsi="Palatino Linotype" w:cs="Arial"/>
          <w:sz w:val="24"/>
          <w:lang w:val="es-ES_tradnl"/>
        </w:rPr>
        <w:t xml:space="preserve">esarrollo </w:t>
      </w:r>
      <w:r w:rsidRPr="009A7E55">
        <w:rPr>
          <w:rFonts w:ascii="Palatino Linotype" w:eastAsia="Times New Roman" w:hAnsi="Palatino Linotype" w:cs="Arial"/>
          <w:sz w:val="24"/>
          <w:lang w:val="es-ES_tradnl"/>
        </w:rPr>
        <w:t>I</w:t>
      </w:r>
      <w:r w:rsidR="00C8163A" w:rsidRPr="009A7E55">
        <w:rPr>
          <w:rFonts w:ascii="Palatino Linotype" w:eastAsia="Times New Roman" w:hAnsi="Palatino Linotype" w:cs="Arial"/>
          <w:sz w:val="24"/>
          <w:lang w:val="es-ES_tradnl"/>
        </w:rPr>
        <w:t xml:space="preserve">ntegral de la </w:t>
      </w:r>
      <w:r w:rsidRPr="009A7E55">
        <w:rPr>
          <w:rFonts w:ascii="Palatino Linotype" w:eastAsia="Times New Roman" w:hAnsi="Palatino Linotype" w:cs="Arial"/>
          <w:sz w:val="24"/>
          <w:lang w:val="es-ES_tradnl"/>
        </w:rPr>
        <w:t>F</w:t>
      </w:r>
      <w:r w:rsidR="00C8163A" w:rsidRPr="009A7E55">
        <w:rPr>
          <w:rFonts w:ascii="Palatino Linotype" w:eastAsia="Times New Roman" w:hAnsi="Palatino Linotype" w:cs="Arial"/>
          <w:sz w:val="24"/>
          <w:lang w:val="es-ES_tradnl"/>
        </w:rPr>
        <w:t>amilia</w:t>
      </w:r>
      <w:r w:rsidRPr="009A7E55">
        <w:rPr>
          <w:rFonts w:ascii="Palatino Linotype" w:eastAsia="Times New Roman" w:hAnsi="Palatino Linotype" w:cs="Arial"/>
          <w:sz w:val="24"/>
          <w:lang w:val="es-ES_tradnl"/>
        </w:rPr>
        <w:t xml:space="preserve"> de Cuautitlán Izcalli, al haberse proporcionado la información a la particular </w:t>
      </w:r>
      <w:r w:rsidRPr="009A7E55">
        <w:rPr>
          <w:rFonts w:ascii="Palatino Linotype" w:eastAsia="Times New Roman" w:hAnsi="Palatino Linotype" w:cs="Arial"/>
          <w:sz w:val="24"/>
          <w:lang w:val="es-ES_tradnl"/>
        </w:rPr>
        <w:lastRenderedPageBreak/>
        <w:t xml:space="preserve">mediante la respuesta del </w:t>
      </w:r>
      <w:r w:rsidRPr="009A7E55">
        <w:rPr>
          <w:rFonts w:ascii="Palatino Linotype" w:eastAsia="Times New Roman" w:hAnsi="Palatino Linotype" w:cs="Arial"/>
          <w:b/>
          <w:sz w:val="24"/>
          <w:lang w:val="es-ES_tradnl"/>
        </w:rPr>
        <w:t>SUJETO OBLIGADO</w:t>
      </w:r>
      <w:r w:rsidRPr="009A7E55">
        <w:rPr>
          <w:rFonts w:ascii="Palatino Linotype" w:eastAsia="Times New Roman" w:hAnsi="Palatino Linotype" w:cs="Arial"/>
          <w:sz w:val="24"/>
          <w:lang w:val="es-ES_tradnl"/>
        </w:rPr>
        <w:t xml:space="preserve">, </w:t>
      </w:r>
      <w:r w:rsidR="006F12DE" w:rsidRPr="009A7E55">
        <w:rPr>
          <w:rFonts w:ascii="Palatino Linotype" w:eastAsia="Times New Roman" w:hAnsi="Palatino Linotype" w:cs="Arial"/>
          <w:sz w:val="24"/>
          <w:lang w:val="es-ES_tradnl"/>
        </w:rPr>
        <w:t xml:space="preserve">en relación a que las clínicas periféricas carecen de nombre particular, y por lo ya expuesto por este Órgano Garante, </w:t>
      </w:r>
      <w:r w:rsidRPr="009A7E55">
        <w:rPr>
          <w:rFonts w:ascii="Palatino Linotype" w:eastAsia="Times New Roman" w:hAnsi="Palatino Linotype" w:cs="Arial"/>
          <w:sz w:val="24"/>
          <w:lang w:val="es-ES_tradnl"/>
        </w:rPr>
        <w:t xml:space="preserve">se </w:t>
      </w:r>
      <w:r w:rsidR="00C8163A" w:rsidRPr="009A7E55">
        <w:rPr>
          <w:rFonts w:ascii="Palatino Linotype" w:eastAsia="Times New Roman" w:hAnsi="Palatino Linotype" w:cs="Arial"/>
          <w:sz w:val="24"/>
          <w:lang w:val="es-ES_tradnl"/>
        </w:rPr>
        <w:t xml:space="preserve">tiene por colmado su requerimiento y, a su vez se garantizó su </w:t>
      </w:r>
      <w:r w:rsidRPr="009A7E55">
        <w:rPr>
          <w:rFonts w:ascii="Palatino Linotype" w:eastAsia="Times New Roman" w:hAnsi="Palatino Linotype" w:cs="Arial"/>
          <w:sz w:val="24"/>
          <w:lang w:val="es-ES_tradnl"/>
        </w:rPr>
        <w:t xml:space="preserve">derecho de acceso a la información pública. </w:t>
      </w:r>
    </w:p>
    <w:p w14:paraId="7BA276D6" w14:textId="77777777" w:rsidR="00666132" w:rsidRPr="009A7E55" w:rsidRDefault="00666132" w:rsidP="00976376">
      <w:pPr>
        <w:pStyle w:val="Prrafodelista"/>
        <w:ind w:left="284"/>
        <w:rPr>
          <w:rFonts w:ascii="Palatino Linotype" w:eastAsia="Times New Roman" w:hAnsi="Palatino Linotype" w:cs="Arial"/>
          <w:sz w:val="24"/>
          <w:lang w:val="es-ES_tradnl"/>
        </w:rPr>
      </w:pPr>
    </w:p>
    <w:p w14:paraId="4AE18A14" w14:textId="1755DA88" w:rsidR="00A80B03" w:rsidRPr="009A7E55" w:rsidRDefault="00A80B03" w:rsidP="00976376">
      <w:pPr>
        <w:pStyle w:val="Ttulo1"/>
        <w:ind w:left="284"/>
        <w:rPr>
          <w:rFonts w:ascii="Palatino Linotype" w:eastAsia="MS Mincho" w:hAnsi="Palatino Linotype"/>
          <w:b/>
          <w:color w:val="auto"/>
          <w:sz w:val="24"/>
          <w:lang w:val="es-MX" w:eastAsia="es-ES"/>
        </w:rPr>
      </w:pPr>
      <w:bookmarkStart w:id="12" w:name="_Toc530489346"/>
      <w:r w:rsidRPr="009A7E55">
        <w:rPr>
          <w:rFonts w:ascii="Palatino Linotype" w:eastAsia="MS Mincho" w:hAnsi="Palatino Linotype"/>
          <w:b/>
          <w:color w:val="auto"/>
          <w:sz w:val="24"/>
          <w:lang w:val="es-MX" w:eastAsia="es-ES"/>
        </w:rPr>
        <w:t>QUINTO. De la Versión Pública</w:t>
      </w:r>
      <w:bookmarkEnd w:id="12"/>
    </w:p>
    <w:p w14:paraId="53AD6274" w14:textId="77777777" w:rsidR="00D14E85" w:rsidRPr="009A7E55" w:rsidRDefault="00D14E85" w:rsidP="00976376">
      <w:pPr>
        <w:ind w:left="284"/>
        <w:rPr>
          <w:lang w:val="es-MX" w:eastAsia="es-ES"/>
        </w:rPr>
      </w:pPr>
    </w:p>
    <w:p w14:paraId="34ECB4DE" w14:textId="45908C39" w:rsidR="007030A6" w:rsidRPr="009A7E55" w:rsidRDefault="007030A6" w:rsidP="00F971A2">
      <w:pPr>
        <w:pStyle w:val="Prrafodelista"/>
        <w:numPr>
          <w:ilvl w:val="0"/>
          <w:numId w:val="7"/>
        </w:numPr>
        <w:spacing w:after="0" w:line="360" w:lineRule="auto"/>
        <w:ind w:left="284"/>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Como se ha puntualizado,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deberá hacer la entrega</w:t>
      </w:r>
      <w:r w:rsidR="00A1700A" w:rsidRPr="009A7E55">
        <w:rPr>
          <w:rFonts w:ascii="Palatino Linotype" w:eastAsia="MS Mincho" w:hAnsi="Palatino Linotype" w:cs="Arial"/>
          <w:color w:val="000000" w:themeColor="text1"/>
          <w:sz w:val="24"/>
          <w:szCs w:val="24"/>
          <w:lang w:val="es-MX" w:eastAsia="es-ES"/>
        </w:rPr>
        <w:t xml:space="preserve"> de los recibos de nómina de todo el personal del Sistema Municipal para el Desarrollo Integral de la Familia de Cuautitlán Izcalli, correspondiente a la segunda quincena del mes de julio de 2018, en términos del considerando </w:t>
      </w:r>
      <w:r w:rsidR="00A1700A" w:rsidRPr="009A7E55">
        <w:rPr>
          <w:rFonts w:ascii="Palatino Linotype" w:eastAsia="MS Mincho" w:hAnsi="Palatino Linotype" w:cs="Arial"/>
          <w:b/>
          <w:color w:val="000000" w:themeColor="text1"/>
          <w:sz w:val="24"/>
          <w:szCs w:val="24"/>
          <w:lang w:val="es-MX" w:eastAsia="es-ES"/>
        </w:rPr>
        <w:t>CUARTO</w:t>
      </w:r>
      <w:r w:rsidR="00A1700A" w:rsidRPr="009A7E55">
        <w:rPr>
          <w:rFonts w:ascii="Palatino Linotype" w:eastAsia="MS Mincho" w:hAnsi="Palatino Linotype" w:cs="Arial"/>
          <w:color w:val="000000" w:themeColor="text1"/>
          <w:sz w:val="24"/>
          <w:szCs w:val="24"/>
          <w:lang w:val="es-MX" w:eastAsia="es-ES"/>
        </w:rPr>
        <w:t>.</w:t>
      </w:r>
    </w:p>
    <w:p w14:paraId="3F3DED4D" w14:textId="77777777" w:rsidR="00A1700A" w:rsidRPr="009A7E55" w:rsidRDefault="00A1700A" w:rsidP="00976376">
      <w:pPr>
        <w:spacing w:after="0" w:line="360" w:lineRule="auto"/>
        <w:ind w:left="284"/>
        <w:jc w:val="both"/>
        <w:rPr>
          <w:rFonts w:ascii="Palatino Linotype" w:eastAsia="MS Mincho" w:hAnsi="Palatino Linotype" w:cs="Arial"/>
          <w:b/>
          <w:color w:val="000000" w:themeColor="text1"/>
          <w:sz w:val="24"/>
          <w:szCs w:val="24"/>
          <w:lang w:val="es-MX" w:eastAsia="es-ES"/>
        </w:rPr>
      </w:pPr>
    </w:p>
    <w:p w14:paraId="757A2942" w14:textId="75DA37CF" w:rsidR="00A1700A" w:rsidRPr="009A7E55" w:rsidRDefault="00A1700A" w:rsidP="00F971A2">
      <w:pPr>
        <w:pStyle w:val="Prrafodelista"/>
        <w:numPr>
          <w:ilvl w:val="0"/>
          <w:numId w:val="7"/>
        </w:numPr>
        <w:spacing w:after="0" w:line="360" w:lineRule="auto"/>
        <w:ind w:left="284"/>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Asimismo,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deberá elaborar las versiones públicas</w:t>
      </w:r>
      <w:r w:rsidR="00827DEF" w:rsidRPr="009A7E55">
        <w:rPr>
          <w:rFonts w:ascii="Palatino Linotype" w:eastAsia="MS Mincho" w:hAnsi="Palatino Linotype" w:cs="Arial"/>
          <w:color w:val="000000" w:themeColor="text1"/>
          <w:sz w:val="24"/>
          <w:szCs w:val="24"/>
          <w:lang w:val="es-MX" w:eastAsia="es-ES"/>
        </w:rPr>
        <w:t xml:space="preserve"> de los documentos que se</w:t>
      </w:r>
      <w:r w:rsidRPr="009A7E55">
        <w:rPr>
          <w:rFonts w:ascii="Palatino Linotype" w:eastAsia="MS Mincho" w:hAnsi="Palatino Linotype" w:cs="Arial"/>
          <w:color w:val="000000" w:themeColor="text1"/>
          <w:sz w:val="24"/>
          <w:szCs w:val="24"/>
          <w:lang w:val="es-MX" w:eastAsia="es-ES"/>
        </w:rPr>
        <w:t xml:space="preserve"> entregarán en cumplimiento a esta resolución</w:t>
      </w:r>
      <w:r w:rsidR="00827DEF" w:rsidRPr="009A7E55">
        <w:rPr>
          <w:rFonts w:ascii="Palatino Linotype" w:eastAsia="MS Mincho" w:hAnsi="Palatino Linotype" w:cs="Arial"/>
          <w:color w:val="000000" w:themeColor="text1"/>
          <w:sz w:val="24"/>
          <w:szCs w:val="24"/>
          <w:lang w:val="es-MX" w:eastAsia="es-ES"/>
        </w:rPr>
        <w:t>, y como ya se ha manifestado en el considerando anterior, en el supuesto de contener datos personales susceptibles de clasificarse como confidenciales (Clave única de registro de población, registro federal de contribuyentes, edad, fecha de nacimiento, entre otros), deberá emitir los acuerdos que clasifiquen la información como confidencial, enfatizando que deberá dejar visibles los datos personales como lo son los nombres y los lugares de adscripción o departamento donde realizan las actividades los servidores públicos</w:t>
      </w:r>
      <w:r w:rsidR="00D7029D" w:rsidRPr="009A7E55">
        <w:rPr>
          <w:rFonts w:ascii="Palatino Linotype" w:eastAsia="MS Mincho" w:hAnsi="Palatino Linotype" w:cs="Arial"/>
          <w:color w:val="000000" w:themeColor="text1"/>
          <w:sz w:val="24"/>
          <w:szCs w:val="24"/>
          <w:lang w:val="es-MX" w:eastAsia="es-ES"/>
        </w:rPr>
        <w:t xml:space="preserve"> adscritos al Sistema </w:t>
      </w:r>
      <w:r w:rsidR="00D7029D" w:rsidRPr="009A7E55">
        <w:rPr>
          <w:rFonts w:ascii="Palatino Linotype" w:eastAsia="MS Mincho" w:hAnsi="Palatino Linotype" w:cs="Arial"/>
          <w:color w:val="000000" w:themeColor="text1"/>
          <w:sz w:val="24"/>
          <w:szCs w:val="24"/>
          <w:lang w:val="es-MX" w:eastAsia="es-ES"/>
        </w:rPr>
        <w:lastRenderedPageBreak/>
        <w:t>Municipal para el Desarrollo Integral de la Familia de Cuautitlán Izcalli</w:t>
      </w:r>
      <w:r w:rsidR="00805D73" w:rsidRPr="009A7E55">
        <w:rPr>
          <w:rFonts w:ascii="Palatino Linotype" w:eastAsia="MS Mincho" w:hAnsi="Palatino Linotype" w:cs="Arial"/>
          <w:color w:val="000000" w:themeColor="text1"/>
          <w:sz w:val="24"/>
          <w:szCs w:val="24"/>
          <w:lang w:val="es-MX" w:eastAsia="es-ES"/>
        </w:rPr>
        <w:t>, por los argumentos vertidos en el estudio de la presente resolución.</w:t>
      </w:r>
    </w:p>
    <w:p w14:paraId="2D6F5C39" w14:textId="77777777" w:rsidR="00822A21" w:rsidRPr="009A7E55" w:rsidRDefault="00822A21" w:rsidP="00976376">
      <w:pPr>
        <w:pStyle w:val="Prrafodelista"/>
        <w:spacing w:after="0"/>
        <w:ind w:left="284"/>
        <w:rPr>
          <w:rFonts w:ascii="Palatino Linotype" w:eastAsia="MS Mincho" w:hAnsi="Palatino Linotype" w:cs="Arial"/>
          <w:b/>
          <w:color w:val="000000" w:themeColor="text1"/>
          <w:sz w:val="24"/>
          <w:szCs w:val="24"/>
          <w:lang w:val="es-MX" w:eastAsia="es-ES"/>
        </w:rPr>
      </w:pPr>
    </w:p>
    <w:p w14:paraId="4F9BF769" w14:textId="2DCC1D86" w:rsidR="00822A21" w:rsidRPr="009A7E55" w:rsidRDefault="005D00AB" w:rsidP="00F971A2">
      <w:pPr>
        <w:pStyle w:val="Prrafodelista"/>
        <w:numPr>
          <w:ilvl w:val="0"/>
          <w:numId w:val="7"/>
        </w:numPr>
        <w:spacing w:after="0" w:line="360" w:lineRule="auto"/>
        <w:ind w:left="284"/>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De lo anterior, s</w:t>
      </w:r>
      <w:r w:rsidR="00822A21" w:rsidRPr="009A7E55">
        <w:rPr>
          <w:rFonts w:ascii="Palatino Linotype" w:eastAsia="MS Mincho" w:hAnsi="Palatino Linotype" w:cs="Arial"/>
          <w:color w:val="000000" w:themeColor="text1"/>
          <w:sz w:val="24"/>
          <w:szCs w:val="24"/>
          <w:lang w:val="es-MX" w:eastAsia="es-ES"/>
        </w:rPr>
        <w:t xml:space="preserve">i bien es cierto, el </w:t>
      </w:r>
      <w:r w:rsidR="00822A21" w:rsidRPr="009A7E55">
        <w:rPr>
          <w:rFonts w:ascii="Palatino Linotype" w:eastAsia="MS Mincho" w:hAnsi="Palatino Linotype" w:cs="Arial"/>
          <w:b/>
          <w:color w:val="000000" w:themeColor="text1"/>
          <w:sz w:val="24"/>
          <w:szCs w:val="24"/>
          <w:lang w:val="es-MX" w:eastAsia="es-ES"/>
        </w:rPr>
        <w:t>SUJETO OBLIGADO</w:t>
      </w:r>
      <w:r w:rsidR="00822A21" w:rsidRPr="009A7E55">
        <w:rPr>
          <w:rFonts w:ascii="Palatino Linotype" w:eastAsia="MS Mincho" w:hAnsi="Palatino Linotype" w:cs="Arial"/>
          <w:color w:val="000000" w:themeColor="text1"/>
          <w:sz w:val="24"/>
          <w:szCs w:val="24"/>
          <w:lang w:val="es-MX" w:eastAsia="es-ES"/>
        </w:rPr>
        <w:t xml:space="preserve"> a través de sus respuestas a las solicitudes, </w:t>
      </w:r>
      <w:r w:rsidRPr="009A7E55">
        <w:rPr>
          <w:rFonts w:ascii="Palatino Linotype" w:eastAsia="MS Mincho" w:hAnsi="Palatino Linotype" w:cs="Arial"/>
          <w:color w:val="000000" w:themeColor="text1"/>
          <w:sz w:val="24"/>
          <w:szCs w:val="24"/>
          <w:lang w:val="es-MX" w:eastAsia="es-ES"/>
        </w:rPr>
        <w:t>proporcionó un acuerdo de clasificación</w:t>
      </w:r>
      <w:r w:rsidRPr="009A7E55">
        <w:t xml:space="preserve"> </w:t>
      </w:r>
      <w:r w:rsidRPr="009A7E55">
        <w:rPr>
          <w:rFonts w:ascii="Palatino Linotype" w:eastAsia="MS Mincho" w:hAnsi="Palatino Linotype" w:cs="Arial"/>
          <w:color w:val="000000" w:themeColor="text1"/>
          <w:sz w:val="24"/>
          <w:szCs w:val="24"/>
          <w:lang w:val="es-MX" w:eastAsia="es-ES"/>
        </w:rPr>
        <w:t>de la información como confidencial número 006/CUAUIZC/CT/DIF/2018, se advierte que este no cumple con los requisitos previstos por la Ley para su emisión.</w:t>
      </w:r>
    </w:p>
    <w:p w14:paraId="60DB03B5" w14:textId="77777777" w:rsidR="00D14E85" w:rsidRPr="009A7E55" w:rsidRDefault="00D14E85" w:rsidP="00976376">
      <w:pPr>
        <w:pStyle w:val="Prrafodelista"/>
        <w:spacing w:after="0" w:line="360" w:lineRule="auto"/>
        <w:ind w:left="284"/>
        <w:jc w:val="both"/>
        <w:rPr>
          <w:rFonts w:ascii="Palatino Linotype" w:eastAsia="MS Mincho" w:hAnsi="Palatino Linotype" w:cs="Arial"/>
          <w:b/>
          <w:color w:val="000000" w:themeColor="text1"/>
          <w:sz w:val="24"/>
          <w:szCs w:val="24"/>
          <w:lang w:val="es-MX" w:eastAsia="es-ES"/>
        </w:rPr>
      </w:pPr>
    </w:p>
    <w:p w14:paraId="0EC7F078" w14:textId="6F8E7FB9"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En</w:t>
      </w:r>
      <w:r w:rsidR="00805D73" w:rsidRPr="009A7E55">
        <w:rPr>
          <w:rFonts w:ascii="Palatino Linotype" w:hAnsi="Palatino Linotype" w:cs="Arial"/>
          <w:color w:val="000000" w:themeColor="text1"/>
          <w:sz w:val="24"/>
          <w:szCs w:val="24"/>
          <w:lang w:val="es-ES_tradnl"/>
        </w:rPr>
        <w:t xml:space="preserve"> ese tenor</w:t>
      </w:r>
      <w:r w:rsidRPr="009A7E55">
        <w:rPr>
          <w:rFonts w:ascii="Palatino Linotype" w:hAnsi="Palatino Linotype" w:cs="Arial"/>
          <w:color w:val="000000" w:themeColor="text1"/>
          <w:sz w:val="24"/>
          <w:szCs w:val="24"/>
          <w:lang w:val="es-ES_tradnl"/>
        </w:rPr>
        <w:t xml:space="preserve">, debe destacarse que, si bien de la naturaleza de la información solicitada, dentro de los requerimientos formulados por la particular,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se debe generar la </w:t>
      </w:r>
      <w:r w:rsidRPr="009A7E55">
        <w:rPr>
          <w:rFonts w:ascii="Palatino Linotype" w:hAnsi="Palatino Linotype" w:cs="Arial"/>
          <w:b/>
          <w:color w:val="000000" w:themeColor="text1"/>
          <w:sz w:val="24"/>
          <w:szCs w:val="24"/>
          <w:u w:val="single"/>
          <w:lang w:val="es-ES_tradnl"/>
        </w:rPr>
        <w:t>versión pública</w:t>
      </w:r>
      <w:r w:rsidRPr="009A7E55">
        <w:rPr>
          <w:rFonts w:ascii="Palatino Linotype" w:hAnsi="Palatino Linotype" w:cs="Arial"/>
          <w:color w:val="000000" w:themeColor="text1"/>
          <w:sz w:val="24"/>
          <w:szCs w:val="24"/>
          <w:lang w:val="es-ES_tradnl"/>
        </w:rPr>
        <w:t xml:space="preserve"> de</w:t>
      </w:r>
      <w:r w:rsidR="00805D73" w:rsidRPr="009A7E55">
        <w:rPr>
          <w:rFonts w:ascii="Palatino Linotype" w:hAnsi="Palatino Linotype" w:cs="Arial"/>
          <w:color w:val="000000" w:themeColor="text1"/>
          <w:sz w:val="24"/>
          <w:szCs w:val="24"/>
          <w:lang w:val="es-ES_tradnl"/>
        </w:rPr>
        <w:t xml:space="preserve"> </w:t>
      </w:r>
      <w:r w:rsidRPr="009A7E55">
        <w:rPr>
          <w:rFonts w:ascii="Palatino Linotype" w:hAnsi="Palatino Linotype" w:cs="Arial"/>
          <w:color w:val="000000" w:themeColor="text1"/>
          <w:sz w:val="24"/>
          <w:szCs w:val="24"/>
          <w:lang w:val="es-ES_tradnl"/>
        </w:rPr>
        <w:t>l</w:t>
      </w:r>
      <w:r w:rsidR="00805D73" w:rsidRPr="009A7E55">
        <w:rPr>
          <w:rFonts w:ascii="Palatino Linotype" w:hAnsi="Palatino Linotype" w:cs="Arial"/>
          <w:color w:val="000000" w:themeColor="text1"/>
          <w:sz w:val="24"/>
          <w:szCs w:val="24"/>
          <w:lang w:val="es-ES_tradnl"/>
        </w:rPr>
        <w:t>os</w:t>
      </w:r>
      <w:r w:rsidRPr="009A7E55">
        <w:rPr>
          <w:rFonts w:ascii="Palatino Linotype" w:hAnsi="Palatino Linotype" w:cs="Arial"/>
          <w:color w:val="000000" w:themeColor="text1"/>
          <w:sz w:val="24"/>
          <w:szCs w:val="24"/>
          <w:lang w:val="es-ES_tradnl"/>
        </w:rPr>
        <w:t xml:space="preserve"> documento</w:t>
      </w:r>
      <w:r w:rsidR="00805D73" w:rsidRPr="009A7E55">
        <w:rPr>
          <w:rFonts w:ascii="Palatino Linotype" w:hAnsi="Palatino Linotype" w:cs="Arial"/>
          <w:color w:val="000000" w:themeColor="text1"/>
          <w:sz w:val="24"/>
          <w:szCs w:val="24"/>
          <w:lang w:val="es-ES_tradnl"/>
        </w:rPr>
        <w:t>s</w:t>
      </w:r>
      <w:r w:rsidRPr="009A7E55">
        <w:rPr>
          <w:rFonts w:ascii="Palatino Linotype" w:hAnsi="Palatino Linotype" w:cs="Arial"/>
          <w:color w:val="000000" w:themeColor="text1"/>
          <w:sz w:val="24"/>
          <w:szCs w:val="24"/>
          <w:lang w:val="es-ES_tradnl"/>
        </w:rPr>
        <w:t xml:space="preserve"> por las consideraciones que se estimen pertinentes.</w:t>
      </w:r>
    </w:p>
    <w:p w14:paraId="1C464EC0" w14:textId="77777777" w:rsidR="00EC3DCC" w:rsidRPr="009A7E55" w:rsidRDefault="00EC3DCC" w:rsidP="00976376">
      <w:pPr>
        <w:pStyle w:val="Prrafodelista"/>
        <w:spacing w:after="0" w:line="360" w:lineRule="auto"/>
        <w:ind w:left="284"/>
        <w:rPr>
          <w:rFonts w:ascii="Palatino Linotype" w:hAnsi="Palatino Linotype" w:cs="Arial"/>
          <w:color w:val="000000" w:themeColor="text1"/>
          <w:sz w:val="24"/>
          <w:szCs w:val="24"/>
          <w:lang w:val="es-ES_tradnl"/>
        </w:rPr>
      </w:pPr>
    </w:p>
    <w:p w14:paraId="372A8E1E" w14:textId="77777777" w:rsidR="00EC7210"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La clasificación total o parcial de la información requerida, mediante solicitud de acceso a la información pública, si bien constituye una restricción al derecho humano de acceso a la información. Como reiteradamente han dicho, diversos órganos jurisdiccionales, ningún derecho es absoluto</w:t>
      </w:r>
      <w:r w:rsidRPr="009A7E55">
        <w:rPr>
          <w:vertAlign w:val="superscript"/>
          <w:lang w:val="es-ES_tradnl"/>
        </w:rPr>
        <w:footnoteReference w:id="2"/>
      </w:r>
      <w:r w:rsidRPr="009A7E55">
        <w:rPr>
          <w:rFonts w:ascii="Palatino Linotype" w:hAnsi="Palatino Linotype" w:cs="Arial"/>
          <w:color w:val="000000" w:themeColor="text1"/>
          <w:sz w:val="24"/>
          <w:szCs w:val="24"/>
          <w:lang w:val="es-ES_tradnl"/>
        </w:rPr>
        <w:t xml:space="preserve"> aunque cualquier límite o </w:t>
      </w:r>
      <w:r w:rsidRPr="009A7E55">
        <w:rPr>
          <w:rFonts w:ascii="Palatino Linotype" w:hAnsi="Palatino Linotype" w:cs="Arial"/>
          <w:color w:val="000000" w:themeColor="text1"/>
          <w:sz w:val="24"/>
          <w:szCs w:val="24"/>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A7E55">
        <w:rPr>
          <w:vertAlign w:val="superscript"/>
          <w:lang w:val="es-ES_tradnl"/>
        </w:rPr>
        <w:footnoteReference w:id="3"/>
      </w:r>
      <w:r w:rsidRPr="009A7E55">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69AD51C" w14:textId="77777777" w:rsidR="00EC7210" w:rsidRPr="009A7E55" w:rsidRDefault="00EC7210" w:rsidP="00976376">
      <w:pPr>
        <w:pStyle w:val="Prrafodelista"/>
        <w:spacing w:after="0"/>
        <w:ind w:left="284"/>
        <w:rPr>
          <w:rFonts w:ascii="Palatino Linotype" w:hAnsi="Palatino Linotype" w:cs="Arial"/>
          <w:color w:val="000000" w:themeColor="text1"/>
          <w:sz w:val="24"/>
          <w:szCs w:val="24"/>
          <w:lang w:val="es-ES_tradnl"/>
        </w:rPr>
      </w:pPr>
    </w:p>
    <w:p w14:paraId="38360564" w14:textId="591F8A08" w:rsidR="00EC7210" w:rsidRPr="009A7E55" w:rsidRDefault="00822A21"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lastRenderedPageBreak/>
        <w:t xml:space="preserve">La problemática central en materia de </w:t>
      </w:r>
      <w:r w:rsidR="00EC7210" w:rsidRPr="009A7E55">
        <w:rPr>
          <w:rFonts w:ascii="Palatino Linotype" w:hAnsi="Palatino Linotype" w:cs="Arial"/>
          <w:color w:val="000000" w:themeColor="text1"/>
          <w:sz w:val="24"/>
          <w:szCs w:val="24"/>
          <w:lang w:val="es-ES_tradnl"/>
        </w:rPr>
        <w:t>transparencia</w:t>
      </w:r>
      <w:r w:rsidRPr="009A7E55">
        <w:rPr>
          <w:rFonts w:ascii="Palatino Linotype" w:hAnsi="Palatino Linotype" w:cs="Arial"/>
          <w:color w:val="000000" w:themeColor="text1"/>
          <w:sz w:val="24"/>
          <w:szCs w:val="24"/>
          <w:lang w:val="es-ES_tradnl"/>
        </w:rPr>
        <w:t xml:space="preserve"> estriba </w:t>
      </w:r>
      <w:r w:rsidR="00EC3DCC" w:rsidRPr="009A7E55">
        <w:rPr>
          <w:rFonts w:ascii="Palatino Linotype" w:hAnsi="Palatino Linotype" w:cs="Arial"/>
          <w:color w:val="000000" w:themeColor="text1"/>
          <w:sz w:val="24"/>
          <w:szCs w:val="24"/>
          <w:lang w:val="es-ES_tradnl"/>
        </w:rPr>
        <w:t xml:space="preserve">los acuerdos de clasificación de la información que emiten los </w:t>
      </w:r>
      <w:r w:rsidR="00BA39EB" w:rsidRPr="009A7E55">
        <w:rPr>
          <w:rFonts w:ascii="Palatino Linotype" w:hAnsi="Palatino Linotype" w:cs="Arial"/>
          <w:color w:val="000000" w:themeColor="text1"/>
          <w:sz w:val="24"/>
          <w:szCs w:val="24"/>
          <w:lang w:val="es-ES_tradnl"/>
        </w:rPr>
        <w:t>S</w:t>
      </w:r>
      <w:r w:rsidR="00EC3DCC" w:rsidRPr="009A7E55">
        <w:rPr>
          <w:rFonts w:ascii="Palatino Linotype" w:hAnsi="Palatino Linotype" w:cs="Arial"/>
          <w:color w:val="000000" w:themeColor="text1"/>
          <w:sz w:val="24"/>
          <w:szCs w:val="24"/>
          <w:lang w:val="es-ES_tradnl"/>
        </w:rPr>
        <w:t xml:space="preserve">ujetos </w:t>
      </w:r>
      <w:r w:rsidR="00BA39EB" w:rsidRPr="009A7E55">
        <w:rPr>
          <w:rFonts w:ascii="Palatino Linotype" w:hAnsi="Palatino Linotype" w:cs="Arial"/>
          <w:color w:val="000000" w:themeColor="text1"/>
          <w:sz w:val="24"/>
          <w:szCs w:val="24"/>
          <w:lang w:val="es-ES_tradnl"/>
        </w:rPr>
        <w:t>Obligados</w:t>
      </w:r>
      <w:r w:rsidR="00EC3DCC" w:rsidRPr="009A7E55">
        <w:rPr>
          <w:rFonts w:ascii="Palatino Linotype" w:hAnsi="Palatino Linotype" w:cs="Arial"/>
          <w:color w:val="000000" w:themeColor="text1"/>
          <w:sz w:val="24"/>
          <w:szCs w:val="24"/>
          <w:lang w:val="es-ES_tradnl"/>
        </w:rPr>
        <w:t xml:space="preserve"> siguen sin observar los requisitos, tanto por la complejidad del procedimiento como por la falta de atención de los operadores jurídicos</w:t>
      </w:r>
      <w:r w:rsidR="00EC7210" w:rsidRPr="009A7E55">
        <w:rPr>
          <w:rFonts w:ascii="Palatino Linotype" w:hAnsi="Palatino Linotype" w:cs="Arial"/>
          <w:color w:val="000000" w:themeColor="text1"/>
          <w:sz w:val="24"/>
          <w:szCs w:val="24"/>
          <w:lang w:val="es-ES_tradnl"/>
        </w:rPr>
        <w:t xml:space="preserve">; </w:t>
      </w:r>
      <w:r w:rsidR="00EC7210" w:rsidRPr="009A7E55">
        <w:rPr>
          <w:rFonts w:ascii="Palatino Linotype" w:eastAsia="MS Mincho" w:hAnsi="Palatino Linotype" w:cs="Arial"/>
          <w:color w:val="000000" w:themeColor="text1"/>
          <w:sz w:val="24"/>
          <w:szCs w:val="24"/>
          <w:lang w:val="es-MX" w:eastAsia="es-ES"/>
        </w:rPr>
        <w:t xml:space="preserve">tal es el caso que nos ocupa en la presente resolución. </w:t>
      </w:r>
    </w:p>
    <w:p w14:paraId="7E2E17D2"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p>
    <w:p w14:paraId="4954DF68"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r w:rsidRPr="009A7E55">
        <w:rPr>
          <w:rFonts w:ascii="Palatino Linotype" w:hAnsi="Palatino Linotype" w:cs="Arial"/>
          <w:b/>
          <w:color w:val="000000" w:themeColor="text1"/>
          <w:sz w:val="24"/>
          <w:szCs w:val="24"/>
          <w:lang w:val="es-MX"/>
        </w:rPr>
        <w:t>Requisitos previos.</w:t>
      </w:r>
    </w:p>
    <w:p w14:paraId="580B6608"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p>
    <w:p w14:paraId="2DE68AF5" w14:textId="232F745A" w:rsidR="00BA39EB" w:rsidRPr="009A7E55" w:rsidRDefault="00EC3DCC" w:rsidP="00F971A2">
      <w:pPr>
        <w:numPr>
          <w:ilvl w:val="0"/>
          <w:numId w:val="7"/>
        </w:numPr>
        <w:spacing w:after="0" w:line="360" w:lineRule="auto"/>
        <w:ind w:left="284" w:right="49"/>
        <w:contextualSpacing/>
        <w:jc w:val="both"/>
        <w:rPr>
          <w:rFonts w:ascii="Palatino Linotype" w:eastAsiaTheme="minorEastAsia" w:hAnsi="Palatino Linotype" w:cs="Arial"/>
          <w:color w:val="000000"/>
          <w:sz w:val="24"/>
          <w:szCs w:val="24"/>
          <w:lang w:val="es-ES_tradnl" w:eastAsia="es-ES"/>
        </w:rPr>
      </w:pPr>
      <w:r w:rsidRPr="009A7E55">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9A7E55">
        <w:rPr>
          <w:rFonts w:ascii="Palatino Linotype" w:eastAsiaTheme="minorEastAsia" w:hAnsi="Palatino Linotype" w:cs="Arial"/>
          <w:b/>
          <w:color w:val="000000"/>
          <w:sz w:val="24"/>
          <w:szCs w:val="24"/>
          <w:lang w:val="es-ES_tradnl" w:eastAsia="es-ES"/>
        </w:rPr>
        <w:t>PROPONEN</w:t>
      </w:r>
      <w:r w:rsidRPr="009A7E55">
        <w:rPr>
          <w:rFonts w:ascii="Palatino Linotype" w:eastAsiaTheme="minorEastAsia" w:hAnsi="Palatino Linotype" w:cs="Arial"/>
          <w:color w:val="000000"/>
          <w:sz w:val="24"/>
          <w:szCs w:val="24"/>
          <w:lang w:val="es-ES_tradnl" w:eastAsia="es-ES"/>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14BECA82" w14:textId="77777777" w:rsidR="00BA39EB" w:rsidRPr="009A7E55" w:rsidRDefault="00BA39EB" w:rsidP="00976376">
      <w:pPr>
        <w:spacing w:after="0" w:line="360" w:lineRule="auto"/>
        <w:ind w:left="284" w:right="49"/>
        <w:contextualSpacing/>
        <w:jc w:val="both"/>
        <w:rPr>
          <w:rFonts w:ascii="Palatino Linotype" w:eastAsiaTheme="minorEastAsia" w:hAnsi="Palatino Linotype" w:cs="Arial"/>
          <w:color w:val="000000"/>
          <w:sz w:val="24"/>
          <w:szCs w:val="24"/>
          <w:lang w:val="es-ES_tradnl" w:eastAsia="es-ES"/>
        </w:rPr>
      </w:pPr>
    </w:p>
    <w:p w14:paraId="42EB0EA4"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9A7E55">
        <w:rPr>
          <w:rFonts w:ascii="Palatino Linotype" w:eastAsiaTheme="minorEastAsia" w:hAnsi="Palatino Linotype" w:cs="Arial"/>
          <w:color w:val="000000"/>
          <w:sz w:val="24"/>
          <w:szCs w:val="24"/>
          <w:lang w:val="es-ES_tradnl" w:eastAsia="es-ES"/>
        </w:rPr>
        <w:t>respectivamente</w:t>
      </w:r>
      <w:r w:rsidRPr="009A7E55">
        <w:rPr>
          <w:rFonts w:ascii="Palatino Linotype" w:hAnsi="Palatino Linotype" w:cs="Arial"/>
          <w:color w:val="000000" w:themeColor="text1"/>
          <w:sz w:val="24"/>
          <w:szCs w:val="24"/>
          <w:lang w:val="es-ES_tradnl"/>
        </w:rPr>
        <w:t xml:space="preserve">, por el que se realiza dicha clasificación, a saber, cuando se atiende una solicitud de acceso a la información, </w:t>
      </w:r>
      <w:r w:rsidRPr="009A7E55">
        <w:rPr>
          <w:rFonts w:ascii="Palatino Linotype" w:hAnsi="Palatino Linotype" w:cs="Arial"/>
          <w:color w:val="000000" w:themeColor="text1"/>
          <w:sz w:val="24"/>
          <w:szCs w:val="24"/>
          <w:lang w:val="es-ES_tradnl"/>
        </w:rPr>
        <w:lastRenderedPageBreak/>
        <w:t>porque lo determina una autoridad competente o porque se va a generar una versión pública para cumplir con sus obligaciones.</w:t>
      </w:r>
    </w:p>
    <w:p w14:paraId="4E9D8584"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0C17EDED" w14:textId="47BF0F49"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9A7E55">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9A7E55">
        <w:rPr>
          <w:rFonts w:ascii="Palatino Linotype" w:hAnsi="Palatino Linotype" w:cs="Arial"/>
          <w:color w:val="000000" w:themeColor="text1"/>
          <w:sz w:val="24"/>
          <w:szCs w:val="24"/>
          <w:lang w:val="es-ES_tradnl"/>
        </w:rPr>
        <w:t xml:space="preserve">sin individualizar su análisis y </w:t>
      </w:r>
      <w:r w:rsidRPr="009A7E55">
        <w:rPr>
          <w:rFonts w:ascii="Palatino Linotype" w:hAnsi="Palatino Linotype" w:cs="Arial"/>
          <w:b/>
          <w:color w:val="000000" w:themeColor="text1"/>
          <w:sz w:val="24"/>
          <w:szCs w:val="24"/>
          <w:u w:val="single"/>
          <w:lang w:val="es-ES_tradnl"/>
        </w:rPr>
        <w:t>tampoco se puede hacer un acuerdo por cada dato que se vaya a clasificar dentro de un documento con diez datos, por ejemplo, susceptibles de ser clasificados.</w:t>
      </w:r>
    </w:p>
    <w:p w14:paraId="112C68F0" w14:textId="77777777" w:rsidR="00EC7210" w:rsidRPr="009A7E55" w:rsidRDefault="00EC7210" w:rsidP="00976376">
      <w:pPr>
        <w:pStyle w:val="Prrafodelista"/>
        <w:spacing w:after="0"/>
        <w:ind w:left="284"/>
        <w:rPr>
          <w:rFonts w:ascii="Palatino Linotype" w:hAnsi="Palatino Linotype" w:cs="Arial"/>
          <w:color w:val="000000" w:themeColor="text1"/>
          <w:sz w:val="24"/>
          <w:szCs w:val="24"/>
          <w:lang w:val="es-ES_tradnl"/>
        </w:rPr>
      </w:pPr>
    </w:p>
    <w:p w14:paraId="07BA4D19" w14:textId="7CA26F73" w:rsidR="00EC7210" w:rsidRPr="009A7E55" w:rsidRDefault="00EC7210"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Aunado a lo anterior, se precisa que en ningún caso se podrán clasificar documentos antes de que se genere la información.</w:t>
      </w:r>
    </w:p>
    <w:p w14:paraId="5F25C9E4" w14:textId="77777777" w:rsidR="00EC7210" w:rsidRPr="009A7E55" w:rsidRDefault="00EC7210" w:rsidP="00976376">
      <w:pPr>
        <w:spacing w:after="0"/>
        <w:ind w:left="284"/>
        <w:rPr>
          <w:rFonts w:ascii="Palatino Linotype" w:hAnsi="Palatino Linotype" w:cs="Arial"/>
          <w:color w:val="000000" w:themeColor="text1"/>
          <w:sz w:val="24"/>
          <w:szCs w:val="24"/>
          <w:lang w:val="es-ES_tradnl"/>
        </w:rPr>
      </w:pPr>
    </w:p>
    <w:p w14:paraId="1F762A5F"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r w:rsidRPr="009A7E55">
        <w:rPr>
          <w:rFonts w:ascii="Palatino Linotype" w:hAnsi="Palatino Linotype" w:cs="Arial"/>
          <w:b/>
          <w:color w:val="000000" w:themeColor="text1"/>
          <w:sz w:val="24"/>
          <w:szCs w:val="24"/>
          <w:lang w:val="es-MX"/>
        </w:rPr>
        <w:t>Supuestos de clasificación</w:t>
      </w:r>
    </w:p>
    <w:p w14:paraId="13443463"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p>
    <w:p w14:paraId="3A9A8472"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MX"/>
        </w:rPr>
      </w:pPr>
      <w:r w:rsidRPr="009A7E55">
        <w:rPr>
          <w:rFonts w:ascii="Palatino Linotype" w:hAnsi="Palatino Linotype" w:cs="Arial"/>
          <w:color w:val="000000" w:themeColor="text1"/>
          <w:sz w:val="24"/>
          <w:szCs w:val="24"/>
          <w:lang w:val="es-MX"/>
        </w:rPr>
        <w:t>Las disposiciones constitucionales y legales en la materia establecen los dos supuestos generales para clasificar la información: por reserva y por confidencialidad.</w:t>
      </w:r>
    </w:p>
    <w:p w14:paraId="54D7D205"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76A0E407"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14:paraId="1558D50F"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0BF26550" w14:textId="77777777" w:rsidR="00EC3DCC" w:rsidRPr="009A7E55" w:rsidRDefault="00EC3DCC" w:rsidP="00F971A2">
      <w:pPr>
        <w:tabs>
          <w:tab w:val="left" w:pos="8505"/>
        </w:tabs>
        <w:spacing w:after="0" w:line="276" w:lineRule="auto"/>
        <w:ind w:left="851" w:right="284"/>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lastRenderedPageBreak/>
        <w:t xml:space="preserve">“I. </w:t>
      </w:r>
      <w:r w:rsidRPr="009A7E55">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6D255EC3" w14:textId="77777777" w:rsidR="00EC3DCC" w:rsidRPr="009A7E55" w:rsidRDefault="00EC3DCC" w:rsidP="00F971A2">
      <w:pPr>
        <w:tabs>
          <w:tab w:val="left" w:pos="8505"/>
        </w:tabs>
        <w:spacing w:after="0" w:line="276" w:lineRule="auto"/>
        <w:ind w:left="851" w:right="284"/>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t xml:space="preserve">II. </w:t>
      </w:r>
      <w:r w:rsidRPr="009A7E55">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DB16197" w14:textId="77777777" w:rsidR="00EC3DCC" w:rsidRPr="009A7E55" w:rsidRDefault="00EC3DCC" w:rsidP="00F971A2">
      <w:pPr>
        <w:tabs>
          <w:tab w:val="left" w:pos="8505"/>
        </w:tabs>
        <w:spacing w:after="0" w:line="276" w:lineRule="auto"/>
        <w:ind w:left="851" w:right="284"/>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t xml:space="preserve">III. </w:t>
      </w:r>
      <w:r w:rsidRPr="009A7E55">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28F9B659" w14:textId="77777777" w:rsidR="00EC3DCC" w:rsidRPr="009A7E55" w:rsidRDefault="00EC3DCC" w:rsidP="00F971A2">
      <w:pPr>
        <w:tabs>
          <w:tab w:val="left" w:pos="8505"/>
        </w:tabs>
        <w:spacing w:after="0" w:line="276" w:lineRule="auto"/>
        <w:ind w:left="851" w:right="284"/>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0ED53BAB" w14:textId="77777777" w:rsidR="00EC3DCC" w:rsidRPr="009A7E55" w:rsidRDefault="00EC3DCC" w:rsidP="00F971A2">
      <w:pPr>
        <w:tabs>
          <w:tab w:val="left" w:pos="8505"/>
        </w:tabs>
        <w:spacing w:after="0" w:line="276" w:lineRule="auto"/>
        <w:ind w:left="851" w:right="284"/>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255EBF9A" w14:textId="77777777" w:rsidR="00EC3DCC" w:rsidRPr="009A7E55" w:rsidRDefault="00EC3DCC" w:rsidP="00976376">
      <w:pPr>
        <w:spacing w:after="0" w:line="360" w:lineRule="auto"/>
        <w:ind w:left="284" w:right="49"/>
        <w:contextualSpacing/>
        <w:jc w:val="both"/>
        <w:rPr>
          <w:rFonts w:ascii="Palatino Linotype" w:hAnsi="Palatino Linotype" w:cs="Arial"/>
          <w:i/>
          <w:color w:val="000000" w:themeColor="text1"/>
          <w:sz w:val="24"/>
          <w:szCs w:val="24"/>
          <w:lang w:val="es-MX"/>
        </w:rPr>
      </w:pPr>
    </w:p>
    <w:p w14:paraId="3EE93E6D"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0CC061"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MX"/>
        </w:rPr>
      </w:pPr>
    </w:p>
    <w:p w14:paraId="317B15D9" w14:textId="7B9E76D2"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Como consecuencia de lo anterior, el </w:t>
      </w:r>
      <w:r w:rsidR="00F246C8" w:rsidRPr="009A7E55">
        <w:rPr>
          <w:rFonts w:ascii="Palatino Linotype" w:hAnsi="Palatino Linotype" w:cs="Arial"/>
          <w:color w:val="000000" w:themeColor="text1"/>
          <w:sz w:val="24"/>
          <w:szCs w:val="24"/>
          <w:lang w:val="es-ES_tradnl"/>
        </w:rPr>
        <w:t>Sujeto Obligado debe</w:t>
      </w:r>
      <w:r w:rsidRPr="009A7E55">
        <w:rPr>
          <w:rFonts w:ascii="Palatino Linotype" w:hAnsi="Palatino Linotype" w:cs="Arial"/>
          <w:color w:val="000000" w:themeColor="text1"/>
          <w:sz w:val="24"/>
          <w:szCs w:val="24"/>
          <w:lang w:val="es-ES_tradnl"/>
        </w:rPr>
        <w:t xml:space="preserve"> identificar claramente el tipo de información y hacer un juicio de subsunción o encaje</w:t>
      </w:r>
      <w:r w:rsidRPr="009A7E55">
        <w:rPr>
          <w:rFonts w:ascii="Palatino Linotype" w:hAnsi="Palatino Linotype" w:cs="Arial"/>
          <w:color w:val="000000" w:themeColor="text1"/>
          <w:sz w:val="24"/>
          <w:szCs w:val="24"/>
          <w:vertAlign w:val="superscript"/>
          <w:lang w:val="es-ES_tradnl"/>
        </w:rPr>
        <w:footnoteReference w:id="4"/>
      </w:r>
      <w:r w:rsidRPr="009A7E55">
        <w:rPr>
          <w:rFonts w:ascii="Palatino Linotype" w:hAnsi="Palatino Linotype" w:cs="Arial"/>
          <w:color w:val="000000" w:themeColor="text1"/>
          <w:sz w:val="24"/>
          <w:szCs w:val="24"/>
          <w:lang w:val="es-ES_tradnl"/>
        </w:rPr>
        <w:t xml:space="preserve"> para acreditar </w:t>
      </w:r>
      <w:r w:rsidRPr="009A7E55">
        <w:rPr>
          <w:rFonts w:ascii="Palatino Linotype" w:hAnsi="Palatino Linotype" w:cs="Arial"/>
          <w:color w:val="000000" w:themeColor="text1"/>
          <w:sz w:val="24"/>
          <w:szCs w:val="24"/>
          <w:lang w:val="es-ES_tradnl"/>
        </w:rPr>
        <w:lastRenderedPageBreak/>
        <w:t>que el supuesto de hecho corresponde estrictamente con la hipótesis jurídica. Esto también lo deb</w:t>
      </w:r>
      <w:r w:rsidR="00F246C8" w:rsidRPr="009A7E55">
        <w:rPr>
          <w:rFonts w:ascii="Palatino Linotype" w:hAnsi="Palatino Linotype" w:cs="Arial"/>
          <w:color w:val="000000" w:themeColor="text1"/>
          <w:sz w:val="24"/>
          <w:szCs w:val="24"/>
          <w:lang w:val="es-ES_tradnl"/>
        </w:rPr>
        <w:t xml:space="preserve">e </w:t>
      </w:r>
      <w:r w:rsidRPr="009A7E55">
        <w:rPr>
          <w:rFonts w:ascii="Palatino Linotype" w:hAnsi="Palatino Linotype" w:cs="Arial"/>
          <w:color w:val="000000" w:themeColor="text1"/>
          <w:sz w:val="24"/>
          <w:szCs w:val="24"/>
          <w:lang w:val="es-ES_tradnl"/>
        </w:rPr>
        <w:t>de realizar el servidor público habilitado y el titular del área que administra la información</w:t>
      </w:r>
      <w:r w:rsidR="00EC7210" w:rsidRPr="009A7E55">
        <w:rPr>
          <w:rFonts w:ascii="Palatino Linotype" w:hAnsi="Palatino Linotype" w:cs="Arial"/>
          <w:color w:val="000000" w:themeColor="text1"/>
          <w:sz w:val="24"/>
          <w:szCs w:val="24"/>
          <w:lang w:val="es-ES_tradnl"/>
        </w:rPr>
        <w:t>.</w:t>
      </w:r>
    </w:p>
    <w:p w14:paraId="2AC26FF8" w14:textId="77777777" w:rsidR="00EC7210" w:rsidRPr="009A7E55" w:rsidRDefault="00EC7210" w:rsidP="00976376">
      <w:pPr>
        <w:pStyle w:val="Prrafodelista"/>
        <w:spacing w:after="0"/>
        <w:ind w:left="284"/>
        <w:rPr>
          <w:rFonts w:ascii="Palatino Linotype" w:hAnsi="Palatino Linotype" w:cs="Arial"/>
          <w:color w:val="000000" w:themeColor="text1"/>
          <w:sz w:val="24"/>
          <w:szCs w:val="24"/>
          <w:lang w:val="es-ES_tradnl"/>
        </w:rPr>
      </w:pPr>
    </w:p>
    <w:p w14:paraId="09415765" w14:textId="77777777" w:rsidR="00EC7210" w:rsidRPr="009A7E55" w:rsidRDefault="00EC7210"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5A020464"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r w:rsidRPr="009A7E55">
        <w:rPr>
          <w:rFonts w:ascii="Palatino Linotype" w:hAnsi="Palatino Linotype" w:cs="Arial"/>
          <w:b/>
          <w:color w:val="000000" w:themeColor="text1"/>
          <w:sz w:val="24"/>
          <w:szCs w:val="24"/>
          <w:lang w:val="es-MX"/>
        </w:rPr>
        <w:t>Formalidades para emitir el acuerdo de clasificación.</w:t>
      </w:r>
    </w:p>
    <w:p w14:paraId="1A6F5303"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p>
    <w:p w14:paraId="3BD05608"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428156BC"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76E93E5D" w14:textId="45A98781"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9A7E55">
        <w:rPr>
          <w:rFonts w:ascii="Palatino Linotype" w:hAnsi="Palatino Linotype" w:cs="Arial"/>
          <w:b/>
          <w:color w:val="000000" w:themeColor="text1"/>
          <w:sz w:val="24"/>
          <w:szCs w:val="24"/>
          <w:u w:val="single"/>
          <w:lang w:val="es-ES_tradnl"/>
        </w:rPr>
        <w:t>el acto reúna con los requisitos elementales</w:t>
      </w:r>
      <w:r w:rsidRPr="009A7E55">
        <w:rPr>
          <w:rFonts w:ascii="Palatino Linotype" w:hAnsi="Palatino Linotype" w:cs="Arial"/>
          <w:color w:val="000000" w:themeColor="text1"/>
          <w:sz w:val="24"/>
          <w:szCs w:val="24"/>
          <w:lang w:val="es-ES_tradnl"/>
        </w:rPr>
        <w:t xml:space="preserve">, entre ellos, que la autoridad que va a emitir el acto de autoridad sea la legalmente facultada para ello, es decir, </w:t>
      </w:r>
      <w:r w:rsidRPr="009A7E55">
        <w:rPr>
          <w:rFonts w:ascii="Palatino Linotype" w:hAnsi="Palatino Linotype" w:cs="Arial"/>
          <w:color w:val="000000" w:themeColor="text1"/>
          <w:sz w:val="24"/>
          <w:szCs w:val="24"/>
          <w:lang w:val="es-ES_tradnl"/>
        </w:rPr>
        <w:lastRenderedPageBreak/>
        <w:t>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6D0A6E58"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443809D9"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4DEA89E"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5CF7869F"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r w:rsidRPr="009A7E55">
        <w:rPr>
          <w:rFonts w:ascii="Palatino Linotype" w:hAnsi="Palatino Linotype" w:cs="Arial"/>
          <w:b/>
          <w:color w:val="000000" w:themeColor="text1"/>
          <w:sz w:val="24"/>
          <w:szCs w:val="24"/>
          <w:lang w:val="es-MX"/>
        </w:rPr>
        <w:t>Requisitos</w:t>
      </w:r>
      <w:r w:rsidRPr="009A7E55">
        <w:rPr>
          <w:rFonts w:ascii="Palatino Linotype" w:hAnsi="Palatino Linotype" w:cs="Arial"/>
          <w:color w:val="000000" w:themeColor="text1"/>
          <w:sz w:val="24"/>
          <w:szCs w:val="24"/>
          <w:lang w:val="es-MX"/>
        </w:rPr>
        <w:t xml:space="preserve"> </w:t>
      </w:r>
      <w:r w:rsidRPr="009A7E55">
        <w:rPr>
          <w:rFonts w:ascii="Palatino Linotype" w:hAnsi="Palatino Linotype" w:cs="Arial"/>
          <w:b/>
          <w:color w:val="000000" w:themeColor="text1"/>
          <w:sz w:val="24"/>
          <w:szCs w:val="24"/>
          <w:lang w:val="es-MX"/>
        </w:rPr>
        <w:t>de fondo del acuerdo de clasificación</w:t>
      </w:r>
    </w:p>
    <w:p w14:paraId="1EF457B5"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MX"/>
        </w:rPr>
      </w:pPr>
    </w:p>
    <w:p w14:paraId="1ED57B58" w14:textId="76D53ECF"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w:t>
      </w:r>
      <w:r w:rsidRPr="009A7E55">
        <w:rPr>
          <w:rFonts w:ascii="Palatino Linotype" w:hAnsi="Palatino Linotype" w:cs="Arial"/>
          <w:color w:val="000000" w:themeColor="text1"/>
          <w:sz w:val="24"/>
          <w:szCs w:val="24"/>
          <w:lang w:val="es-ES_tradnl"/>
        </w:rPr>
        <w:lastRenderedPageBreak/>
        <w:t xml:space="preserve">procedimiento, que se desahoga en sede del Comité de Transparencia, la ley nos aporta mayores luces para cumplir con dicha acreditación. En los </w:t>
      </w:r>
      <w:r w:rsidRPr="009A7E55">
        <w:rPr>
          <w:rFonts w:ascii="Palatino Linotype" w:hAnsi="Palatino Linotype" w:cs="Arial"/>
          <w:b/>
          <w:color w:val="000000" w:themeColor="text1"/>
          <w:sz w:val="24"/>
          <w:szCs w:val="24"/>
          <w:lang w:val="es-ES_tradnl"/>
        </w:rPr>
        <w:t xml:space="preserve">artículos 131 y 105 segundo párrafo de la Ley Estatal y de la Ley General </w:t>
      </w:r>
      <w:r w:rsidRPr="009A7E55">
        <w:rPr>
          <w:rFonts w:ascii="Palatino Linotype" w:hAnsi="Palatino Linotype" w:cs="Arial"/>
          <w:color w:val="000000" w:themeColor="text1"/>
          <w:sz w:val="24"/>
          <w:szCs w:val="24"/>
          <w:lang w:val="es-ES_tradnl"/>
        </w:rPr>
        <w:t xml:space="preserve">respectivamente, y el </w:t>
      </w:r>
      <w:r w:rsidRPr="009A7E55">
        <w:rPr>
          <w:rFonts w:ascii="Palatino Linotype" w:hAnsi="Palatino Linotype" w:cs="Arial"/>
          <w:b/>
          <w:color w:val="000000" w:themeColor="text1"/>
          <w:sz w:val="24"/>
          <w:szCs w:val="24"/>
          <w:lang w:val="es-ES_tradnl"/>
        </w:rPr>
        <w:t>lineamiento sexagésimo segundo de los Lineamientos Generales</w:t>
      </w:r>
      <w:r w:rsidRPr="009A7E55">
        <w:rPr>
          <w:rFonts w:ascii="Palatino Linotype" w:hAnsi="Palatino Linotype" w:cs="Arial"/>
          <w:color w:val="000000" w:themeColor="text1"/>
          <w:sz w:val="24"/>
          <w:szCs w:val="24"/>
          <w:lang w:val="es-ES_tradnl"/>
        </w:rPr>
        <w:t xml:space="preserve">, al señalar que la carga de la prueba, para justificar las restricciones, corresponde a los sujetos obligados, por lo que deberán fundar y motivar debidamente la clasificación. </w:t>
      </w:r>
    </w:p>
    <w:p w14:paraId="7EE9A878"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64F10B10" w14:textId="41AF4E5A"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De lo anterior, se desprende </w:t>
      </w:r>
      <w:r w:rsidR="001128B5" w:rsidRPr="009A7E55">
        <w:rPr>
          <w:rFonts w:ascii="Palatino Linotype" w:hAnsi="Palatino Linotype" w:cs="Arial"/>
          <w:color w:val="000000" w:themeColor="text1"/>
          <w:sz w:val="24"/>
          <w:szCs w:val="24"/>
          <w:lang w:val="es-ES_tradnl"/>
        </w:rPr>
        <w:t>que,</w:t>
      </w:r>
      <w:r w:rsidRPr="009A7E55">
        <w:rPr>
          <w:rFonts w:ascii="Palatino Linotype" w:hAnsi="Palatino Linotype" w:cs="Arial"/>
          <w:color w:val="000000" w:themeColor="text1"/>
          <w:sz w:val="24"/>
          <w:szCs w:val="24"/>
          <w:lang w:val="es-ES_tradnl"/>
        </w:rPr>
        <w:t xml:space="preserve"> para una correcta </w:t>
      </w:r>
      <w:r w:rsidRPr="009A7E55">
        <w:rPr>
          <w:rFonts w:ascii="Palatino Linotype" w:hAnsi="Palatino Linotype" w:cs="Arial"/>
          <w:b/>
          <w:color w:val="000000" w:themeColor="text1"/>
          <w:sz w:val="24"/>
          <w:szCs w:val="24"/>
          <w:lang w:val="es-ES_tradnl"/>
        </w:rPr>
        <w:t>clasificación total o parcial</w:t>
      </w:r>
      <w:r w:rsidRPr="009A7E55">
        <w:rPr>
          <w:rFonts w:ascii="Palatino Linotype" w:hAnsi="Palatino Linotype" w:cs="Arial"/>
          <w:color w:val="000000" w:themeColor="text1"/>
          <w:sz w:val="24"/>
          <w:szCs w:val="24"/>
          <w:lang w:val="es-ES_tradnl"/>
        </w:rPr>
        <w:t xml:space="preserve">, esto es determinar los datos que se suprimen en las versiones públicas, es necesario fundar y motivar, de manera correcta, la clasificación; considerando que todo acto que la autoridad pronuncie en el ejercicio de sus </w:t>
      </w:r>
      <w:r w:rsidR="00457ECE" w:rsidRPr="009A7E55">
        <w:rPr>
          <w:rFonts w:ascii="Palatino Linotype" w:hAnsi="Palatino Linotype" w:cs="Arial"/>
          <w:color w:val="000000" w:themeColor="text1"/>
          <w:sz w:val="24"/>
          <w:szCs w:val="24"/>
          <w:lang w:val="es-ES_tradnl"/>
        </w:rPr>
        <w:t>atribuciones</w:t>
      </w:r>
      <w:r w:rsidRPr="009A7E55">
        <w:rPr>
          <w:rFonts w:ascii="Palatino Linotype" w:hAnsi="Palatino Linotype" w:cs="Arial"/>
          <w:color w:val="000000" w:themeColor="text1"/>
          <w:sz w:val="24"/>
          <w:szCs w:val="24"/>
          <w:lang w:val="es-ES_tradnl"/>
        </w:rPr>
        <w:t xml:space="preserve"> debe expresar los fundamentos legales que le dieron origen y las razones por las que se deben aplicar al caso concreto.</w:t>
      </w:r>
    </w:p>
    <w:p w14:paraId="0E424E3D"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20C04371"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w:t>
      </w:r>
      <w:r w:rsidRPr="009A7E55">
        <w:rPr>
          <w:rFonts w:ascii="Palatino Linotype" w:hAnsi="Palatino Linotype" w:cs="Arial"/>
          <w:color w:val="000000" w:themeColor="text1"/>
          <w:sz w:val="24"/>
          <w:szCs w:val="24"/>
          <w:lang w:val="es-ES_tradnl"/>
        </w:rPr>
        <w:lastRenderedPageBreak/>
        <w:t>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A7E55">
        <w:rPr>
          <w:rFonts w:ascii="Palatino Linotype" w:hAnsi="Palatino Linotype" w:cs="Arial"/>
          <w:color w:val="000000" w:themeColor="text1"/>
          <w:sz w:val="24"/>
          <w:szCs w:val="24"/>
          <w:vertAlign w:val="superscript"/>
          <w:lang w:val="es-ES_tradnl"/>
        </w:rPr>
        <w:footnoteReference w:id="5"/>
      </w:r>
    </w:p>
    <w:p w14:paraId="0AE81242"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0411170B"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14:paraId="1EADA2CB"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MX"/>
        </w:rPr>
      </w:pPr>
    </w:p>
    <w:p w14:paraId="064AF627" w14:textId="0F1DFC06"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b/>
          <w:i/>
          <w:color w:val="000000" w:themeColor="text1"/>
          <w:lang w:val="es-MX"/>
        </w:rPr>
        <w:t>FUNDAMENTACIÓN Y MOTIVACIÓN.</w:t>
      </w:r>
      <w:r w:rsidRPr="009A7E55">
        <w:rPr>
          <w:rFonts w:ascii="Palatino Linotype" w:hAnsi="Palatino Linotype" w:cs="Arial"/>
          <w:i/>
          <w:color w:val="000000" w:themeColor="text1"/>
          <w:lang w:val="es-MX"/>
        </w:rPr>
        <w:t xml:space="preserve"> La </w:t>
      </w:r>
      <w:r w:rsidRPr="009A7E55">
        <w:rPr>
          <w:rFonts w:ascii="Palatino Linotype" w:hAnsi="Palatino Linotype" w:cs="Arial"/>
          <w:i/>
          <w:color w:val="000000" w:themeColor="text1"/>
          <w:u w:val="single"/>
          <w:lang w:val="es-MX"/>
        </w:rPr>
        <w:t xml:space="preserve">debida fundamentación y motivación </w:t>
      </w:r>
      <w:r w:rsidR="00457ECE" w:rsidRPr="009A7E55">
        <w:rPr>
          <w:rFonts w:ascii="Palatino Linotype" w:hAnsi="Palatino Linotype" w:cs="Arial"/>
          <w:i/>
          <w:color w:val="000000" w:themeColor="text1"/>
          <w:u w:val="single"/>
          <w:lang w:val="es-MX"/>
        </w:rPr>
        <w:t>legal</w:t>
      </w:r>
      <w:r w:rsidRPr="009A7E55">
        <w:rPr>
          <w:rFonts w:ascii="Palatino Linotype" w:hAnsi="Palatino Linotype" w:cs="Arial"/>
          <w:i/>
          <w:color w:val="000000" w:themeColor="text1"/>
          <w:u w:val="single"/>
          <w:lang w:val="es-MX"/>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A7E55">
        <w:rPr>
          <w:rFonts w:ascii="Palatino Linotype" w:hAnsi="Palatino Linotype" w:cs="Arial"/>
          <w:i/>
          <w:color w:val="000000" w:themeColor="text1"/>
          <w:lang w:val="es-MX"/>
        </w:rPr>
        <w:t>.</w:t>
      </w:r>
    </w:p>
    <w:p w14:paraId="04D1F6AF"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p>
    <w:p w14:paraId="05F15A1D"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SEGUNDO TRIBUNAL COLEGIADO DEL SEXTO CIRCUITO.</w:t>
      </w:r>
    </w:p>
    <w:p w14:paraId="171AC967"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79AD371A"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9A7E55">
        <w:rPr>
          <w:rFonts w:ascii="Palatino Linotype" w:hAnsi="Palatino Linotype" w:cs="Arial"/>
          <w:i/>
          <w:color w:val="000000" w:themeColor="text1"/>
          <w:lang w:val="es-MX"/>
        </w:rPr>
        <w:t>Esponda</w:t>
      </w:r>
      <w:proofErr w:type="spellEnd"/>
      <w:r w:rsidRPr="009A7E55">
        <w:rPr>
          <w:rFonts w:ascii="Palatino Linotype" w:hAnsi="Palatino Linotype" w:cs="Arial"/>
          <w:i/>
          <w:color w:val="000000" w:themeColor="text1"/>
          <w:lang w:val="es-MX"/>
        </w:rPr>
        <w:t xml:space="preserve"> Rincón.</w:t>
      </w:r>
    </w:p>
    <w:p w14:paraId="0527D39D"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 xml:space="preserve">Amparo en revisión 333/88. </w:t>
      </w:r>
      <w:proofErr w:type="spellStart"/>
      <w:r w:rsidRPr="009A7E55">
        <w:rPr>
          <w:rFonts w:ascii="Palatino Linotype" w:hAnsi="Palatino Linotype" w:cs="Arial"/>
          <w:i/>
          <w:color w:val="000000" w:themeColor="text1"/>
          <w:lang w:val="es-MX"/>
        </w:rPr>
        <w:t>Adilia</w:t>
      </w:r>
      <w:proofErr w:type="spellEnd"/>
      <w:r w:rsidRPr="009A7E55">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63EDE88D"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lastRenderedPageBreak/>
        <w:t xml:space="preserve">Amparo en revisión 597/95. Emilio Maurer Bretón. 15 de noviembre de 1995. Unanimidad de votos. Ponente: Clementina Ramírez Moguel </w:t>
      </w:r>
      <w:proofErr w:type="spellStart"/>
      <w:r w:rsidRPr="009A7E55">
        <w:rPr>
          <w:rFonts w:ascii="Palatino Linotype" w:hAnsi="Palatino Linotype" w:cs="Arial"/>
          <w:i/>
          <w:color w:val="000000" w:themeColor="text1"/>
          <w:lang w:val="es-MX"/>
        </w:rPr>
        <w:t>Goyzueta</w:t>
      </w:r>
      <w:proofErr w:type="spellEnd"/>
      <w:r w:rsidRPr="009A7E55">
        <w:rPr>
          <w:rFonts w:ascii="Palatino Linotype" w:hAnsi="Palatino Linotype" w:cs="Arial"/>
          <w:i/>
          <w:color w:val="000000" w:themeColor="text1"/>
          <w:lang w:val="es-MX"/>
        </w:rPr>
        <w:t>. Secretario: Gonzalo Carrera Molina.</w:t>
      </w:r>
    </w:p>
    <w:p w14:paraId="38FF641B" w14:textId="77777777" w:rsidR="00EC3DCC" w:rsidRPr="009A7E55" w:rsidRDefault="00EC3DCC" w:rsidP="00C41E00">
      <w:pPr>
        <w:spacing w:after="0" w:line="276"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9A7E55">
        <w:rPr>
          <w:rFonts w:ascii="Palatino Linotype" w:hAnsi="Palatino Linotype" w:cs="Arial"/>
          <w:i/>
          <w:color w:val="000000" w:themeColor="text1"/>
          <w:lang w:val="es-MX"/>
        </w:rPr>
        <w:t>Baigts</w:t>
      </w:r>
      <w:proofErr w:type="spellEnd"/>
      <w:r w:rsidRPr="009A7E55">
        <w:rPr>
          <w:rFonts w:ascii="Palatino Linotype" w:hAnsi="Palatino Linotype" w:cs="Arial"/>
          <w:i/>
          <w:color w:val="000000" w:themeColor="text1"/>
          <w:lang w:val="es-MX"/>
        </w:rPr>
        <w:t xml:space="preserve"> Muñoz.</w:t>
      </w:r>
    </w:p>
    <w:p w14:paraId="38B03574"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rPr>
      </w:pPr>
    </w:p>
    <w:p w14:paraId="5AFF6E38"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343456"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31C8807D"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F60C8E"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414C98ED"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14:paraId="329380F5"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5FC70E12" w14:textId="3B3E7306"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Ahora bien, </w:t>
      </w:r>
      <w:r w:rsidRPr="009A7E55">
        <w:rPr>
          <w:rFonts w:ascii="Palatino Linotype" w:hAnsi="Palatino Linotype" w:cs="Arial"/>
          <w:b/>
          <w:color w:val="000000" w:themeColor="text1"/>
          <w:sz w:val="24"/>
          <w:szCs w:val="24"/>
          <w:u w:val="single"/>
          <w:lang w:val="es-ES_tradnl"/>
        </w:rPr>
        <w:t>para cada caso además de fundar y motivar</w:t>
      </w:r>
      <w:r w:rsidRPr="009A7E55">
        <w:rPr>
          <w:rFonts w:ascii="Palatino Linotype" w:hAnsi="Palatino Linotype" w:cs="Arial"/>
          <w:color w:val="000000" w:themeColor="text1"/>
          <w:sz w:val="24"/>
          <w:szCs w:val="24"/>
          <w:lang w:val="es-ES_tradnl"/>
        </w:rPr>
        <w:t xml:space="preserve">, se debe identificar con claridad que datos contenidos en las documentales son susceptibles de suprimirse, </w:t>
      </w:r>
      <w:r w:rsidR="003103EA" w:rsidRPr="009A7E55">
        <w:rPr>
          <w:rFonts w:ascii="Palatino Linotype" w:hAnsi="Palatino Linotype" w:cs="Arial"/>
          <w:color w:val="000000" w:themeColor="text1"/>
          <w:sz w:val="24"/>
          <w:szCs w:val="24"/>
          <w:lang w:val="es-ES_tradnl"/>
        </w:rPr>
        <w:t xml:space="preserve">sirve de ejemplo el documento que se ordena en el caso concreto que </w:t>
      </w:r>
      <w:r w:rsidR="003103EA" w:rsidRPr="009A7E55">
        <w:rPr>
          <w:rFonts w:ascii="Palatino Linotype" w:hAnsi="Palatino Linotype" w:cs="Arial"/>
          <w:color w:val="000000" w:themeColor="text1"/>
          <w:sz w:val="24"/>
          <w:szCs w:val="24"/>
          <w:lang w:val="es-ES_tradnl"/>
        </w:rPr>
        <w:lastRenderedPageBreak/>
        <w:t xml:space="preserve">ocupa a esta Ponencia; </w:t>
      </w:r>
      <w:r w:rsidRPr="009A7E55">
        <w:rPr>
          <w:rFonts w:ascii="Palatino Linotype" w:hAnsi="Palatino Linotype" w:cs="Arial"/>
          <w:color w:val="000000" w:themeColor="text1"/>
          <w:sz w:val="24"/>
          <w:szCs w:val="24"/>
          <w:lang w:val="es-ES_tradnl"/>
        </w:rPr>
        <w:t>una documental d</w:t>
      </w:r>
      <w:r w:rsidR="00BE1BB2" w:rsidRPr="009A7E55">
        <w:rPr>
          <w:rFonts w:ascii="Palatino Linotype" w:hAnsi="Palatino Linotype" w:cs="Arial"/>
          <w:color w:val="000000" w:themeColor="text1"/>
          <w:sz w:val="24"/>
          <w:szCs w:val="24"/>
          <w:lang w:val="es-ES_tradnl"/>
        </w:rPr>
        <w:t xml:space="preserve">e naturaleza pública como lo son </w:t>
      </w:r>
      <w:r w:rsidR="00C12A0C" w:rsidRPr="009A7E55">
        <w:rPr>
          <w:rFonts w:ascii="Palatino Linotype" w:hAnsi="Palatino Linotype" w:cs="Arial"/>
          <w:color w:val="000000" w:themeColor="text1"/>
          <w:sz w:val="24"/>
          <w:szCs w:val="24"/>
          <w:lang w:val="es-ES_tradnl"/>
        </w:rPr>
        <w:t xml:space="preserve">los </w:t>
      </w:r>
      <w:r w:rsidR="003103EA" w:rsidRPr="009A7E55">
        <w:rPr>
          <w:rFonts w:ascii="Palatino Linotype" w:hAnsi="Palatino Linotype" w:cs="Arial"/>
          <w:color w:val="000000" w:themeColor="text1"/>
          <w:sz w:val="24"/>
          <w:szCs w:val="24"/>
          <w:lang w:val="es-ES_tradnl"/>
        </w:rPr>
        <w:t>recibo</w:t>
      </w:r>
      <w:r w:rsidR="00C12A0C" w:rsidRPr="009A7E55">
        <w:rPr>
          <w:rFonts w:ascii="Palatino Linotype" w:hAnsi="Palatino Linotype" w:cs="Arial"/>
          <w:color w:val="000000" w:themeColor="text1"/>
          <w:sz w:val="24"/>
          <w:szCs w:val="24"/>
          <w:lang w:val="es-ES_tradnl"/>
        </w:rPr>
        <w:t>s</w:t>
      </w:r>
      <w:r w:rsidR="003103EA" w:rsidRPr="009A7E55">
        <w:rPr>
          <w:rFonts w:ascii="Palatino Linotype" w:hAnsi="Palatino Linotype" w:cs="Arial"/>
          <w:color w:val="000000" w:themeColor="text1"/>
          <w:sz w:val="24"/>
          <w:szCs w:val="24"/>
          <w:lang w:val="es-ES_tradnl"/>
        </w:rPr>
        <w:t xml:space="preserve"> de </w:t>
      </w:r>
      <w:r w:rsidRPr="009A7E55">
        <w:rPr>
          <w:rFonts w:ascii="Palatino Linotype" w:hAnsi="Palatino Linotype" w:cs="Arial"/>
          <w:color w:val="000000" w:themeColor="text1"/>
          <w:sz w:val="24"/>
          <w:szCs w:val="24"/>
          <w:lang w:val="es-ES_tradnl"/>
        </w:rPr>
        <w:t>nómina</w:t>
      </w:r>
      <w:r w:rsidR="003103EA" w:rsidRPr="009A7E55">
        <w:rPr>
          <w:rFonts w:ascii="Palatino Linotype" w:hAnsi="Palatino Linotype" w:cs="Arial"/>
          <w:color w:val="000000" w:themeColor="text1"/>
          <w:sz w:val="24"/>
          <w:szCs w:val="24"/>
          <w:lang w:val="es-ES_tradnl"/>
        </w:rPr>
        <w:t>,</w:t>
      </w:r>
      <w:r w:rsidRPr="009A7E55">
        <w:rPr>
          <w:rFonts w:ascii="Palatino Linotype" w:hAnsi="Palatino Linotype" w:cs="Arial"/>
          <w:color w:val="000000" w:themeColor="text1"/>
          <w:sz w:val="24"/>
          <w:szCs w:val="24"/>
          <w:lang w:val="es-ES_tradnl"/>
        </w:rPr>
        <w:t xml:space="preserve"> si bien el dato de </w:t>
      </w:r>
      <w:r w:rsidR="00C12A0C" w:rsidRPr="009A7E55">
        <w:rPr>
          <w:rFonts w:ascii="Palatino Linotype" w:hAnsi="Palatino Linotype" w:cs="Arial"/>
          <w:color w:val="000000" w:themeColor="text1"/>
          <w:sz w:val="24"/>
          <w:szCs w:val="24"/>
          <w:lang w:val="es-ES_tradnl"/>
        </w:rPr>
        <w:t>las</w:t>
      </w:r>
      <w:r w:rsidRPr="009A7E55">
        <w:rPr>
          <w:rFonts w:ascii="Palatino Linotype" w:hAnsi="Palatino Linotype" w:cs="Arial"/>
          <w:color w:val="000000" w:themeColor="text1"/>
          <w:sz w:val="24"/>
          <w:szCs w:val="24"/>
          <w:lang w:val="es-ES_tradnl"/>
        </w:rPr>
        <w:t xml:space="preserve"> remuneraciones es eminentemente público, no así todos los datos contenidos en dicho documento que son datos personales</w:t>
      </w:r>
      <w:r w:rsidRPr="009A7E55">
        <w:rPr>
          <w:rFonts w:ascii="Palatino Linotype" w:hAnsi="Palatino Linotype" w:cs="Arial"/>
          <w:color w:val="000000" w:themeColor="text1"/>
          <w:sz w:val="24"/>
          <w:szCs w:val="24"/>
          <w:vertAlign w:val="superscript"/>
          <w:lang w:val="es-ES_tradnl"/>
        </w:rPr>
        <w:footnoteReference w:id="6"/>
      </w:r>
      <w:r w:rsidRPr="009A7E55">
        <w:rPr>
          <w:rFonts w:ascii="Palatino Linotype" w:hAnsi="Palatino Linotype" w:cs="Arial"/>
          <w:color w:val="000000" w:themeColor="text1"/>
          <w:sz w:val="24"/>
          <w:szCs w:val="24"/>
          <w:lang w:val="es-ES_tradnl"/>
        </w:rPr>
        <w:t xml:space="preserve"> de servidor</w:t>
      </w:r>
      <w:r w:rsidR="00C12A0C" w:rsidRPr="009A7E55">
        <w:rPr>
          <w:rFonts w:ascii="Palatino Linotype" w:hAnsi="Palatino Linotype" w:cs="Arial"/>
          <w:color w:val="000000" w:themeColor="text1"/>
          <w:sz w:val="24"/>
          <w:szCs w:val="24"/>
          <w:lang w:val="es-ES_tradnl"/>
        </w:rPr>
        <w:t>es</w:t>
      </w:r>
      <w:r w:rsidRPr="009A7E55">
        <w:rPr>
          <w:rFonts w:ascii="Palatino Linotype" w:hAnsi="Palatino Linotype" w:cs="Arial"/>
          <w:color w:val="000000" w:themeColor="text1"/>
          <w:sz w:val="24"/>
          <w:szCs w:val="24"/>
          <w:lang w:val="es-ES_tradnl"/>
        </w:rPr>
        <w:t xml:space="preserve"> público</w:t>
      </w:r>
      <w:r w:rsidR="00C12A0C" w:rsidRPr="009A7E55">
        <w:rPr>
          <w:rFonts w:ascii="Palatino Linotype" w:hAnsi="Palatino Linotype" w:cs="Arial"/>
          <w:color w:val="000000" w:themeColor="text1"/>
          <w:sz w:val="24"/>
          <w:szCs w:val="24"/>
          <w:lang w:val="es-ES_tradnl"/>
        </w:rPr>
        <w:t>s</w:t>
      </w:r>
      <w:r w:rsidRPr="009A7E55">
        <w:rPr>
          <w:rFonts w:ascii="Palatino Linotype" w:hAnsi="Palatino Linotype" w:cs="Arial"/>
          <w:color w:val="000000" w:themeColor="text1"/>
          <w:sz w:val="24"/>
          <w:szCs w:val="24"/>
          <w:lang w:val="es-ES_tradnl"/>
        </w:rPr>
        <w:t xml:space="preserve"> que no tienen ninguna injerencia en el tema de la transparencia y la rendición de cuentas, por ejemplo, </w:t>
      </w:r>
      <w:r w:rsidRPr="009A7E55">
        <w:rPr>
          <w:rFonts w:ascii="Palatino Linotype" w:hAnsi="Palatino Linotype" w:cs="Arial"/>
          <w:color w:val="000000" w:themeColor="text1"/>
          <w:sz w:val="24"/>
          <w:szCs w:val="24"/>
        </w:rPr>
        <w:t xml:space="preserve">Clave Única de Registro de Población (CURP), Registro Federal de Contribuyentes (R.F.C.), claves de seguros, </w:t>
      </w:r>
      <w:r w:rsidR="003103EA" w:rsidRPr="009A7E55">
        <w:rPr>
          <w:rFonts w:ascii="Palatino Linotype" w:hAnsi="Palatino Linotype" w:cs="Arial"/>
          <w:color w:val="000000" w:themeColor="text1"/>
          <w:sz w:val="24"/>
          <w:szCs w:val="24"/>
        </w:rPr>
        <w:t xml:space="preserve">número de cuenta, número de empleado, seguro de vida, ausentismo, cadenas originales de sellos digitales y los códigos QR, </w:t>
      </w:r>
      <w:r w:rsidRPr="009A7E55">
        <w:rPr>
          <w:rFonts w:ascii="Palatino Linotype" w:hAnsi="Palatino Linotype" w:cs="Arial"/>
          <w:color w:val="000000" w:themeColor="text1"/>
          <w:sz w:val="24"/>
          <w:szCs w:val="24"/>
        </w:rPr>
        <w:t xml:space="preserve">préstamos o descuentos personales, estos son datos susceptibles de clasificarse como confidenciales mediante una versión pública que deje a la vista los datos que ofrezcan la información requerida. </w:t>
      </w:r>
    </w:p>
    <w:p w14:paraId="7273A4EC"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598AF083" w14:textId="777777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239B851"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3B60D664"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r w:rsidRPr="009A7E55">
        <w:rPr>
          <w:rFonts w:ascii="Palatino Linotype" w:hAnsi="Palatino Linotype" w:cs="Arial"/>
          <w:b/>
          <w:color w:val="000000" w:themeColor="text1"/>
          <w:sz w:val="24"/>
          <w:szCs w:val="24"/>
          <w:lang w:val="es-MX"/>
        </w:rPr>
        <w:t>Condiciones especiales de la clasificación de la información como confidencial.</w:t>
      </w:r>
    </w:p>
    <w:p w14:paraId="0D0D8170" w14:textId="77777777" w:rsidR="00EC3DCC" w:rsidRPr="009A7E55" w:rsidRDefault="00EC3DCC" w:rsidP="00976376">
      <w:pPr>
        <w:spacing w:after="0" w:line="360" w:lineRule="auto"/>
        <w:ind w:left="284" w:right="49"/>
        <w:contextualSpacing/>
        <w:jc w:val="both"/>
        <w:rPr>
          <w:rFonts w:ascii="Palatino Linotype" w:hAnsi="Palatino Linotype" w:cs="Arial"/>
          <w:b/>
          <w:color w:val="000000" w:themeColor="text1"/>
          <w:sz w:val="24"/>
          <w:szCs w:val="24"/>
          <w:lang w:val="es-MX"/>
        </w:rPr>
      </w:pPr>
    </w:p>
    <w:p w14:paraId="5A2B67A0" w14:textId="06944D77"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 xml:space="preserve">Los artículos 148 y 120 de la Ley Estatal y de la Ley General, respectivamente, establecen </w:t>
      </w:r>
      <w:r w:rsidR="00667F8B" w:rsidRPr="009A7E55">
        <w:rPr>
          <w:rFonts w:ascii="Palatino Linotype" w:hAnsi="Palatino Linotype" w:cs="Arial"/>
          <w:color w:val="000000" w:themeColor="text1"/>
          <w:sz w:val="24"/>
          <w:szCs w:val="24"/>
          <w:lang w:val="es-ES_tradnl"/>
        </w:rPr>
        <w:t>que,</w:t>
      </w:r>
      <w:r w:rsidRPr="009A7E55">
        <w:rPr>
          <w:rFonts w:ascii="Palatino Linotype" w:hAnsi="Palatino Linotype" w:cs="Arial"/>
          <w:color w:val="000000" w:themeColor="text1"/>
          <w:sz w:val="24"/>
          <w:szCs w:val="24"/>
          <w:lang w:val="es-ES_tradnl"/>
        </w:rPr>
        <w:t xml:space="preserve"> aun tratándose de datos personales, se podrán proporcionar, incluso sin solicitar el consentimiento de su titular, cuando dichos datos correspondan a los siguientes supuestos: </w:t>
      </w:r>
    </w:p>
    <w:p w14:paraId="4E3338F8"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0"/>
          <w:szCs w:val="24"/>
          <w:lang w:val="es-ES_tradnl"/>
        </w:rPr>
      </w:pPr>
    </w:p>
    <w:p w14:paraId="1E1D65C0" w14:textId="77777777" w:rsidR="00EC3DCC" w:rsidRPr="009A7E55" w:rsidRDefault="00EC3DCC" w:rsidP="00C41E00">
      <w:pPr>
        <w:spacing w:after="0" w:line="360" w:lineRule="auto"/>
        <w:ind w:left="851" w:right="426"/>
        <w:contextualSpacing/>
        <w:jc w:val="both"/>
        <w:rPr>
          <w:rFonts w:ascii="Palatino Linotype" w:hAnsi="Palatino Linotype" w:cs="Arial"/>
          <w:bCs/>
          <w:i/>
          <w:color w:val="000000" w:themeColor="text1"/>
          <w:lang w:val="es-MX"/>
        </w:rPr>
      </w:pPr>
      <w:r w:rsidRPr="009A7E55">
        <w:rPr>
          <w:rFonts w:ascii="Palatino Linotype" w:hAnsi="Palatino Linotype" w:cs="Arial"/>
          <w:bCs/>
          <w:i/>
          <w:color w:val="000000" w:themeColor="text1"/>
          <w:lang w:val="es-MX"/>
        </w:rPr>
        <w:t>I.</w:t>
      </w:r>
      <w:r w:rsidRPr="009A7E55">
        <w:rPr>
          <w:rFonts w:ascii="Palatino Linotype" w:hAnsi="Palatino Linotype" w:cs="Arial"/>
          <w:i/>
          <w:color w:val="000000" w:themeColor="text1"/>
          <w:lang w:val="es-MX"/>
        </w:rPr>
        <w:t xml:space="preserve"> La información se encuentre en registros públicos o fuentes de acceso público;</w:t>
      </w:r>
    </w:p>
    <w:p w14:paraId="68D5408D" w14:textId="77777777" w:rsidR="00EC3DCC" w:rsidRPr="009A7E55" w:rsidRDefault="00EC3DCC" w:rsidP="00C41E00">
      <w:pPr>
        <w:spacing w:after="0" w:line="360" w:lineRule="auto"/>
        <w:ind w:left="851" w:right="426"/>
        <w:contextualSpacing/>
        <w:jc w:val="both"/>
        <w:rPr>
          <w:rFonts w:ascii="Palatino Linotype" w:hAnsi="Palatino Linotype" w:cs="Arial"/>
          <w:bCs/>
          <w:i/>
          <w:color w:val="000000" w:themeColor="text1"/>
          <w:lang w:val="es-MX"/>
        </w:rPr>
      </w:pPr>
      <w:r w:rsidRPr="009A7E55">
        <w:rPr>
          <w:rFonts w:ascii="Palatino Linotype" w:hAnsi="Palatino Linotype" w:cs="Arial"/>
          <w:bCs/>
          <w:i/>
          <w:color w:val="000000" w:themeColor="text1"/>
          <w:lang w:val="es-MX"/>
        </w:rPr>
        <w:t xml:space="preserve">II. </w:t>
      </w:r>
      <w:r w:rsidRPr="009A7E55">
        <w:rPr>
          <w:rFonts w:ascii="Palatino Linotype" w:hAnsi="Palatino Linotype" w:cs="Arial"/>
          <w:i/>
          <w:color w:val="000000" w:themeColor="text1"/>
          <w:lang w:val="es-MX"/>
        </w:rPr>
        <w:t>Por Ley tenga el carácter de pública;</w:t>
      </w:r>
    </w:p>
    <w:p w14:paraId="581A5E34" w14:textId="77777777" w:rsidR="00EC3DCC" w:rsidRPr="009A7E55" w:rsidRDefault="00EC3DCC" w:rsidP="00C41E00">
      <w:pPr>
        <w:spacing w:after="0" w:line="360"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t xml:space="preserve">III. </w:t>
      </w:r>
      <w:r w:rsidRPr="009A7E55">
        <w:rPr>
          <w:rFonts w:ascii="Palatino Linotype" w:hAnsi="Palatino Linotype" w:cs="Arial"/>
          <w:i/>
          <w:color w:val="000000" w:themeColor="text1"/>
          <w:lang w:val="es-MX"/>
        </w:rPr>
        <w:t xml:space="preserve">Exista una orden judicial; </w:t>
      </w:r>
    </w:p>
    <w:p w14:paraId="069CC9D6" w14:textId="77777777" w:rsidR="00EC3DCC" w:rsidRPr="009A7E55" w:rsidRDefault="00EC3DCC" w:rsidP="00C41E00">
      <w:pPr>
        <w:spacing w:after="0" w:line="360"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t xml:space="preserve">IV. </w:t>
      </w:r>
      <w:r w:rsidRPr="009A7E55">
        <w:rPr>
          <w:rFonts w:ascii="Palatino Linotype" w:hAnsi="Palatino Linotype" w:cs="Arial"/>
          <w:i/>
          <w:color w:val="000000" w:themeColor="text1"/>
          <w:lang w:val="es-MX"/>
        </w:rPr>
        <w:t xml:space="preserve">Por razones de seguridad pública, o para proteger los derechos de terceros, se requiera su publicación; o </w:t>
      </w:r>
    </w:p>
    <w:p w14:paraId="47F7BB28" w14:textId="77777777" w:rsidR="00EC3DCC" w:rsidRPr="009A7E55" w:rsidRDefault="00EC3DCC" w:rsidP="00C41E00">
      <w:pPr>
        <w:spacing w:after="0" w:line="360" w:lineRule="auto"/>
        <w:ind w:left="851" w:right="426"/>
        <w:contextualSpacing/>
        <w:jc w:val="both"/>
        <w:rPr>
          <w:rFonts w:ascii="Palatino Linotype" w:hAnsi="Palatino Linotype" w:cs="Arial"/>
          <w:i/>
          <w:color w:val="000000" w:themeColor="text1"/>
          <w:lang w:val="es-MX"/>
        </w:rPr>
      </w:pPr>
      <w:r w:rsidRPr="009A7E55">
        <w:rPr>
          <w:rFonts w:ascii="Palatino Linotype" w:hAnsi="Palatino Linotype" w:cs="Arial"/>
          <w:bCs/>
          <w:i/>
          <w:color w:val="000000" w:themeColor="text1"/>
          <w:lang w:val="es-MX"/>
        </w:rPr>
        <w:t xml:space="preserve">V. </w:t>
      </w:r>
      <w:r w:rsidRPr="009A7E55">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5D3D204" w14:textId="77777777" w:rsidR="00EC3DCC" w:rsidRPr="009A7E55" w:rsidRDefault="00EC3DCC"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093CF5F1" w14:textId="0EA9644D" w:rsidR="00EC3DCC" w:rsidRPr="009A7E55" w:rsidRDefault="00EC3DCC" w:rsidP="00F971A2">
      <w:pPr>
        <w:numPr>
          <w:ilvl w:val="0"/>
          <w:numId w:val="7"/>
        </w:numPr>
        <w:spacing w:after="0" w:line="360" w:lineRule="auto"/>
        <w:ind w:left="284" w:right="49"/>
        <w:contextualSpacing/>
        <w:jc w:val="both"/>
        <w:rPr>
          <w:rFonts w:ascii="Palatino Linotype" w:hAnsi="Palatino Linotype" w:cs="Arial"/>
          <w:color w:val="000000" w:themeColor="text1"/>
          <w:sz w:val="24"/>
          <w:szCs w:val="24"/>
          <w:lang w:val="es-ES_tradnl"/>
        </w:rPr>
      </w:pPr>
      <w:r w:rsidRPr="009A7E55">
        <w:rPr>
          <w:rFonts w:ascii="Palatino Linotype" w:hAnsi="Palatino Linotype" w:cs="Arial"/>
          <w:color w:val="000000" w:themeColor="text1"/>
          <w:sz w:val="24"/>
          <w:szCs w:val="24"/>
          <w:lang w:val="es-ES_tradnl"/>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137985B0" w14:textId="77777777" w:rsidR="009A2215" w:rsidRPr="009A7E55" w:rsidRDefault="009A2215" w:rsidP="00976376">
      <w:pPr>
        <w:spacing w:after="0" w:line="360" w:lineRule="auto"/>
        <w:ind w:left="284" w:right="49"/>
        <w:contextualSpacing/>
        <w:jc w:val="both"/>
        <w:rPr>
          <w:rFonts w:ascii="Palatino Linotype" w:hAnsi="Palatino Linotype" w:cs="Arial"/>
          <w:color w:val="000000" w:themeColor="text1"/>
          <w:sz w:val="24"/>
          <w:szCs w:val="24"/>
          <w:lang w:val="es-ES_tradnl"/>
        </w:rPr>
      </w:pPr>
    </w:p>
    <w:p w14:paraId="02B3D541" w14:textId="222F7592" w:rsidR="00EC3DCC" w:rsidRPr="009A7E55" w:rsidRDefault="00EC3DCC" w:rsidP="00F971A2">
      <w:pPr>
        <w:numPr>
          <w:ilvl w:val="0"/>
          <w:numId w:val="7"/>
        </w:numPr>
        <w:spacing w:after="0" w:line="360" w:lineRule="auto"/>
        <w:ind w:left="284" w:right="49"/>
        <w:jc w:val="both"/>
        <w:rPr>
          <w:rFonts w:ascii="Palatino Linotype" w:eastAsia="MS Mincho" w:hAnsi="Palatino Linotype" w:cstheme="majorBidi"/>
          <w:sz w:val="24"/>
          <w:szCs w:val="24"/>
          <w:lang w:val="es-ES_tradnl" w:eastAsia="es-ES"/>
        </w:rPr>
      </w:pPr>
      <w:r w:rsidRPr="009A7E55">
        <w:rPr>
          <w:rFonts w:ascii="Palatino Linotype" w:hAnsi="Palatino Linotype" w:cs="Arial"/>
          <w:color w:val="000000" w:themeColor="text1"/>
          <w:sz w:val="24"/>
          <w:szCs w:val="24"/>
          <w:lang w:val="es-ES_tradnl"/>
        </w:rPr>
        <w:t xml:space="preserve">Pero si la información que se pretende clasificar como confidencial no se encuentra en los supuestos antes señalados y es posible, se deberá consultar al titular de los datos si permite o no el acceso. De no ser posible, la realización de la </w:t>
      </w:r>
      <w:r w:rsidR="00667F8B" w:rsidRPr="009A7E55">
        <w:rPr>
          <w:rFonts w:ascii="Palatino Linotype" w:hAnsi="Palatino Linotype" w:cs="Arial"/>
          <w:color w:val="000000" w:themeColor="text1"/>
          <w:sz w:val="24"/>
          <w:szCs w:val="24"/>
          <w:lang w:val="es-ES_tradnl"/>
        </w:rPr>
        <w:t>consulta</w:t>
      </w:r>
      <w:r w:rsidRPr="009A7E55">
        <w:rPr>
          <w:rFonts w:ascii="Palatino Linotype" w:hAnsi="Palatino Linotype" w:cs="Arial"/>
          <w:color w:val="000000" w:themeColor="text1"/>
          <w:sz w:val="24"/>
          <w:szCs w:val="24"/>
          <w:lang w:val="es-ES_tradnl"/>
        </w:rPr>
        <w:t xml:space="preserve"> procede, fundando y motivando, la clasificación.</w:t>
      </w:r>
    </w:p>
    <w:p w14:paraId="44FE729B" w14:textId="77777777" w:rsidR="00667F8B" w:rsidRPr="009A7E55" w:rsidRDefault="00667F8B" w:rsidP="00976376">
      <w:pPr>
        <w:pStyle w:val="Prrafodelista"/>
        <w:spacing w:after="0"/>
        <w:ind w:left="284"/>
        <w:rPr>
          <w:rFonts w:ascii="Palatino Linotype" w:eastAsia="MS Mincho" w:hAnsi="Palatino Linotype" w:cstheme="majorBidi"/>
          <w:sz w:val="24"/>
          <w:szCs w:val="24"/>
          <w:lang w:val="es-ES_tradnl" w:eastAsia="es-ES"/>
        </w:rPr>
      </w:pPr>
    </w:p>
    <w:p w14:paraId="11BE1A2A" w14:textId="231430B7" w:rsidR="00667F8B" w:rsidRPr="009A7E55" w:rsidRDefault="00C655F7" w:rsidP="00F971A2">
      <w:pPr>
        <w:numPr>
          <w:ilvl w:val="0"/>
          <w:numId w:val="7"/>
        </w:numPr>
        <w:spacing w:after="0" w:line="360" w:lineRule="auto"/>
        <w:ind w:left="284" w:right="49"/>
        <w:jc w:val="both"/>
        <w:rPr>
          <w:rFonts w:ascii="Palatino Linotype" w:eastAsia="MS Mincho" w:hAnsi="Palatino Linotype" w:cstheme="majorBidi"/>
          <w:sz w:val="24"/>
          <w:szCs w:val="24"/>
          <w:lang w:val="es-ES_tradnl" w:eastAsia="es-ES"/>
        </w:rPr>
      </w:pPr>
      <w:r w:rsidRPr="009A7E55">
        <w:rPr>
          <w:rFonts w:ascii="Palatino Linotype" w:eastAsia="MS Mincho" w:hAnsi="Palatino Linotype" w:cstheme="majorBidi"/>
          <w:sz w:val="24"/>
          <w:szCs w:val="24"/>
          <w:lang w:val="es-ES_tradnl" w:eastAsia="es-ES"/>
        </w:rPr>
        <w:t>De lo antes expuesto</w:t>
      </w:r>
      <w:r w:rsidR="00667F8B" w:rsidRPr="009A7E55">
        <w:rPr>
          <w:rFonts w:ascii="Palatino Linotype" w:eastAsia="MS Mincho" w:hAnsi="Palatino Linotype" w:cstheme="majorBidi"/>
          <w:sz w:val="24"/>
          <w:szCs w:val="24"/>
          <w:lang w:val="es-ES_tradnl" w:eastAsia="es-ES"/>
        </w:rPr>
        <w:t xml:space="preserve">, si bien el </w:t>
      </w:r>
      <w:r w:rsidR="00667F8B" w:rsidRPr="009A7E55">
        <w:rPr>
          <w:rFonts w:ascii="Palatino Linotype" w:eastAsia="MS Mincho" w:hAnsi="Palatino Linotype" w:cstheme="majorBidi"/>
          <w:b/>
          <w:sz w:val="24"/>
          <w:szCs w:val="24"/>
          <w:lang w:val="es-ES_tradnl" w:eastAsia="es-ES"/>
        </w:rPr>
        <w:t>SUJETO OBLIGADO</w:t>
      </w:r>
      <w:r w:rsidR="00667F8B" w:rsidRPr="009A7E55">
        <w:rPr>
          <w:rFonts w:ascii="Palatino Linotype" w:eastAsia="MS Mincho" w:hAnsi="Palatino Linotype" w:cstheme="majorBidi"/>
          <w:sz w:val="24"/>
          <w:szCs w:val="24"/>
          <w:lang w:val="es-ES_tradnl" w:eastAsia="es-ES"/>
        </w:rPr>
        <w:t xml:space="preserve"> emitió un acuerdo de clasificación de la información como confidencial número 006/CUAUIZC/CT/DIF/2018</w:t>
      </w:r>
      <w:r w:rsidR="009F7F27" w:rsidRPr="009A7E55">
        <w:rPr>
          <w:rFonts w:ascii="Palatino Linotype" w:eastAsia="MS Mincho" w:hAnsi="Palatino Linotype" w:cstheme="majorBidi"/>
          <w:sz w:val="24"/>
          <w:szCs w:val="24"/>
          <w:lang w:val="es-ES_tradnl" w:eastAsia="es-ES"/>
        </w:rPr>
        <w:t xml:space="preserve">, </w:t>
      </w:r>
      <w:r w:rsidR="009A2215" w:rsidRPr="009A7E55">
        <w:rPr>
          <w:rFonts w:ascii="Palatino Linotype" w:eastAsia="MS Mincho" w:hAnsi="Palatino Linotype" w:cstheme="majorBidi"/>
          <w:sz w:val="24"/>
          <w:szCs w:val="24"/>
          <w:lang w:val="es-ES_tradnl" w:eastAsia="es-ES"/>
        </w:rPr>
        <w:t>este no cumple con lo</w:t>
      </w:r>
      <w:r w:rsidR="006C54BC" w:rsidRPr="009A7E55">
        <w:rPr>
          <w:rFonts w:ascii="Palatino Linotype" w:eastAsia="MS Mincho" w:hAnsi="Palatino Linotype" w:cstheme="majorBidi"/>
          <w:sz w:val="24"/>
          <w:szCs w:val="24"/>
          <w:lang w:val="es-ES_tradnl" w:eastAsia="es-ES"/>
        </w:rPr>
        <w:t>s</w:t>
      </w:r>
      <w:r w:rsidR="009A2215" w:rsidRPr="009A7E55">
        <w:rPr>
          <w:rFonts w:ascii="Palatino Linotype" w:eastAsia="MS Mincho" w:hAnsi="Palatino Linotype" w:cstheme="majorBidi"/>
          <w:sz w:val="24"/>
          <w:szCs w:val="24"/>
          <w:lang w:val="es-ES_tradnl" w:eastAsia="es-ES"/>
        </w:rPr>
        <w:t xml:space="preserve"> requisitos y</w:t>
      </w:r>
      <w:r w:rsidR="006C54BC" w:rsidRPr="009A7E55">
        <w:rPr>
          <w:rFonts w:ascii="Palatino Linotype" w:eastAsia="MS Mincho" w:hAnsi="Palatino Linotype" w:cstheme="majorBidi"/>
          <w:sz w:val="24"/>
          <w:szCs w:val="24"/>
          <w:lang w:val="es-ES_tradnl" w:eastAsia="es-ES"/>
        </w:rPr>
        <w:t xml:space="preserve"> formalidades que </w:t>
      </w:r>
      <w:r w:rsidR="009A2215" w:rsidRPr="009A7E55">
        <w:rPr>
          <w:rFonts w:ascii="Palatino Linotype" w:eastAsia="MS Mincho" w:hAnsi="Palatino Linotype" w:cstheme="majorBidi"/>
          <w:sz w:val="24"/>
          <w:szCs w:val="24"/>
          <w:lang w:val="es-ES_tradnl" w:eastAsia="es-ES"/>
        </w:rPr>
        <w:t>en este apartado se prevén para su emisión.</w:t>
      </w:r>
    </w:p>
    <w:p w14:paraId="600398D4" w14:textId="77777777" w:rsidR="006C54BC" w:rsidRPr="009A7E55" w:rsidRDefault="006C54BC" w:rsidP="00976376">
      <w:pPr>
        <w:pStyle w:val="Prrafodelista"/>
        <w:ind w:left="284"/>
        <w:rPr>
          <w:rFonts w:ascii="Palatino Linotype" w:eastAsia="MS Mincho" w:hAnsi="Palatino Linotype" w:cstheme="majorBidi"/>
          <w:sz w:val="24"/>
          <w:szCs w:val="24"/>
          <w:lang w:val="es-ES_tradnl" w:eastAsia="es-ES"/>
        </w:rPr>
      </w:pPr>
    </w:p>
    <w:p w14:paraId="570E70A0" w14:textId="589D9008" w:rsidR="006C54BC" w:rsidRPr="009A7E55" w:rsidRDefault="009A2215" w:rsidP="00F971A2">
      <w:pPr>
        <w:pStyle w:val="Prrafodelista"/>
        <w:numPr>
          <w:ilvl w:val="0"/>
          <w:numId w:val="7"/>
        </w:numPr>
        <w:spacing w:after="0" w:line="360" w:lineRule="auto"/>
        <w:ind w:left="284"/>
        <w:jc w:val="both"/>
        <w:rPr>
          <w:rFonts w:ascii="Palatino Linotype" w:eastAsia="MS Mincho" w:hAnsi="Palatino Linotype" w:cs="Arial"/>
          <w:b/>
          <w:color w:val="000000" w:themeColor="text1"/>
          <w:sz w:val="24"/>
          <w:szCs w:val="24"/>
          <w:lang w:val="es-MX" w:eastAsia="es-ES"/>
        </w:rPr>
      </w:pPr>
      <w:r w:rsidRPr="009A7E55">
        <w:rPr>
          <w:rFonts w:ascii="Palatino Linotype" w:eastAsia="MS Mincho" w:hAnsi="Palatino Linotype" w:cstheme="majorBidi"/>
          <w:sz w:val="24"/>
          <w:szCs w:val="24"/>
          <w:lang w:val="es-ES_tradnl" w:eastAsia="es-ES"/>
        </w:rPr>
        <w:t xml:space="preserve">En primer lugar, </w:t>
      </w:r>
      <w:r w:rsidR="00C655F7" w:rsidRPr="009A7E55">
        <w:rPr>
          <w:rFonts w:ascii="Palatino Linotype" w:eastAsia="MS Mincho" w:hAnsi="Palatino Linotype" w:cstheme="majorBidi"/>
          <w:sz w:val="24"/>
          <w:szCs w:val="24"/>
          <w:lang w:val="es-ES_tradnl" w:eastAsia="es-ES"/>
        </w:rPr>
        <w:t xml:space="preserve">cabe precisar que </w:t>
      </w:r>
      <w:r w:rsidRPr="009A7E55">
        <w:rPr>
          <w:rFonts w:ascii="Palatino Linotype" w:eastAsia="MS Mincho" w:hAnsi="Palatino Linotype" w:cstheme="majorBidi"/>
          <w:sz w:val="24"/>
          <w:szCs w:val="24"/>
          <w:lang w:val="es-ES_tradnl" w:eastAsia="es-ES"/>
        </w:rPr>
        <w:t>del análisis al</w:t>
      </w:r>
      <w:r w:rsidR="006C54BC" w:rsidRPr="009A7E55">
        <w:rPr>
          <w:rFonts w:ascii="Palatino Linotype" w:eastAsia="MS Mincho" w:hAnsi="Palatino Linotype" w:cstheme="majorBidi"/>
          <w:sz w:val="24"/>
          <w:szCs w:val="24"/>
          <w:lang w:val="es-ES_tradnl" w:eastAsia="es-ES"/>
        </w:rPr>
        <w:t xml:space="preserve"> acuerdo de clasificación que adjunta el </w:t>
      </w:r>
      <w:r w:rsidR="006C54BC" w:rsidRPr="009A7E55">
        <w:rPr>
          <w:rFonts w:ascii="Palatino Linotype" w:eastAsia="MS Mincho" w:hAnsi="Palatino Linotype" w:cstheme="majorBidi"/>
          <w:b/>
          <w:sz w:val="24"/>
          <w:szCs w:val="24"/>
          <w:lang w:val="es-ES_tradnl" w:eastAsia="es-ES"/>
        </w:rPr>
        <w:t>SUJETO OBLIGADO</w:t>
      </w:r>
      <w:r w:rsidR="006C54BC" w:rsidRPr="009A7E55">
        <w:rPr>
          <w:rFonts w:ascii="Palatino Linotype" w:eastAsia="MS Mincho" w:hAnsi="Palatino Linotype" w:cstheme="majorBidi"/>
          <w:sz w:val="24"/>
          <w:szCs w:val="24"/>
          <w:lang w:val="es-ES_tradnl" w:eastAsia="es-ES"/>
        </w:rPr>
        <w:t xml:space="preserve">, </w:t>
      </w:r>
      <w:r w:rsidRPr="009A7E55">
        <w:rPr>
          <w:rFonts w:ascii="Palatino Linotype" w:eastAsia="MS Mincho" w:hAnsi="Palatino Linotype" w:cstheme="majorBidi"/>
          <w:sz w:val="24"/>
          <w:szCs w:val="24"/>
          <w:lang w:val="es-ES_tradnl" w:eastAsia="es-ES"/>
        </w:rPr>
        <w:t xml:space="preserve">realiza la clasificación </w:t>
      </w:r>
      <w:r w:rsidR="006C54BC" w:rsidRPr="009A7E55">
        <w:rPr>
          <w:rFonts w:ascii="Palatino Linotype" w:eastAsia="MS Mincho" w:hAnsi="Palatino Linotype" w:cs="Arial"/>
          <w:color w:val="000000" w:themeColor="text1"/>
          <w:sz w:val="24"/>
          <w:szCs w:val="24"/>
          <w:lang w:val="es-MX" w:eastAsia="es-ES"/>
        </w:rPr>
        <w:t>expedientes clínicos en consulta general y de especialidad, pronósticos, resúmenes clínicos, datos personales y lugares de adscripción de los profesionales de la salud adscritos al Sistema Municipal para el Desarrollo Integral de la Familia de Cuautitlán Izcalli, y aquella información que de ello resulte y sea elaborada durante la administración 2016-2018.</w:t>
      </w:r>
    </w:p>
    <w:p w14:paraId="4CE7998A" w14:textId="77777777" w:rsidR="006C54BC" w:rsidRPr="009A7E55" w:rsidRDefault="006C54BC" w:rsidP="00976376">
      <w:pPr>
        <w:pStyle w:val="Prrafodelista"/>
        <w:ind w:left="284"/>
        <w:rPr>
          <w:rFonts w:ascii="Palatino Linotype" w:eastAsia="MS Mincho" w:hAnsi="Palatino Linotype" w:cs="Arial"/>
          <w:b/>
          <w:color w:val="000000" w:themeColor="text1"/>
          <w:sz w:val="24"/>
          <w:szCs w:val="24"/>
          <w:lang w:val="es-MX" w:eastAsia="es-ES"/>
        </w:rPr>
      </w:pPr>
    </w:p>
    <w:p w14:paraId="1A085668" w14:textId="3512DF72" w:rsidR="006C54BC" w:rsidRPr="009A7E55" w:rsidRDefault="006C54BC"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De lo anterior,</w:t>
      </w:r>
      <w:r w:rsidR="002305A4" w:rsidRPr="009A7E55">
        <w:rPr>
          <w:rFonts w:ascii="Palatino Linotype" w:eastAsia="MS Mincho" w:hAnsi="Palatino Linotype" w:cs="Arial"/>
          <w:color w:val="000000" w:themeColor="text1"/>
          <w:sz w:val="24"/>
          <w:szCs w:val="24"/>
          <w:lang w:val="es-MX" w:eastAsia="es-ES"/>
        </w:rPr>
        <w:t xml:space="preserve"> por lo ya establecido, </w:t>
      </w:r>
      <w:r w:rsidRPr="009A7E55">
        <w:rPr>
          <w:rFonts w:ascii="Palatino Linotype" w:eastAsia="MS Mincho" w:hAnsi="Palatino Linotype" w:cs="Arial"/>
          <w:color w:val="000000" w:themeColor="text1"/>
          <w:sz w:val="24"/>
          <w:szCs w:val="24"/>
          <w:lang w:val="es-MX" w:eastAsia="es-ES"/>
        </w:rPr>
        <w:t xml:space="preserve">NO se puede realizar clasificación de la información de manera general </w:t>
      </w:r>
      <w:r w:rsidR="009A2215" w:rsidRPr="009A7E55">
        <w:rPr>
          <w:rFonts w:ascii="Palatino Linotype" w:eastAsia="MS Mincho" w:hAnsi="Palatino Linotype" w:cs="Arial"/>
          <w:color w:val="000000" w:themeColor="text1"/>
          <w:sz w:val="24"/>
          <w:szCs w:val="24"/>
          <w:lang w:val="es-MX" w:eastAsia="es-ES"/>
        </w:rPr>
        <w:t>de todos los documentos</w:t>
      </w:r>
      <w:r w:rsidR="002305A4" w:rsidRPr="009A7E55">
        <w:rPr>
          <w:rFonts w:ascii="Palatino Linotype" w:eastAsia="MS Mincho" w:hAnsi="Palatino Linotype" w:cs="Arial"/>
          <w:color w:val="000000" w:themeColor="text1"/>
          <w:sz w:val="24"/>
          <w:szCs w:val="24"/>
          <w:lang w:val="es-MX" w:eastAsia="es-ES"/>
        </w:rPr>
        <w:t>, como en el presente caso ocurrió, ni de información que aún no se genera</w:t>
      </w:r>
      <w:r w:rsidR="007E70DA" w:rsidRPr="009A7E55">
        <w:rPr>
          <w:rFonts w:ascii="Palatino Linotype" w:eastAsia="MS Mincho" w:hAnsi="Palatino Linotype" w:cs="Arial"/>
          <w:color w:val="000000" w:themeColor="text1"/>
          <w:sz w:val="24"/>
          <w:szCs w:val="24"/>
          <w:lang w:val="es-MX" w:eastAsia="es-ES"/>
        </w:rPr>
        <w:t xml:space="preserve">, </w:t>
      </w:r>
      <w:r w:rsidR="002305A4" w:rsidRPr="009A7E55">
        <w:rPr>
          <w:rFonts w:ascii="Palatino Linotype" w:eastAsia="MS Mincho" w:hAnsi="Palatino Linotype" w:cs="Arial"/>
          <w:color w:val="000000" w:themeColor="text1"/>
          <w:sz w:val="24"/>
          <w:szCs w:val="24"/>
          <w:lang w:val="es-MX" w:eastAsia="es-ES"/>
        </w:rPr>
        <w:t>dada</w:t>
      </w:r>
      <w:r w:rsidR="007E70DA" w:rsidRPr="009A7E55">
        <w:rPr>
          <w:rFonts w:ascii="Palatino Linotype" w:eastAsia="MS Mincho" w:hAnsi="Palatino Linotype" w:cs="Arial"/>
          <w:color w:val="000000" w:themeColor="text1"/>
          <w:sz w:val="24"/>
          <w:szCs w:val="24"/>
          <w:lang w:val="es-MX" w:eastAsia="es-ES"/>
        </w:rPr>
        <w:t xml:space="preserve"> la expresión</w:t>
      </w:r>
      <w:r w:rsidR="002305A4" w:rsidRPr="009A7E55">
        <w:rPr>
          <w:rFonts w:ascii="Palatino Linotype" w:eastAsia="MS Mincho" w:hAnsi="Palatino Linotype" w:cs="Arial"/>
          <w:color w:val="000000" w:themeColor="text1"/>
          <w:sz w:val="24"/>
          <w:szCs w:val="24"/>
          <w:lang w:val="es-MX" w:eastAsia="es-ES"/>
        </w:rPr>
        <w:t xml:space="preserve"> del </w:t>
      </w:r>
      <w:r w:rsidR="002305A4" w:rsidRPr="009A7E55">
        <w:rPr>
          <w:rFonts w:ascii="Palatino Linotype" w:eastAsia="MS Mincho" w:hAnsi="Palatino Linotype" w:cs="Arial"/>
          <w:b/>
          <w:color w:val="000000" w:themeColor="text1"/>
          <w:sz w:val="24"/>
          <w:szCs w:val="24"/>
          <w:lang w:val="es-MX" w:eastAsia="es-ES"/>
        </w:rPr>
        <w:t>SUJETO OBLIGADO</w:t>
      </w:r>
      <w:r w:rsidR="002305A4" w:rsidRPr="009A7E55">
        <w:rPr>
          <w:rFonts w:ascii="Palatino Linotype" w:eastAsia="MS Mincho" w:hAnsi="Palatino Linotype" w:cs="Arial"/>
          <w:color w:val="000000" w:themeColor="text1"/>
          <w:sz w:val="24"/>
          <w:szCs w:val="24"/>
          <w:lang w:val="es-MX" w:eastAsia="es-ES"/>
        </w:rPr>
        <w:t xml:space="preserve"> respecto de</w:t>
      </w:r>
      <w:r w:rsidR="007E70DA" w:rsidRPr="009A7E55">
        <w:rPr>
          <w:rFonts w:ascii="Palatino Linotype" w:eastAsia="MS Mincho" w:hAnsi="Palatino Linotype" w:cs="Arial"/>
          <w:color w:val="000000" w:themeColor="text1"/>
          <w:sz w:val="24"/>
          <w:szCs w:val="24"/>
          <w:lang w:val="es-MX" w:eastAsia="es-ES"/>
        </w:rPr>
        <w:t xml:space="preserve"> “</w:t>
      </w:r>
      <w:r w:rsidR="007E70DA" w:rsidRPr="009A7E55">
        <w:rPr>
          <w:rFonts w:ascii="Palatino Linotype" w:eastAsia="MS Mincho" w:hAnsi="Palatino Linotype" w:cs="Arial"/>
          <w:i/>
          <w:color w:val="000000" w:themeColor="text1"/>
          <w:sz w:val="24"/>
          <w:szCs w:val="24"/>
          <w:lang w:val="es-MX" w:eastAsia="es-ES"/>
        </w:rPr>
        <w:t xml:space="preserve">y aquella información que de ello resulte y sea elaborada durante la administración 2016-2018”, </w:t>
      </w:r>
      <w:r w:rsidR="002305A4" w:rsidRPr="009A7E55">
        <w:rPr>
          <w:rFonts w:ascii="Palatino Linotype" w:eastAsia="MS Mincho" w:hAnsi="Palatino Linotype" w:cs="Arial"/>
          <w:color w:val="000000" w:themeColor="text1"/>
          <w:sz w:val="24"/>
          <w:szCs w:val="24"/>
          <w:lang w:val="es-MX" w:eastAsia="es-ES"/>
        </w:rPr>
        <w:t>puesto que en ambos casos se contraviene lo</w:t>
      </w:r>
      <w:r w:rsidR="009A2215" w:rsidRPr="009A7E55">
        <w:rPr>
          <w:rFonts w:ascii="Palatino Linotype" w:eastAsia="MS Mincho" w:hAnsi="Palatino Linotype" w:cs="Arial"/>
          <w:color w:val="000000" w:themeColor="text1"/>
          <w:sz w:val="24"/>
          <w:szCs w:val="24"/>
          <w:lang w:val="es-MX" w:eastAsia="es-ES"/>
        </w:rPr>
        <w:t xml:space="preserve"> previsto por la normatividad.</w:t>
      </w:r>
    </w:p>
    <w:p w14:paraId="61A81C00" w14:textId="77777777" w:rsidR="002305A4" w:rsidRPr="009A7E55" w:rsidRDefault="002305A4" w:rsidP="00976376">
      <w:pPr>
        <w:pStyle w:val="Prrafodelista"/>
        <w:ind w:left="284"/>
        <w:rPr>
          <w:rFonts w:ascii="Palatino Linotype" w:eastAsia="MS Mincho" w:hAnsi="Palatino Linotype" w:cs="Arial"/>
          <w:color w:val="000000" w:themeColor="text1"/>
          <w:sz w:val="24"/>
          <w:szCs w:val="24"/>
          <w:lang w:val="es-MX" w:eastAsia="es-ES"/>
        </w:rPr>
      </w:pPr>
    </w:p>
    <w:p w14:paraId="3012F0AE" w14:textId="5481473C" w:rsidR="002305A4" w:rsidRPr="009A7E55" w:rsidRDefault="002305A4"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Además, se clasifica información que no solicitó la particular como lo es lo concerniente a expedientes clínicos en consulta general y de especialidad, pronósticos y resúmenes clínicos.</w:t>
      </w:r>
    </w:p>
    <w:p w14:paraId="574DD11A" w14:textId="77777777" w:rsidR="007E70DA" w:rsidRPr="009A7E55" w:rsidRDefault="007E70DA" w:rsidP="00976376">
      <w:pPr>
        <w:pStyle w:val="Prrafodelista"/>
        <w:ind w:left="284"/>
        <w:rPr>
          <w:rFonts w:ascii="Palatino Linotype" w:eastAsia="MS Mincho" w:hAnsi="Palatino Linotype" w:cs="Arial"/>
          <w:color w:val="000000" w:themeColor="text1"/>
          <w:sz w:val="24"/>
          <w:szCs w:val="24"/>
          <w:lang w:val="es-MX" w:eastAsia="es-ES"/>
        </w:rPr>
      </w:pPr>
    </w:p>
    <w:p w14:paraId="775E5356" w14:textId="5A88ACD3" w:rsidR="00DE06D9" w:rsidRPr="009A7E55" w:rsidRDefault="007E70DA"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A su vez, de la clasificación </w:t>
      </w:r>
      <w:r w:rsidR="002305A4" w:rsidRPr="009A7E55">
        <w:rPr>
          <w:rFonts w:ascii="Palatino Linotype" w:eastAsia="MS Mincho" w:hAnsi="Palatino Linotype" w:cs="Arial"/>
          <w:color w:val="000000" w:themeColor="text1"/>
          <w:sz w:val="24"/>
          <w:szCs w:val="24"/>
          <w:lang w:val="es-MX" w:eastAsia="es-ES"/>
        </w:rPr>
        <w:t xml:space="preserve">general </w:t>
      </w:r>
      <w:r w:rsidRPr="009A7E55">
        <w:rPr>
          <w:rFonts w:ascii="Palatino Linotype" w:eastAsia="MS Mincho" w:hAnsi="Palatino Linotype" w:cs="Arial"/>
          <w:color w:val="000000" w:themeColor="text1"/>
          <w:sz w:val="24"/>
          <w:szCs w:val="24"/>
          <w:lang w:val="es-MX" w:eastAsia="es-ES"/>
        </w:rPr>
        <w:t xml:space="preserve">que </w:t>
      </w:r>
      <w:r w:rsidR="002305A4" w:rsidRPr="009A7E55">
        <w:rPr>
          <w:rFonts w:ascii="Palatino Linotype" w:eastAsia="MS Mincho" w:hAnsi="Palatino Linotype" w:cs="Arial"/>
          <w:color w:val="000000" w:themeColor="text1"/>
          <w:sz w:val="24"/>
          <w:szCs w:val="24"/>
          <w:lang w:val="es-MX" w:eastAsia="es-ES"/>
        </w:rPr>
        <w:t xml:space="preserve">realizó </w:t>
      </w:r>
      <w:r w:rsidRPr="009A7E55">
        <w:rPr>
          <w:rFonts w:ascii="Palatino Linotype" w:eastAsia="MS Mincho" w:hAnsi="Palatino Linotype" w:cs="Arial"/>
          <w:color w:val="000000" w:themeColor="text1"/>
          <w:sz w:val="24"/>
          <w:szCs w:val="24"/>
          <w:lang w:val="es-MX" w:eastAsia="es-ES"/>
        </w:rPr>
        <w:t xml:space="preserve">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no se </w:t>
      </w:r>
      <w:r w:rsidR="00DE06D9" w:rsidRPr="009A7E55">
        <w:rPr>
          <w:rFonts w:ascii="Palatino Linotype" w:eastAsia="MS Mincho" w:hAnsi="Palatino Linotype" w:cs="Arial"/>
          <w:color w:val="000000" w:themeColor="text1"/>
          <w:sz w:val="24"/>
          <w:szCs w:val="24"/>
          <w:lang w:val="es-MX" w:eastAsia="es-ES"/>
        </w:rPr>
        <w:t>preci</w:t>
      </w:r>
      <w:r w:rsidR="009A2215" w:rsidRPr="009A7E55">
        <w:rPr>
          <w:rFonts w:ascii="Palatino Linotype" w:eastAsia="MS Mincho" w:hAnsi="Palatino Linotype" w:cs="Arial"/>
          <w:color w:val="000000" w:themeColor="text1"/>
          <w:sz w:val="24"/>
          <w:szCs w:val="24"/>
          <w:lang w:val="es-MX" w:eastAsia="es-ES"/>
        </w:rPr>
        <w:t>s</w:t>
      </w:r>
      <w:r w:rsidR="00DE06D9" w:rsidRPr="009A7E55">
        <w:rPr>
          <w:rFonts w:ascii="Palatino Linotype" w:eastAsia="MS Mincho" w:hAnsi="Palatino Linotype" w:cs="Arial"/>
          <w:color w:val="000000" w:themeColor="text1"/>
          <w:sz w:val="24"/>
          <w:szCs w:val="24"/>
          <w:lang w:val="es-MX" w:eastAsia="es-ES"/>
        </w:rPr>
        <w:t>a</w:t>
      </w:r>
      <w:r w:rsidR="009A2215" w:rsidRPr="009A7E55">
        <w:rPr>
          <w:rFonts w:ascii="Palatino Linotype" w:eastAsia="MS Mincho" w:hAnsi="Palatino Linotype" w:cs="Arial"/>
          <w:color w:val="000000" w:themeColor="text1"/>
          <w:sz w:val="24"/>
          <w:szCs w:val="24"/>
          <w:lang w:val="es-MX" w:eastAsia="es-ES"/>
        </w:rPr>
        <w:t>n</w:t>
      </w:r>
      <w:r w:rsidR="00DE06D9" w:rsidRPr="009A7E55">
        <w:rPr>
          <w:rFonts w:ascii="Palatino Linotype" w:eastAsia="MS Mincho" w:hAnsi="Palatino Linotype" w:cs="Arial"/>
          <w:color w:val="000000" w:themeColor="text1"/>
          <w:sz w:val="24"/>
          <w:szCs w:val="24"/>
          <w:lang w:val="es-MX" w:eastAsia="es-ES"/>
        </w:rPr>
        <w:t xml:space="preserve"> </w:t>
      </w:r>
      <w:r w:rsidR="009A2215" w:rsidRPr="009A7E55">
        <w:rPr>
          <w:rFonts w:ascii="Palatino Linotype" w:eastAsia="MS Mincho" w:hAnsi="Palatino Linotype" w:cs="Arial"/>
          <w:color w:val="000000" w:themeColor="text1"/>
          <w:sz w:val="24"/>
          <w:szCs w:val="24"/>
          <w:lang w:val="es-MX" w:eastAsia="es-ES"/>
        </w:rPr>
        <w:t xml:space="preserve">los </w:t>
      </w:r>
      <w:r w:rsidR="00DE06D9" w:rsidRPr="009A7E55">
        <w:rPr>
          <w:rFonts w:ascii="Palatino Linotype" w:eastAsia="MS Mincho" w:hAnsi="Palatino Linotype" w:cs="Arial"/>
          <w:color w:val="000000" w:themeColor="text1"/>
          <w:sz w:val="24"/>
          <w:szCs w:val="24"/>
          <w:lang w:val="es-MX" w:eastAsia="es-ES"/>
        </w:rPr>
        <w:t xml:space="preserve">datos personales </w:t>
      </w:r>
      <w:r w:rsidR="009A2215" w:rsidRPr="009A7E55">
        <w:rPr>
          <w:rFonts w:ascii="Palatino Linotype" w:eastAsia="MS Mincho" w:hAnsi="Palatino Linotype" w:cs="Arial"/>
          <w:color w:val="000000" w:themeColor="text1"/>
          <w:sz w:val="24"/>
          <w:szCs w:val="24"/>
          <w:lang w:val="es-MX" w:eastAsia="es-ES"/>
        </w:rPr>
        <w:t xml:space="preserve">que pueden obrar en el </w:t>
      </w:r>
      <w:r w:rsidR="00DE06D9" w:rsidRPr="009A7E55">
        <w:rPr>
          <w:rFonts w:ascii="Palatino Linotype" w:eastAsia="MS Mincho" w:hAnsi="Palatino Linotype" w:cs="Arial"/>
          <w:color w:val="000000" w:themeColor="text1"/>
          <w:sz w:val="24"/>
          <w:szCs w:val="24"/>
          <w:lang w:val="es-MX" w:eastAsia="es-ES"/>
        </w:rPr>
        <w:t>contenido</w:t>
      </w:r>
      <w:r w:rsidR="009A2215" w:rsidRPr="009A7E55">
        <w:rPr>
          <w:rFonts w:ascii="Palatino Linotype" w:eastAsia="MS Mincho" w:hAnsi="Palatino Linotype" w:cs="Arial"/>
          <w:color w:val="000000" w:themeColor="text1"/>
          <w:sz w:val="24"/>
          <w:szCs w:val="24"/>
          <w:lang w:val="es-MX" w:eastAsia="es-ES"/>
        </w:rPr>
        <w:t xml:space="preserve"> de</w:t>
      </w:r>
      <w:r w:rsidR="00DE06D9" w:rsidRPr="009A7E55">
        <w:rPr>
          <w:rFonts w:ascii="Palatino Linotype" w:eastAsia="MS Mincho" w:hAnsi="Palatino Linotype" w:cs="Arial"/>
          <w:color w:val="000000" w:themeColor="text1"/>
          <w:sz w:val="24"/>
          <w:szCs w:val="24"/>
          <w:lang w:val="es-MX" w:eastAsia="es-ES"/>
        </w:rPr>
        <w:t xml:space="preserve"> </w:t>
      </w:r>
      <w:r w:rsidR="002305A4" w:rsidRPr="009A7E55">
        <w:rPr>
          <w:rFonts w:ascii="Palatino Linotype" w:eastAsia="MS Mincho" w:hAnsi="Palatino Linotype" w:cs="Arial"/>
          <w:color w:val="000000" w:themeColor="text1"/>
          <w:sz w:val="24"/>
          <w:szCs w:val="24"/>
          <w:lang w:val="es-MX" w:eastAsia="es-ES"/>
        </w:rPr>
        <w:t xml:space="preserve">cada </w:t>
      </w:r>
      <w:r w:rsidR="00DE06D9" w:rsidRPr="009A7E55">
        <w:rPr>
          <w:rFonts w:ascii="Palatino Linotype" w:eastAsia="MS Mincho" w:hAnsi="Palatino Linotype" w:cs="Arial"/>
          <w:color w:val="000000" w:themeColor="text1"/>
          <w:sz w:val="24"/>
          <w:szCs w:val="24"/>
          <w:lang w:val="es-MX" w:eastAsia="es-ES"/>
        </w:rPr>
        <w:t xml:space="preserve"> documento, </w:t>
      </w:r>
      <w:r w:rsidR="002305A4" w:rsidRPr="009A7E55">
        <w:rPr>
          <w:rFonts w:ascii="Palatino Linotype" w:eastAsia="MS Mincho" w:hAnsi="Palatino Linotype" w:cs="Arial"/>
          <w:color w:val="000000" w:themeColor="text1"/>
          <w:sz w:val="24"/>
          <w:szCs w:val="24"/>
          <w:lang w:val="es-MX" w:eastAsia="es-ES"/>
        </w:rPr>
        <w:t xml:space="preserve">con la finalidad de </w:t>
      </w:r>
      <w:r w:rsidR="009A2215" w:rsidRPr="009A7E55">
        <w:rPr>
          <w:rFonts w:ascii="Palatino Linotype" w:eastAsia="MS Mincho" w:hAnsi="Palatino Linotype" w:cs="Arial"/>
          <w:color w:val="000000" w:themeColor="text1"/>
          <w:sz w:val="24"/>
          <w:szCs w:val="24"/>
          <w:lang w:val="es-MX" w:eastAsia="es-ES"/>
        </w:rPr>
        <w:t xml:space="preserve">determinar si son o no </w:t>
      </w:r>
      <w:r w:rsidR="00DE06D9" w:rsidRPr="009A7E55">
        <w:rPr>
          <w:rFonts w:ascii="Palatino Linotype" w:eastAsia="MS Mincho" w:hAnsi="Palatino Linotype" w:cs="Arial"/>
          <w:color w:val="000000" w:themeColor="text1"/>
          <w:sz w:val="24"/>
          <w:szCs w:val="24"/>
          <w:lang w:val="es-MX" w:eastAsia="es-ES"/>
        </w:rPr>
        <w:t>susceptibles de clasificarse</w:t>
      </w:r>
      <w:r w:rsidR="002305A4" w:rsidRPr="009A7E55">
        <w:rPr>
          <w:rFonts w:ascii="Palatino Linotype" w:eastAsia="MS Mincho" w:hAnsi="Palatino Linotype" w:cs="Arial"/>
          <w:color w:val="000000" w:themeColor="text1"/>
          <w:sz w:val="24"/>
          <w:szCs w:val="24"/>
          <w:lang w:val="es-MX" w:eastAsia="es-ES"/>
        </w:rPr>
        <w:t xml:space="preserve"> como confidenciales</w:t>
      </w:r>
      <w:r w:rsidR="00DE06D9" w:rsidRPr="009A7E55">
        <w:rPr>
          <w:rFonts w:ascii="Palatino Linotype" w:eastAsia="MS Mincho" w:hAnsi="Palatino Linotype" w:cs="Arial"/>
          <w:color w:val="000000" w:themeColor="text1"/>
          <w:sz w:val="24"/>
          <w:szCs w:val="24"/>
          <w:lang w:val="es-MX" w:eastAsia="es-ES"/>
        </w:rPr>
        <w:t>.</w:t>
      </w:r>
    </w:p>
    <w:p w14:paraId="13942575" w14:textId="77777777" w:rsidR="00DE06D9" w:rsidRPr="009A7E55" w:rsidRDefault="00DE06D9" w:rsidP="00976376">
      <w:pPr>
        <w:pStyle w:val="Prrafodelista"/>
        <w:ind w:left="284"/>
        <w:rPr>
          <w:rFonts w:ascii="Palatino Linotype" w:eastAsia="MS Mincho" w:hAnsi="Palatino Linotype" w:cs="Arial"/>
          <w:color w:val="000000" w:themeColor="text1"/>
          <w:sz w:val="24"/>
          <w:szCs w:val="24"/>
          <w:lang w:val="es-MX" w:eastAsia="es-ES"/>
        </w:rPr>
      </w:pPr>
    </w:p>
    <w:p w14:paraId="27EAD79C" w14:textId="485B0E91" w:rsidR="00DE06D9" w:rsidRPr="009A7E55" w:rsidRDefault="00DE06D9"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Por lo tanto, si bien el </w:t>
      </w:r>
      <w:r w:rsidRPr="009A7E55">
        <w:rPr>
          <w:rFonts w:ascii="Palatino Linotype" w:eastAsia="MS Mincho" w:hAnsi="Palatino Linotype" w:cs="Arial"/>
          <w:b/>
          <w:color w:val="000000" w:themeColor="text1"/>
          <w:sz w:val="24"/>
          <w:szCs w:val="24"/>
          <w:lang w:val="es-MX" w:eastAsia="es-ES"/>
        </w:rPr>
        <w:t>SUJETO OBLIGADO</w:t>
      </w:r>
      <w:r w:rsidRPr="009A7E55">
        <w:rPr>
          <w:rFonts w:ascii="Palatino Linotype" w:eastAsia="MS Mincho" w:hAnsi="Palatino Linotype" w:cs="Arial"/>
          <w:color w:val="000000" w:themeColor="text1"/>
          <w:sz w:val="24"/>
          <w:szCs w:val="24"/>
          <w:lang w:val="es-MX" w:eastAsia="es-ES"/>
        </w:rPr>
        <w:t xml:space="preserve"> cita preceptos jurídicos en materia de trasparencia para la clasificación de la información</w:t>
      </w:r>
      <w:r w:rsidR="002305A4" w:rsidRPr="009A7E55">
        <w:rPr>
          <w:rFonts w:ascii="Palatino Linotype" w:eastAsia="MS Mincho" w:hAnsi="Palatino Linotype" w:cs="Arial"/>
          <w:color w:val="000000" w:themeColor="text1"/>
          <w:sz w:val="24"/>
          <w:szCs w:val="24"/>
          <w:lang w:val="es-MX" w:eastAsia="es-ES"/>
        </w:rPr>
        <w:t xml:space="preserve"> como confidencial</w:t>
      </w:r>
      <w:r w:rsidR="00A60A57" w:rsidRPr="009A7E55">
        <w:rPr>
          <w:rFonts w:ascii="Palatino Linotype" w:eastAsia="MS Mincho" w:hAnsi="Palatino Linotype" w:cs="Arial"/>
          <w:color w:val="000000" w:themeColor="text1"/>
          <w:sz w:val="24"/>
          <w:szCs w:val="24"/>
          <w:lang w:val="es-MX" w:eastAsia="es-ES"/>
        </w:rPr>
        <w:t xml:space="preserve">, resulta oportuno mencionar que por cuanto hace a los </w:t>
      </w:r>
      <w:r w:rsidRPr="009A7E55">
        <w:rPr>
          <w:rFonts w:ascii="Palatino Linotype" w:eastAsia="MS Mincho" w:hAnsi="Palatino Linotype" w:cs="Arial"/>
          <w:color w:val="000000" w:themeColor="text1"/>
          <w:sz w:val="24"/>
          <w:szCs w:val="24"/>
          <w:lang w:val="es-MX" w:eastAsia="es-ES"/>
        </w:rPr>
        <w:t xml:space="preserve">motivos, razones o circunstancias por las cuales se procedió a realizar esta clasificación, </w:t>
      </w:r>
      <w:r w:rsidR="00A60A57" w:rsidRPr="009A7E55">
        <w:rPr>
          <w:rFonts w:ascii="Palatino Linotype" w:eastAsia="MS Mincho" w:hAnsi="Palatino Linotype" w:cs="Arial"/>
          <w:color w:val="000000" w:themeColor="text1"/>
          <w:sz w:val="24"/>
          <w:szCs w:val="24"/>
          <w:lang w:val="es-MX" w:eastAsia="es-ES"/>
        </w:rPr>
        <w:t>NO</w:t>
      </w:r>
      <w:r w:rsidRPr="009A7E55">
        <w:rPr>
          <w:rFonts w:ascii="Palatino Linotype" w:eastAsia="MS Mincho" w:hAnsi="Palatino Linotype" w:cs="Arial"/>
          <w:color w:val="000000" w:themeColor="text1"/>
          <w:sz w:val="24"/>
          <w:szCs w:val="24"/>
          <w:lang w:val="es-MX" w:eastAsia="es-ES"/>
        </w:rPr>
        <w:t xml:space="preserve"> </w:t>
      </w:r>
      <w:r w:rsidR="009A2215" w:rsidRPr="009A7E55">
        <w:rPr>
          <w:rFonts w:ascii="Palatino Linotype" w:eastAsia="MS Mincho" w:hAnsi="Palatino Linotype" w:cs="Arial"/>
          <w:color w:val="000000" w:themeColor="text1"/>
          <w:sz w:val="24"/>
          <w:szCs w:val="24"/>
          <w:lang w:val="es-MX" w:eastAsia="es-ES"/>
        </w:rPr>
        <w:t>se exponen</w:t>
      </w:r>
      <w:r w:rsidR="00FE418A" w:rsidRPr="009A7E55">
        <w:rPr>
          <w:rFonts w:ascii="Palatino Linotype" w:eastAsia="MS Mincho" w:hAnsi="Palatino Linotype" w:cs="Arial"/>
          <w:color w:val="000000" w:themeColor="text1"/>
          <w:sz w:val="24"/>
          <w:szCs w:val="24"/>
          <w:lang w:val="es-MX" w:eastAsia="es-ES"/>
        </w:rPr>
        <w:t xml:space="preserve"> de manera clara y precisa, respecto de cada dato personal que pudiera obrar de manera particular en cada documento que se clasifico, tal y como lo marca la Ley.</w:t>
      </w:r>
    </w:p>
    <w:p w14:paraId="6AEA8E22" w14:textId="77777777" w:rsidR="00A60A57" w:rsidRPr="009A7E55" w:rsidRDefault="00A60A57" w:rsidP="00976376">
      <w:pPr>
        <w:pStyle w:val="Prrafodelista"/>
        <w:ind w:left="284"/>
        <w:rPr>
          <w:rFonts w:ascii="Palatino Linotype" w:eastAsia="MS Mincho" w:hAnsi="Palatino Linotype" w:cs="Arial"/>
          <w:color w:val="000000" w:themeColor="text1"/>
          <w:sz w:val="24"/>
          <w:szCs w:val="24"/>
          <w:lang w:val="es-MX" w:eastAsia="es-ES"/>
        </w:rPr>
      </w:pPr>
    </w:p>
    <w:p w14:paraId="1603D08C" w14:textId="0FE9BE5A" w:rsidR="00FE418A" w:rsidRPr="009A7E55" w:rsidRDefault="003D2567"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Además</w:t>
      </w:r>
      <w:r w:rsidR="00676549" w:rsidRPr="009A7E55">
        <w:rPr>
          <w:rFonts w:ascii="Palatino Linotype" w:eastAsia="MS Mincho" w:hAnsi="Palatino Linotype" w:cs="Arial"/>
          <w:color w:val="000000" w:themeColor="text1"/>
          <w:sz w:val="24"/>
          <w:szCs w:val="24"/>
          <w:lang w:val="es-MX" w:eastAsia="es-ES"/>
        </w:rPr>
        <w:t xml:space="preserve">, en el acuerdo de clasificación que adjunta el </w:t>
      </w:r>
      <w:r w:rsidR="00676549" w:rsidRPr="009A7E55">
        <w:rPr>
          <w:rFonts w:ascii="Palatino Linotype" w:eastAsia="MS Mincho" w:hAnsi="Palatino Linotype" w:cs="Arial"/>
          <w:b/>
          <w:color w:val="000000" w:themeColor="text1"/>
          <w:sz w:val="24"/>
          <w:szCs w:val="24"/>
          <w:lang w:val="es-MX" w:eastAsia="es-ES"/>
        </w:rPr>
        <w:t>SUJETO OBLIGADO</w:t>
      </w:r>
      <w:r w:rsidR="00676549" w:rsidRPr="009A7E55">
        <w:rPr>
          <w:rFonts w:ascii="Palatino Linotype" w:eastAsia="MS Mincho" w:hAnsi="Palatino Linotype" w:cs="Arial"/>
          <w:color w:val="000000" w:themeColor="text1"/>
          <w:sz w:val="24"/>
          <w:szCs w:val="24"/>
          <w:lang w:val="es-MX" w:eastAsia="es-ES"/>
        </w:rPr>
        <w:t xml:space="preserve">, se aprecia que </w:t>
      </w:r>
      <w:r w:rsidR="00A60A57" w:rsidRPr="009A7E55">
        <w:rPr>
          <w:rFonts w:ascii="Palatino Linotype" w:eastAsia="MS Mincho" w:hAnsi="Palatino Linotype" w:cs="Arial"/>
          <w:color w:val="000000" w:themeColor="text1"/>
          <w:sz w:val="24"/>
          <w:szCs w:val="24"/>
          <w:lang w:val="es-MX" w:eastAsia="es-ES"/>
        </w:rPr>
        <w:t xml:space="preserve">este fue firmado por </w:t>
      </w:r>
      <w:r w:rsidR="00FE418A" w:rsidRPr="009A7E55">
        <w:rPr>
          <w:rFonts w:ascii="Palatino Linotype" w:eastAsia="MS Mincho" w:hAnsi="Palatino Linotype" w:cs="Arial"/>
          <w:color w:val="000000" w:themeColor="text1"/>
          <w:sz w:val="24"/>
          <w:szCs w:val="24"/>
          <w:lang w:val="es-MX" w:eastAsia="es-ES"/>
        </w:rPr>
        <w:t xml:space="preserve">la Titular de la Unidad de Transparencia, el Jefe de Patrimonio y de Archivo, y el Titular del Órgano Control Interno, en su calidad de integrantes del Comité </w:t>
      </w:r>
      <w:r w:rsidR="00676549" w:rsidRPr="009A7E55">
        <w:rPr>
          <w:rFonts w:ascii="Palatino Linotype" w:eastAsia="MS Mincho" w:hAnsi="Palatino Linotype" w:cs="Arial"/>
          <w:color w:val="000000" w:themeColor="text1"/>
          <w:sz w:val="24"/>
          <w:szCs w:val="24"/>
          <w:lang w:val="es-MX" w:eastAsia="es-ES"/>
        </w:rPr>
        <w:t xml:space="preserve">de Transparencia; sin embargo </w:t>
      </w:r>
      <w:r w:rsidR="00FE418A" w:rsidRPr="009A7E55">
        <w:rPr>
          <w:rFonts w:ascii="Palatino Linotype" w:eastAsia="MS Mincho" w:hAnsi="Palatino Linotype" w:cs="Arial"/>
          <w:color w:val="000000" w:themeColor="text1"/>
          <w:sz w:val="24"/>
          <w:szCs w:val="24"/>
          <w:lang w:val="es-MX" w:eastAsia="es-ES"/>
        </w:rPr>
        <w:t xml:space="preserve">se advierte que falta la firma del </w:t>
      </w:r>
      <w:r w:rsidR="00FE418A" w:rsidRPr="009A7E55">
        <w:rPr>
          <w:rFonts w:ascii="Palatino Linotype" w:hAnsi="Palatino Linotype"/>
          <w:sz w:val="24"/>
        </w:rPr>
        <w:t>servidor público encargado de la protección de los datos personales,</w:t>
      </w:r>
      <w:r w:rsidRPr="009A7E55">
        <w:rPr>
          <w:rFonts w:ascii="Palatino Linotype" w:hAnsi="Palatino Linotype"/>
          <w:sz w:val="24"/>
        </w:rPr>
        <w:t xml:space="preserve"> puesto que,</w:t>
      </w:r>
      <w:r w:rsidR="00FE418A" w:rsidRPr="009A7E55">
        <w:rPr>
          <w:rFonts w:ascii="Palatino Linotype" w:hAnsi="Palatino Linotype"/>
          <w:sz w:val="24"/>
        </w:rPr>
        <w:t xml:space="preserve"> </w:t>
      </w:r>
      <w:r w:rsidR="00676549" w:rsidRPr="009A7E55">
        <w:rPr>
          <w:rFonts w:ascii="Palatino Linotype" w:hAnsi="Palatino Linotype"/>
          <w:sz w:val="24"/>
        </w:rPr>
        <w:t>si bien, no es un requisito sine qua non para la emisión</w:t>
      </w:r>
      <w:r w:rsidRPr="009A7E55">
        <w:rPr>
          <w:rFonts w:ascii="Palatino Linotype" w:hAnsi="Palatino Linotype"/>
          <w:sz w:val="24"/>
        </w:rPr>
        <w:t xml:space="preserve"> de dicho acuerdo, este debe estar</w:t>
      </w:r>
      <w:r w:rsidR="00676549" w:rsidRPr="009A7E55">
        <w:rPr>
          <w:rFonts w:ascii="Palatino Linotype" w:hAnsi="Palatino Linotype"/>
          <w:sz w:val="24"/>
        </w:rPr>
        <w:t xml:space="preserve"> incluido,</w:t>
      </w:r>
      <w:r w:rsidRPr="009A7E55">
        <w:rPr>
          <w:rFonts w:ascii="Palatino Linotype" w:hAnsi="Palatino Linotype"/>
          <w:sz w:val="24"/>
        </w:rPr>
        <w:t xml:space="preserve"> a fin de otorgar certeza jurídica en su expedición, </w:t>
      </w:r>
      <w:r w:rsidR="00676549" w:rsidRPr="009A7E55">
        <w:rPr>
          <w:rFonts w:ascii="Palatino Linotype" w:hAnsi="Palatino Linotype"/>
          <w:sz w:val="24"/>
        </w:rPr>
        <w:t xml:space="preserve"> </w:t>
      </w:r>
      <w:r w:rsidR="00FE418A" w:rsidRPr="009A7E55">
        <w:rPr>
          <w:rFonts w:ascii="Palatino Linotype" w:hAnsi="Palatino Linotype"/>
          <w:sz w:val="24"/>
        </w:rPr>
        <w:t>con fundamento en el artículo</w:t>
      </w:r>
      <w:r w:rsidR="00676549" w:rsidRPr="009A7E55">
        <w:rPr>
          <w:rFonts w:ascii="Palatino Linotype" w:hAnsi="Palatino Linotype"/>
          <w:sz w:val="24"/>
        </w:rPr>
        <w:t xml:space="preserve"> 46, penúltimo párrafo </w:t>
      </w:r>
      <w:r w:rsidR="00FE418A" w:rsidRPr="009A7E55">
        <w:rPr>
          <w:rFonts w:ascii="Palatino Linotype" w:hAnsi="Palatino Linotype"/>
          <w:sz w:val="24"/>
        </w:rPr>
        <w:t>de la Ley Estatal.</w:t>
      </w:r>
    </w:p>
    <w:p w14:paraId="41EE8170" w14:textId="77777777" w:rsidR="00FE418A" w:rsidRPr="009A7E55" w:rsidRDefault="00FE418A" w:rsidP="00976376">
      <w:pPr>
        <w:pStyle w:val="Prrafodelista"/>
        <w:ind w:left="284"/>
        <w:rPr>
          <w:rFonts w:ascii="Palatino Linotype" w:eastAsia="MS Mincho" w:hAnsi="Palatino Linotype" w:cs="Arial"/>
          <w:color w:val="000000" w:themeColor="text1"/>
          <w:sz w:val="24"/>
          <w:szCs w:val="24"/>
          <w:lang w:val="es-MX" w:eastAsia="es-ES"/>
        </w:rPr>
      </w:pPr>
    </w:p>
    <w:p w14:paraId="22397764" w14:textId="77777777" w:rsidR="00C655F7" w:rsidRPr="009A7E55" w:rsidRDefault="00676549"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lastRenderedPageBreak/>
        <w:t>En</w:t>
      </w:r>
      <w:r w:rsidR="00C655F7" w:rsidRPr="009A7E55">
        <w:rPr>
          <w:rFonts w:ascii="Palatino Linotype" w:eastAsia="MS Mincho" w:hAnsi="Palatino Linotype" w:cs="Arial"/>
          <w:color w:val="000000" w:themeColor="text1"/>
          <w:sz w:val="24"/>
          <w:szCs w:val="24"/>
          <w:lang w:val="es-MX" w:eastAsia="es-ES"/>
        </w:rPr>
        <w:t xml:space="preserve"> mérito de lo anterior</w:t>
      </w:r>
      <w:r w:rsidRPr="009A7E55">
        <w:rPr>
          <w:rFonts w:ascii="Palatino Linotype" w:eastAsia="MS Mincho" w:hAnsi="Palatino Linotype" w:cs="Arial"/>
          <w:color w:val="000000" w:themeColor="text1"/>
          <w:sz w:val="24"/>
          <w:szCs w:val="24"/>
          <w:lang w:val="es-MX" w:eastAsia="es-ES"/>
        </w:rPr>
        <w:t xml:space="preserve">, </w:t>
      </w:r>
      <w:r w:rsidR="00C655F7" w:rsidRPr="009A7E55">
        <w:rPr>
          <w:rFonts w:ascii="Palatino Linotype" w:eastAsia="MS Mincho" w:hAnsi="Palatino Linotype" w:cs="Arial"/>
          <w:color w:val="000000" w:themeColor="text1"/>
          <w:sz w:val="24"/>
          <w:szCs w:val="24"/>
          <w:lang w:val="es-MX" w:eastAsia="es-ES"/>
        </w:rPr>
        <w:t xml:space="preserve">a criterio de esta Ponencia </w:t>
      </w:r>
      <w:proofErr w:type="spellStart"/>
      <w:r w:rsidR="00C655F7" w:rsidRPr="009A7E55">
        <w:rPr>
          <w:rFonts w:ascii="Palatino Linotype" w:eastAsia="MS Mincho" w:hAnsi="Palatino Linotype" w:cs="Arial"/>
          <w:color w:val="000000" w:themeColor="text1"/>
          <w:sz w:val="24"/>
          <w:szCs w:val="24"/>
          <w:lang w:val="es-MX" w:eastAsia="es-ES"/>
        </w:rPr>
        <w:t>resolutora</w:t>
      </w:r>
      <w:proofErr w:type="spellEnd"/>
      <w:r w:rsidR="00C655F7" w:rsidRPr="009A7E55">
        <w:rPr>
          <w:rFonts w:ascii="Palatino Linotype" w:eastAsia="MS Mincho" w:hAnsi="Palatino Linotype" w:cs="Arial"/>
          <w:color w:val="000000" w:themeColor="text1"/>
          <w:sz w:val="24"/>
          <w:szCs w:val="24"/>
          <w:lang w:val="es-MX" w:eastAsia="es-ES"/>
        </w:rPr>
        <w:t xml:space="preserve">, no resulta procedente el acuerdo de clasificación número 006/CUAUIZC/CT/DIF/2018 que emite el </w:t>
      </w:r>
      <w:r w:rsidR="00C655F7" w:rsidRPr="009A7E55">
        <w:rPr>
          <w:rFonts w:ascii="Palatino Linotype" w:eastAsia="MS Mincho" w:hAnsi="Palatino Linotype" w:cs="Arial"/>
          <w:b/>
          <w:color w:val="000000" w:themeColor="text1"/>
          <w:sz w:val="24"/>
          <w:szCs w:val="24"/>
          <w:lang w:val="es-MX" w:eastAsia="es-ES"/>
        </w:rPr>
        <w:t>SUJETO OBLIGADO</w:t>
      </w:r>
      <w:r w:rsidR="00C655F7" w:rsidRPr="009A7E55">
        <w:rPr>
          <w:rFonts w:ascii="Palatino Linotype" w:eastAsia="MS Mincho" w:hAnsi="Palatino Linotype" w:cs="Arial"/>
          <w:color w:val="000000" w:themeColor="text1"/>
          <w:sz w:val="24"/>
          <w:szCs w:val="24"/>
          <w:lang w:val="es-MX" w:eastAsia="es-ES"/>
        </w:rPr>
        <w:t xml:space="preserve"> en respuesta a la segunda solicitud de información, debido a </w:t>
      </w:r>
      <w:r w:rsidRPr="009A7E55">
        <w:rPr>
          <w:rFonts w:ascii="Palatino Linotype" w:eastAsia="MS Mincho" w:hAnsi="Palatino Linotype" w:cs="Arial"/>
          <w:color w:val="000000" w:themeColor="text1"/>
          <w:sz w:val="24"/>
          <w:szCs w:val="24"/>
          <w:lang w:val="es-MX" w:eastAsia="es-ES"/>
        </w:rPr>
        <w:t xml:space="preserve">la falta de previsión por cuanto hace a las formalidades y requisitos </w:t>
      </w:r>
      <w:r w:rsidR="00C655F7" w:rsidRPr="009A7E55">
        <w:rPr>
          <w:rFonts w:ascii="Palatino Linotype" w:eastAsia="MS Mincho" w:hAnsi="Palatino Linotype" w:cs="Arial"/>
          <w:color w:val="000000" w:themeColor="text1"/>
          <w:sz w:val="24"/>
          <w:szCs w:val="24"/>
          <w:lang w:val="es-MX" w:eastAsia="es-ES"/>
        </w:rPr>
        <w:t>establecidos para su emisión</w:t>
      </w:r>
      <w:r w:rsidRPr="009A7E55">
        <w:rPr>
          <w:rFonts w:ascii="Palatino Linotype" w:eastAsia="MS Mincho" w:hAnsi="Palatino Linotype" w:cs="Arial"/>
          <w:color w:val="000000" w:themeColor="text1"/>
          <w:sz w:val="24"/>
          <w:szCs w:val="24"/>
          <w:lang w:val="es-MX" w:eastAsia="es-ES"/>
        </w:rPr>
        <w:t>.</w:t>
      </w:r>
    </w:p>
    <w:p w14:paraId="267283E5" w14:textId="77777777" w:rsidR="00C655F7" w:rsidRPr="009A7E55" w:rsidRDefault="00C655F7" w:rsidP="00976376">
      <w:pPr>
        <w:pStyle w:val="Prrafodelista"/>
        <w:ind w:left="284"/>
        <w:rPr>
          <w:rFonts w:ascii="Palatino Linotype" w:eastAsia="MS Mincho" w:hAnsi="Palatino Linotype" w:cs="Arial"/>
          <w:color w:val="000000" w:themeColor="text1"/>
          <w:sz w:val="24"/>
          <w:szCs w:val="24"/>
          <w:lang w:val="es-MX" w:eastAsia="es-ES"/>
        </w:rPr>
      </w:pPr>
    </w:p>
    <w:p w14:paraId="415929EE" w14:textId="7280BAFA" w:rsidR="0078465B" w:rsidRPr="009A7E55" w:rsidRDefault="00C655F7" w:rsidP="00F971A2">
      <w:pPr>
        <w:pStyle w:val="Prrafodelista"/>
        <w:numPr>
          <w:ilvl w:val="0"/>
          <w:numId w:val="7"/>
        </w:numPr>
        <w:spacing w:after="0" w:line="360" w:lineRule="auto"/>
        <w:ind w:left="284"/>
        <w:jc w:val="both"/>
        <w:rPr>
          <w:rFonts w:ascii="Palatino Linotype" w:eastAsia="MS Mincho" w:hAnsi="Palatino Linotype" w:cs="Arial"/>
          <w:color w:val="000000" w:themeColor="text1"/>
          <w:sz w:val="24"/>
          <w:szCs w:val="24"/>
          <w:lang w:val="es-MX" w:eastAsia="es-ES"/>
        </w:rPr>
      </w:pPr>
      <w:r w:rsidRPr="009A7E55">
        <w:rPr>
          <w:rFonts w:ascii="Palatino Linotype" w:eastAsia="MS Mincho" w:hAnsi="Palatino Linotype" w:cs="Arial"/>
          <w:color w:val="000000" w:themeColor="text1"/>
          <w:sz w:val="24"/>
          <w:szCs w:val="24"/>
          <w:lang w:val="es-MX" w:eastAsia="es-ES"/>
        </w:rPr>
        <w:t xml:space="preserve">En ese tenor, y respecto de </w:t>
      </w:r>
      <w:r w:rsidR="009622C5" w:rsidRPr="009A7E55">
        <w:rPr>
          <w:rFonts w:ascii="Palatino Linotype" w:eastAsia="MS Mincho" w:hAnsi="Palatino Linotype" w:cs="Arial"/>
          <w:color w:val="000000" w:themeColor="text1"/>
          <w:sz w:val="24"/>
          <w:szCs w:val="24"/>
          <w:lang w:val="es-MX" w:eastAsia="es-ES"/>
        </w:rPr>
        <w:t>los documentos que se ordenan en cumplimiento a la presente resolución, resulta dable ordenar la emisión de las versiones públicas</w:t>
      </w:r>
      <w:r w:rsidRPr="009A7E55">
        <w:rPr>
          <w:rFonts w:ascii="Palatino Linotype" w:eastAsia="MS Mincho" w:hAnsi="Palatino Linotype" w:cs="Arial"/>
          <w:color w:val="000000" w:themeColor="text1"/>
          <w:sz w:val="24"/>
          <w:szCs w:val="24"/>
          <w:lang w:val="es-MX" w:eastAsia="es-ES"/>
        </w:rPr>
        <w:t xml:space="preserve"> de los recibos de nómina de todo el personal adscrito al Sistema Municipal para el Desarrollo Integral de la Familia de Cuautitlán Izcalli</w:t>
      </w:r>
      <w:r w:rsidR="009622C5" w:rsidRPr="009A7E55">
        <w:rPr>
          <w:rFonts w:ascii="Palatino Linotype" w:eastAsia="MS Mincho" w:hAnsi="Palatino Linotype" w:cs="Arial"/>
          <w:color w:val="000000" w:themeColor="text1"/>
          <w:sz w:val="24"/>
          <w:szCs w:val="24"/>
          <w:lang w:val="es-MX" w:eastAsia="es-ES"/>
        </w:rPr>
        <w:t>, así como los acuerdos que clasifiquen la informació</w:t>
      </w:r>
      <w:r w:rsidR="003D2567" w:rsidRPr="009A7E55">
        <w:rPr>
          <w:rFonts w:ascii="Palatino Linotype" w:eastAsia="MS Mincho" w:hAnsi="Palatino Linotype" w:cs="Arial"/>
          <w:color w:val="000000" w:themeColor="text1"/>
          <w:sz w:val="24"/>
          <w:szCs w:val="24"/>
          <w:lang w:val="es-MX" w:eastAsia="es-ES"/>
        </w:rPr>
        <w:t>n como confidencial, en términos de lo previsto en el presente considerando.</w:t>
      </w:r>
    </w:p>
    <w:p w14:paraId="4808C2A7" w14:textId="77777777" w:rsidR="00EC3DCC" w:rsidRPr="009A7E55" w:rsidRDefault="00EC3DCC" w:rsidP="00976376">
      <w:pPr>
        <w:pStyle w:val="Prrafodelista"/>
        <w:spacing w:after="0"/>
        <w:ind w:left="284"/>
        <w:rPr>
          <w:rFonts w:ascii="Palatino Linotype" w:eastAsia="MS Mincho" w:hAnsi="Palatino Linotype" w:cstheme="majorBidi"/>
          <w:sz w:val="24"/>
          <w:szCs w:val="24"/>
          <w:lang w:val="es-ES_tradnl" w:eastAsia="es-ES"/>
        </w:rPr>
      </w:pPr>
    </w:p>
    <w:p w14:paraId="3D0CE595" w14:textId="77777777" w:rsidR="00216F93" w:rsidRPr="009A7E55" w:rsidRDefault="00EC3DCC" w:rsidP="00F971A2">
      <w:pPr>
        <w:numPr>
          <w:ilvl w:val="0"/>
          <w:numId w:val="7"/>
        </w:numPr>
        <w:spacing w:after="0" w:line="360" w:lineRule="auto"/>
        <w:ind w:left="284" w:right="49"/>
        <w:jc w:val="both"/>
        <w:rPr>
          <w:rFonts w:ascii="Palatino Linotype" w:eastAsia="MS Mincho" w:hAnsi="Palatino Linotype" w:cstheme="majorBidi"/>
          <w:sz w:val="24"/>
          <w:szCs w:val="24"/>
          <w:lang w:val="es-ES_tradnl" w:eastAsia="es-ES"/>
        </w:rPr>
      </w:pPr>
      <w:r w:rsidRPr="009A7E55">
        <w:rPr>
          <w:rFonts w:ascii="Palatino Linotype" w:eastAsia="MS Mincho" w:hAnsi="Palatino Linotype" w:cstheme="majorBidi"/>
          <w:sz w:val="24"/>
          <w:szCs w:val="24"/>
          <w:lang w:val="es-ES_tradnl" w:eastAsia="es-ES"/>
        </w:rPr>
        <w:t xml:space="preserve">Consecuentemente, en términos del artículo 186, fracción III de la Ley </w:t>
      </w:r>
      <w:r w:rsidR="005A1964" w:rsidRPr="009A7E55">
        <w:rPr>
          <w:rFonts w:ascii="Palatino Linotype" w:eastAsia="MS Mincho" w:hAnsi="Palatino Linotype" w:cstheme="majorBidi"/>
          <w:sz w:val="24"/>
          <w:szCs w:val="24"/>
          <w:lang w:val="es-ES_tradnl" w:eastAsia="es-ES"/>
        </w:rPr>
        <w:t xml:space="preserve">de Transparencia </w:t>
      </w:r>
      <w:r w:rsidRPr="009A7E55">
        <w:rPr>
          <w:rFonts w:ascii="Palatino Linotype" w:eastAsia="MS Mincho" w:hAnsi="Palatino Linotype" w:cstheme="majorBidi"/>
          <w:sz w:val="24"/>
          <w:szCs w:val="24"/>
          <w:lang w:val="es-ES_tradnl" w:eastAsia="es-ES"/>
        </w:rPr>
        <w:t xml:space="preserve">Estatal, este Pleno determina </w:t>
      </w:r>
      <w:r w:rsidRPr="009A7E55">
        <w:rPr>
          <w:rFonts w:ascii="Palatino Linotype" w:eastAsia="MS Mincho" w:hAnsi="Palatino Linotype" w:cstheme="majorBidi"/>
          <w:b/>
          <w:sz w:val="24"/>
          <w:szCs w:val="24"/>
          <w:lang w:val="es-ES_tradnl" w:eastAsia="es-ES"/>
        </w:rPr>
        <w:t>MODIFICAR</w:t>
      </w:r>
      <w:r w:rsidRPr="009A7E55">
        <w:rPr>
          <w:rFonts w:ascii="Palatino Linotype" w:eastAsia="MS Mincho" w:hAnsi="Palatino Linotype" w:cstheme="majorBidi"/>
          <w:sz w:val="24"/>
          <w:szCs w:val="24"/>
          <w:lang w:val="es-ES_tradnl" w:eastAsia="es-ES"/>
        </w:rPr>
        <w:t xml:space="preserve"> la respuesta del presente recurso de revisión, toda vez que hubo una afectación parcial al derecho de acceso a la información pública.  </w:t>
      </w:r>
    </w:p>
    <w:p w14:paraId="32D058D3" w14:textId="77777777" w:rsidR="00216F93" w:rsidRPr="009A7E55" w:rsidRDefault="00216F93" w:rsidP="00976376">
      <w:pPr>
        <w:pStyle w:val="Prrafodelista"/>
        <w:spacing w:after="0"/>
        <w:ind w:left="284"/>
        <w:rPr>
          <w:rFonts w:ascii="Palatino Linotype" w:hAnsi="Palatino Linotype" w:cs="Arial"/>
          <w:color w:val="000000" w:themeColor="text1"/>
          <w:sz w:val="24"/>
          <w:szCs w:val="24"/>
        </w:rPr>
      </w:pPr>
    </w:p>
    <w:p w14:paraId="70FE5312" w14:textId="60B1A36F" w:rsidR="008424C3" w:rsidRPr="009A7E55" w:rsidRDefault="00DD6750" w:rsidP="00F971A2">
      <w:pPr>
        <w:numPr>
          <w:ilvl w:val="0"/>
          <w:numId w:val="7"/>
        </w:numPr>
        <w:spacing w:after="0" w:line="360" w:lineRule="auto"/>
        <w:ind w:left="284" w:right="49"/>
        <w:jc w:val="both"/>
        <w:rPr>
          <w:rFonts w:ascii="Palatino Linotype" w:eastAsia="MS Mincho" w:hAnsi="Palatino Linotype" w:cstheme="majorBidi"/>
          <w:sz w:val="24"/>
          <w:szCs w:val="24"/>
          <w:lang w:val="es-ES_tradnl" w:eastAsia="es-ES"/>
        </w:rPr>
      </w:pPr>
      <w:r w:rsidRPr="009A7E55">
        <w:rPr>
          <w:rFonts w:ascii="Palatino Linotype" w:hAnsi="Palatino Linotype" w:cs="Arial"/>
          <w:color w:val="000000" w:themeColor="text1"/>
          <w:sz w:val="24"/>
          <w:szCs w:val="24"/>
        </w:rPr>
        <w:t xml:space="preserve">Por todo lo anteriormente expuesto y fundado este </w:t>
      </w:r>
      <w:r w:rsidRPr="009A7E55">
        <w:rPr>
          <w:rFonts w:ascii="Palatino Linotype" w:hAnsi="Palatino Linotype" w:cs="Arial"/>
          <w:b/>
          <w:color w:val="000000" w:themeColor="text1"/>
          <w:sz w:val="24"/>
          <w:szCs w:val="24"/>
        </w:rPr>
        <w:t>Órgano Garante</w:t>
      </w:r>
      <w:r w:rsidRPr="009A7E55">
        <w:rPr>
          <w:rFonts w:ascii="Palatino Linotype" w:hAnsi="Palatino Linotype" w:cs="Arial"/>
          <w:color w:val="000000" w:themeColor="text1"/>
          <w:sz w:val="24"/>
          <w:szCs w:val="24"/>
        </w:rPr>
        <w:t xml:space="preserve"> emite </w:t>
      </w:r>
      <w:r w:rsidR="005A1964" w:rsidRPr="009A7E55">
        <w:rPr>
          <w:rFonts w:ascii="Palatino Linotype" w:hAnsi="Palatino Linotype" w:cs="Arial"/>
          <w:color w:val="000000" w:themeColor="text1"/>
          <w:sz w:val="24"/>
          <w:szCs w:val="24"/>
        </w:rPr>
        <w:t>los siguientes</w:t>
      </w:r>
      <w:r w:rsidRPr="009A7E55">
        <w:rPr>
          <w:rFonts w:ascii="Palatino Linotype" w:hAnsi="Palatino Linotype" w:cs="Arial"/>
          <w:color w:val="000000" w:themeColor="text1"/>
          <w:sz w:val="24"/>
          <w:szCs w:val="24"/>
        </w:rPr>
        <w:t>:</w:t>
      </w:r>
      <w:r w:rsidRPr="009A7E55">
        <w:rPr>
          <w:rFonts w:ascii="Palatino Linotype" w:hAnsi="Palatino Linotype" w:cs="Arial"/>
          <w:color w:val="000000" w:themeColor="text1"/>
        </w:rPr>
        <w:t xml:space="preserve"> - - - - - - - - - - - - - - - - - - - - - - - - - - - - - - - - - - - - - - - - - -</w:t>
      </w:r>
      <w:r w:rsidR="00C41E00" w:rsidRPr="009A7E55">
        <w:rPr>
          <w:rFonts w:ascii="Palatino Linotype" w:hAnsi="Palatino Linotype" w:cs="Arial"/>
          <w:color w:val="000000" w:themeColor="text1"/>
        </w:rPr>
        <w:t xml:space="preserve"> - - - - - - - - - - - - - - - </w:t>
      </w:r>
    </w:p>
    <w:p w14:paraId="67C5DB76" w14:textId="77777777" w:rsidR="008424C3" w:rsidRPr="009A7E55" w:rsidRDefault="008424C3" w:rsidP="00B734B1">
      <w:pPr>
        <w:spacing w:line="360" w:lineRule="auto"/>
        <w:jc w:val="both"/>
        <w:rPr>
          <w:rFonts w:ascii="Palatino Linotype" w:eastAsia="Times New Roman" w:hAnsi="Palatino Linotype" w:cs="Arial"/>
          <w:b/>
          <w:color w:val="000000" w:themeColor="text1"/>
        </w:rPr>
      </w:pPr>
    </w:p>
    <w:p w14:paraId="06E7A8B4" w14:textId="77777777" w:rsidR="008E18EE" w:rsidRPr="009A7E55" w:rsidRDefault="008E18EE" w:rsidP="00B734B1">
      <w:pPr>
        <w:spacing w:line="360" w:lineRule="auto"/>
        <w:jc w:val="both"/>
        <w:rPr>
          <w:rFonts w:ascii="Palatino Linotype" w:eastAsia="Times New Roman" w:hAnsi="Palatino Linotype" w:cs="Arial"/>
          <w:b/>
          <w:color w:val="000000" w:themeColor="text1"/>
        </w:rPr>
      </w:pPr>
    </w:p>
    <w:p w14:paraId="003FAECD" w14:textId="77777777" w:rsidR="008E18EE" w:rsidRPr="009A7E55" w:rsidRDefault="008E18EE" w:rsidP="00B734B1">
      <w:pPr>
        <w:spacing w:line="360" w:lineRule="auto"/>
        <w:jc w:val="both"/>
        <w:rPr>
          <w:rFonts w:ascii="Palatino Linotype" w:eastAsia="Times New Roman" w:hAnsi="Palatino Linotype" w:cs="Arial"/>
          <w:b/>
          <w:color w:val="000000" w:themeColor="text1"/>
        </w:rPr>
      </w:pPr>
    </w:p>
    <w:p w14:paraId="0A270B5D" w14:textId="77777777" w:rsidR="00DD6750" w:rsidRPr="009A7E55" w:rsidRDefault="00DD6750" w:rsidP="009733C6">
      <w:pPr>
        <w:pStyle w:val="Ttulo1"/>
        <w:jc w:val="center"/>
        <w:rPr>
          <w:rFonts w:ascii="Palatino Linotype" w:eastAsia="Times New Roman" w:hAnsi="Palatino Linotype"/>
          <w:b/>
          <w:color w:val="auto"/>
          <w:sz w:val="24"/>
        </w:rPr>
      </w:pPr>
      <w:bookmarkStart w:id="13" w:name="_Toc530489347"/>
      <w:r w:rsidRPr="009A7E55">
        <w:rPr>
          <w:rFonts w:ascii="Palatino Linotype" w:eastAsia="Times New Roman" w:hAnsi="Palatino Linotype"/>
          <w:b/>
          <w:color w:val="auto"/>
          <w:sz w:val="24"/>
        </w:rPr>
        <w:lastRenderedPageBreak/>
        <w:t>R E S O L U T I V O S</w:t>
      </w:r>
      <w:bookmarkEnd w:id="13"/>
    </w:p>
    <w:p w14:paraId="16EBAD34" w14:textId="29F5279C" w:rsidR="00B734B1" w:rsidRPr="009A7E55" w:rsidRDefault="00B734B1" w:rsidP="00B734B1">
      <w:pPr>
        <w:spacing w:line="360" w:lineRule="auto"/>
        <w:jc w:val="both"/>
        <w:rPr>
          <w:rFonts w:ascii="Palatino Linotype" w:eastAsia="Times New Roman" w:hAnsi="Palatino Linotype" w:cs="Times New Roman"/>
          <w:color w:val="000000" w:themeColor="text1"/>
        </w:rPr>
      </w:pPr>
      <w:r w:rsidRPr="009A7E55">
        <w:rPr>
          <w:rFonts w:ascii="Palatino Linotype" w:eastAsia="Times New Roman" w:hAnsi="Palatino Linotype" w:cs="Arial"/>
          <w:b/>
          <w:color w:val="000000" w:themeColor="text1"/>
        </w:rPr>
        <w:t xml:space="preserve">PRIMERO. </w:t>
      </w:r>
      <w:r w:rsidRPr="009A7E55">
        <w:rPr>
          <w:rFonts w:ascii="Palatino Linotype" w:eastAsia="Times New Roman" w:hAnsi="Palatino Linotype" w:cs="Arial"/>
          <w:color w:val="000000" w:themeColor="text1"/>
          <w:sz w:val="24"/>
          <w:szCs w:val="24"/>
        </w:rPr>
        <w:t>Resultan fundadas las</w:t>
      </w:r>
      <w:r w:rsidRPr="009A7E55">
        <w:rPr>
          <w:rFonts w:ascii="Palatino Linotype" w:eastAsia="Times New Roman" w:hAnsi="Palatino Linotype" w:cs="Arial"/>
          <w:b/>
          <w:color w:val="000000" w:themeColor="text1"/>
          <w:sz w:val="24"/>
          <w:szCs w:val="24"/>
        </w:rPr>
        <w:t xml:space="preserve"> </w:t>
      </w:r>
      <w:r w:rsidR="00351110" w:rsidRPr="009A7E55">
        <w:rPr>
          <w:rFonts w:ascii="Palatino Linotype" w:eastAsia="Times New Roman" w:hAnsi="Palatino Linotype" w:cs="Arial"/>
          <w:color w:val="000000" w:themeColor="text1"/>
          <w:sz w:val="24"/>
          <w:szCs w:val="24"/>
        </w:rPr>
        <w:t xml:space="preserve">razones y </w:t>
      </w:r>
      <w:r w:rsidRPr="009A7E55">
        <w:rPr>
          <w:rFonts w:ascii="Palatino Linotype" w:eastAsia="Times New Roman" w:hAnsi="Palatino Linotype" w:cs="Arial"/>
          <w:color w:val="000000" w:themeColor="text1"/>
          <w:sz w:val="24"/>
          <w:szCs w:val="24"/>
        </w:rPr>
        <w:t xml:space="preserve">motivos de inconformidad hechos valer </w:t>
      </w:r>
      <w:r w:rsidR="00DD6750" w:rsidRPr="009A7E55">
        <w:rPr>
          <w:rFonts w:ascii="Palatino Linotype" w:eastAsia="Times New Roman" w:hAnsi="Palatino Linotype" w:cs="Arial"/>
          <w:color w:val="000000" w:themeColor="text1"/>
          <w:sz w:val="24"/>
          <w:szCs w:val="24"/>
        </w:rPr>
        <w:t xml:space="preserve"> </w:t>
      </w:r>
      <w:r w:rsidR="009A7E55" w:rsidRPr="009A7E55">
        <w:rPr>
          <w:rFonts w:ascii="Palatino Linotype" w:eastAsia="Times New Roman" w:hAnsi="Palatino Linotype" w:cs="Arial"/>
          <w:color w:val="000000" w:themeColor="text1"/>
          <w:sz w:val="24"/>
          <w:szCs w:val="24"/>
        </w:rPr>
        <w:t xml:space="preserve">en </w:t>
      </w:r>
      <w:r w:rsidR="009A4189" w:rsidRPr="009A7E55">
        <w:rPr>
          <w:rFonts w:ascii="Palatino Linotype" w:eastAsia="Calibri" w:hAnsi="Palatino Linotype" w:cs="Arial"/>
          <w:color w:val="000000" w:themeColor="text1"/>
          <w:sz w:val="24"/>
          <w:szCs w:val="24"/>
        </w:rPr>
        <w:t>los</w:t>
      </w:r>
      <w:r w:rsidRPr="009A7E55">
        <w:rPr>
          <w:rFonts w:ascii="Palatino Linotype" w:eastAsia="Calibri" w:hAnsi="Palatino Linotype" w:cs="Arial"/>
          <w:color w:val="000000" w:themeColor="text1"/>
          <w:sz w:val="24"/>
          <w:szCs w:val="24"/>
        </w:rPr>
        <w:t xml:space="preserve"> recurso</w:t>
      </w:r>
      <w:r w:rsidR="009A4189" w:rsidRPr="009A7E55">
        <w:rPr>
          <w:rFonts w:ascii="Palatino Linotype" w:eastAsia="Calibri" w:hAnsi="Palatino Linotype" w:cs="Arial"/>
          <w:color w:val="000000" w:themeColor="text1"/>
          <w:sz w:val="24"/>
          <w:szCs w:val="24"/>
        </w:rPr>
        <w:t>s</w:t>
      </w:r>
      <w:r w:rsidRPr="009A7E55">
        <w:rPr>
          <w:rFonts w:ascii="Palatino Linotype" w:eastAsia="Calibri" w:hAnsi="Palatino Linotype" w:cs="Arial"/>
          <w:color w:val="000000" w:themeColor="text1"/>
          <w:sz w:val="24"/>
          <w:szCs w:val="24"/>
        </w:rPr>
        <w:t xml:space="preserve"> de revisión </w:t>
      </w:r>
      <w:r w:rsidRPr="009A7E55">
        <w:rPr>
          <w:rFonts w:ascii="Palatino Linotype" w:hAnsi="Palatino Linotype" w:cs="Arial"/>
          <w:b/>
          <w:bCs/>
          <w:color w:val="000000" w:themeColor="text1"/>
          <w:sz w:val="24"/>
          <w:szCs w:val="24"/>
        </w:rPr>
        <w:t>0</w:t>
      </w:r>
      <w:r w:rsidR="001C0D2A" w:rsidRPr="009A7E55">
        <w:rPr>
          <w:rFonts w:ascii="Palatino Linotype" w:hAnsi="Palatino Linotype" w:cs="Arial"/>
          <w:b/>
          <w:bCs/>
          <w:color w:val="000000" w:themeColor="text1"/>
          <w:sz w:val="24"/>
          <w:szCs w:val="24"/>
        </w:rPr>
        <w:t>3</w:t>
      </w:r>
      <w:r w:rsidR="00A07F9F" w:rsidRPr="009A7E55">
        <w:rPr>
          <w:rFonts w:ascii="Palatino Linotype" w:hAnsi="Palatino Linotype" w:cs="Arial"/>
          <w:b/>
          <w:bCs/>
          <w:color w:val="000000" w:themeColor="text1"/>
          <w:sz w:val="24"/>
          <w:szCs w:val="24"/>
        </w:rPr>
        <w:t>628</w:t>
      </w:r>
      <w:r w:rsidRPr="009A7E55">
        <w:rPr>
          <w:rFonts w:ascii="Palatino Linotype" w:hAnsi="Palatino Linotype" w:cs="Arial"/>
          <w:b/>
          <w:bCs/>
          <w:color w:val="000000" w:themeColor="text1"/>
          <w:sz w:val="24"/>
          <w:szCs w:val="24"/>
        </w:rPr>
        <w:t>/INFOEM/IP/RR/2018</w:t>
      </w:r>
      <w:r w:rsidR="00A07F9F" w:rsidRPr="009A7E55">
        <w:rPr>
          <w:rFonts w:ascii="Palatino Linotype" w:hAnsi="Palatino Linotype" w:cs="Arial"/>
          <w:b/>
          <w:bCs/>
          <w:color w:val="000000" w:themeColor="text1"/>
          <w:sz w:val="24"/>
          <w:szCs w:val="24"/>
        </w:rPr>
        <w:t xml:space="preserve"> y 03629/INFOEM/IP/RR/2018</w:t>
      </w:r>
      <w:r w:rsidRPr="009A7E55">
        <w:rPr>
          <w:rFonts w:ascii="Palatino Linotype" w:hAnsi="Palatino Linotype" w:cs="Arial"/>
          <w:b/>
          <w:bCs/>
          <w:color w:val="000000" w:themeColor="text1"/>
          <w:sz w:val="24"/>
          <w:szCs w:val="24"/>
        </w:rPr>
        <w:t xml:space="preserve">, </w:t>
      </w:r>
      <w:r w:rsidRPr="009A7E55">
        <w:rPr>
          <w:rFonts w:ascii="Palatino Linotype" w:hAnsi="Palatino Linotype" w:cs="Arial"/>
          <w:bCs/>
          <w:color w:val="000000" w:themeColor="text1"/>
          <w:sz w:val="24"/>
          <w:szCs w:val="24"/>
        </w:rPr>
        <w:t xml:space="preserve">en términos de los </w:t>
      </w:r>
      <w:r w:rsidRPr="009A7E55">
        <w:rPr>
          <w:rFonts w:ascii="Palatino Linotype" w:hAnsi="Palatino Linotype" w:cs="Arial"/>
          <w:b/>
          <w:bCs/>
          <w:color w:val="000000" w:themeColor="text1"/>
          <w:sz w:val="24"/>
          <w:szCs w:val="24"/>
        </w:rPr>
        <w:t>Considerandos</w:t>
      </w:r>
      <w:r w:rsidRPr="009A7E55">
        <w:rPr>
          <w:rFonts w:ascii="Palatino Linotype" w:hAnsi="Palatino Linotype" w:cs="Arial"/>
          <w:bCs/>
          <w:color w:val="000000" w:themeColor="text1"/>
          <w:sz w:val="24"/>
          <w:szCs w:val="24"/>
        </w:rPr>
        <w:t xml:space="preserve"> </w:t>
      </w:r>
      <w:r w:rsidRPr="009A7E55">
        <w:rPr>
          <w:rFonts w:ascii="Palatino Linotype" w:hAnsi="Palatino Linotype" w:cs="Arial"/>
          <w:b/>
          <w:bCs/>
          <w:color w:val="000000" w:themeColor="text1"/>
          <w:sz w:val="24"/>
          <w:szCs w:val="24"/>
        </w:rPr>
        <w:t xml:space="preserve">CUARTO y QUINTO </w:t>
      </w:r>
      <w:r w:rsidRPr="009A7E55">
        <w:rPr>
          <w:rFonts w:ascii="Palatino Linotype" w:hAnsi="Palatino Linotype" w:cs="Arial"/>
          <w:bCs/>
          <w:color w:val="000000" w:themeColor="text1"/>
          <w:sz w:val="24"/>
          <w:szCs w:val="24"/>
        </w:rPr>
        <w:t>de la presente resolución.</w:t>
      </w:r>
    </w:p>
    <w:p w14:paraId="6A606321" w14:textId="714B201B" w:rsidR="00B734B1" w:rsidRPr="009A7E55" w:rsidRDefault="00B734B1" w:rsidP="00B734B1">
      <w:pPr>
        <w:spacing w:before="240" w:after="240" w:line="360" w:lineRule="auto"/>
        <w:jc w:val="both"/>
        <w:rPr>
          <w:rFonts w:ascii="Palatino Linotype" w:eastAsia="Calibri" w:hAnsi="Palatino Linotype" w:cs="Arial"/>
          <w:b/>
          <w:color w:val="000000" w:themeColor="text1"/>
          <w:sz w:val="24"/>
        </w:rPr>
      </w:pPr>
      <w:bookmarkStart w:id="14" w:name="_Toc477891768"/>
      <w:bookmarkStart w:id="15" w:name="_Toc477891858"/>
      <w:bookmarkStart w:id="16" w:name="_Toc481576259"/>
      <w:bookmarkStart w:id="17" w:name="_Toc492590391"/>
      <w:bookmarkStart w:id="18" w:name="_Toc462653937"/>
      <w:bookmarkStart w:id="19" w:name="_Toc453696502"/>
      <w:bookmarkStart w:id="20" w:name="_Toc454301155"/>
      <w:r w:rsidRPr="009A7E55">
        <w:rPr>
          <w:rFonts w:ascii="Palatino Linotype" w:hAnsi="Palatino Linotype"/>
          <w:b/>
          <w:color w:val="000000" w:themeColor="text1"/>
          <w:sz w:val="24"/>
        </w:rPr>
        <w:t>SEGUNDO.</w:t>
      </w:r>
      <w:r w:rsidRPr="009A7E55">
        <w:rPr>
          <w:rStyle w:val="Ttulo2Car"/>
          <w:rFonts w:ascii="Palatino Linotype" w:hAnsi="Palatino Linotype"/>
          <w:b/>
          <w:color w:val="000000" w:themeColor="text1"/>
          <w:sz w:val="28"/>
        </w:rPr>
        <w:t xml:space="preserve"> </w:t>
      </w:r>
      <w:bookmarkEnd w:id="14"/>
      <w:bookmarkEnd w:id="15"/>
      <w:bookmarkEnd w:id="16"/>
      <w:bookmarkEnd w:id="17"/>
      <w:bookmarkEnd w:id="18"/>
      <w:bookmarkEnd w:id="19"/>
      <w:bookmarkEnd w:id="20"/>
      <w:r w:rsidRPr="009A7E55">
        <w:rPr>
          <w:rFonts w:ascii="Palatino Linotype" w:eastAsia="Calibri" w:hAnsi="Palatino Linotype" w:cs="Arial"/>
          <w:color w:val="000000" w:themeColor="text1"/>
          <w:sz w:val="24"/>
        </w:rPr>
        <w:t>Se</w:t>
      </w:r>
      <w:r w:rsidRPr="009A7E55">
        <w:rPr>
          <w:rFonts w:ascii="Palatino Linotype" w:eastAsia="Calibri" w:hAnsi="Palatino Linotype" w:cs="Arial"/>
          <w:b/>
          <w:color w:val="000000" w:themeColor="text1"/>
          <w:sz w:val="24"/>
        </w:rPr>
        <w:t xml:space="preserve"> MODIFICA </w:t>
      </w:r>
      <w:r w:rsidR="001C0D2A" w:rsidRPr="009A7E55">
        <w:rPr>
          <w:rFonts w:ascii="Palatino Linotype" w:eastAsia="Calibri" w:hAnsi="Palatino Linotype" w:cs="Arial"/>
          <w:color w:val="000000" w:themeColor="text1"/>
          <w:sz w:val="24"/>
        </w:rPr>
        <w:t>la respuesta</w:t>
      </w:r>
      <w:r w:rsidR="00CC3693">
        <w:rPr>
          <w:rFonts w:ascii="Palatino Linotype" w:eastAsia="Calibri" w:hAnsi="Palatino Linotype" w:cs="Arial"/>
          <w:color w:val="000000" w:themeColor="text1"/>
          <w:sz w:val="24"/>
        </w:rPr>
        <w:t xml:space="preserve"> emitida a la solicitud 00029/DIFCUAUTIZ/IP/2018 y se </w:t>
      </w:r>
      <w:r w:rsidR="00CC3693" w:rsidRPr="00527F44">
        <w:rPr>
          <w:rFonts w:ascii="Palatino Linotype" w:eastAsia="Calibri" w:hAnsi="Palatino Linotype" w:cs="Arial"/>
          <w:b/>
          <w:color w:val="000000" w:themeColor="text1"/>
          <w:sz w:val="24"/>
        </w:rPr>
        <w:t>REVOCA</w:t>
      </w:r>
      <w:r w:rsidR="00CC3693">
        <w:rPr>
          <w:rFonts w:ascii="Palatino Linotype" w:eastAsia="Calibri" w:hAnsi="Palatino Linotype" w:cs="Arial"/>
          <w:color w:val="000000" w:themeColor="text1"/>
          <w:sz w:val="24"/>
        </w:rPr>
        <w:t xml:space="preserve"> la respuesta emitida a la solicitud 00030/DIFCUAUTIZ/IP/2018  </w:t>
      </w:r>
      <w:r w:rsidR="001C0D2A" w:rsidRPr="009A7E55">
        <w:rPr>
          <w:rFonts w:ascii="Palatino Linotype" w:eastAsia="Calibri" w:hAnsi="Palatino Linotype" w:cs="Arial"/>
          <w:color w:val="000000" w:themeColor="text1"/>
          <w:sz w:val="24"/>
        </w:rPr>
        <w:t xml:space="preserve"> </w:t>
      </w:r>
      <w:r w:rsidR="00CC3693">
        <w:rPr>
          <w:rFonts w:ascii="Palatino Linotype" w:eastAsia="Calibri" w:hAnsi="Palatino Linotype" w:cs="Arial"/>
          <w:color w:val="000000" w:themeColor="text1"/>
          <w:sz w:val="24"/>
        </w:rPr>
        <w:t>del</w:t>
      </w:r>
      <w:r w:rsidR="001C0D2A" w:rsidRPr="009A7E55">
        <w:rPr>
          <w:rFonts w:ascii="Palatino Linotype" w:eastAsia="Calibri" w:hAnsi="Palatino Linotype" w:cs="Arial"/>
          <w:color w:val="000000" w:themeColor="text1"/>
          <w:sz w:val="24"/>
        </w:rPr>
        <w:t xml:space="preserve"> </w:t>
      </w:r>
      <w:r w:rsidR="000945A5" w:rsidRPr="009A7E55">
        <w:rPr>
          <w:rFonts w:ascii="Palatino Linotype" w:eastAsia="Calibri" w:hAnsi="Palatino Linotype" w:cs="Arial"/>
          <w:b/>
          <w:color w:val="000000" w:themeColor="text1"/>
          <w:sz w:val="24"/>
        </w:rPr>
        <w:t>Sistema Municipal P</w:t>
      </w:r>
      <w:r w:rsidR="001C0D2A" w:rsidRPr="009A7E55">
        <w:rPr>
          <w:rFonts w:ascii="Palatino Linotype" w:eastAsia="Calibri" w:hAnsi="Palatino Linotype" w:cs="Arial"/>
          <w:b/>
          <w:color w:val="000000" w:themeColor="text1"/>
          <w:sz w:val="24"/>
        </w:rPr>
        <w:t xml:space="preserve">ara el Desarrollo Integral de la Familia </w:t>
      </w:r>
      <w:r w:rsidR="000945A5" w:rsidRPr="009A7E55">
        <w:rPr>
          <w:rFonts w:ascii="Palatino Linotype" w:eastAsia="Calibri" w:hAnsi="Palatino Linotype" w:cs="Arial"/>
          <w:b/>
          <w:color w:val="000000" w:themeColor="text1"/>
          <w:sz w:val="24"/>
        </w:rPr>
        <w:t>de Cuautitlán Izcalli</w:t>
      </w:r>
      <w:r w:rsidR="001C0D2A" w:rsidRPr="009A7E55">
        <w:rPr>
          <w:rFonts w:ascii="Palatino Linotype" w:eastAsia="Calibri" w:hAnsi="Palatino Linotype" w:cs="Arial"/>
          <w:b/>
          <w:color w:val="000000" w:themeColor="text1"/>
          <w:sz w:val="24"/>
        </w:rPr>
        <w:t xml:space="preserve"> </w:t>
      </w:r>
      <w:r w:rsidRPr="009A7E55">
        <w:rPr>
          <w:rFonts w:ascii="Palatino Linotype" w:eastAsia="Calibri" w:hAnsi="Palatino Linotype" w:cs="Arial"/>
          <w:color w:val="000000" w:themeColor="text1"/>
          <w:sz w:val="24"/>
        </w:rPr>
        <w:t>y se</w:t>
      </w:r>
      <w:r w:rsidRPr="009A7E55">
        <w:rPr>
          <w:rFonts w:ascii="Palatino Linotype" w:eastAsia="Calibri" w:hAnsi="Palatino Linotype" w:cs="Arial"/>
          <w:b/>
          <w:color w:val="000000" w:themeColor="text1"/>
          <w:sz w:val="24"/>
        </w:rPr>
        <w:t xml:space="preserve"> ORDENA </w:t>
      </w:r>
      <w:r w:rsidRPr="009A7E55">
        <w:rPr>
          <w:rFonts w:ascii="Palatino Linotype" w:eastAsia="Times New Roman" w:hAnsi="Palatino Linotype" w:cs="Arial"/>
          <w:color w:val="000000" w:themeColor="text1"/>
          <w:sz w:val="24"/>
        </w:rPr>
        <w:t>entregar vía Sistema de Acceso a la Información Mexiquense (SAIMEX)</w:t>
      </w:r>
      <w:r w:rsidRPr="009A7E55">
        <w:rPr>
          <w:rFonts w:ascii="Palatino Linotype" w:eastAsia="Times New Roman" w:hAnsi="Palatino Linotype" w:cs="Arial"/>
          <w:b/>
          <w:color w:val="000000" w:themeColor="text1"/>
          <w:sz w:val="24"/>
        </w:rPr>
        <w:t>,</w:t>
      </w:r>
      <w:r w:rsidRPr="009A7E55">
        <w:rPr>
          <w:rFonts w:ascii="Palatino Linotype" w:eastAsia="Times New Roman" w:hAnsi="Palatino Linotype" w:cs="Arial"/>
          <w:color w:val="000000" w:themeColor="text1"/>
          <w:sz w:val="24"/>
        </w:rPr>
        <w:t xml:space="preserve"> en versión pública, la siguiente </w:t>
      </w:r>
      <w:r w:rsidRPr="009A7E55">
        <w:rPr>
          <w:rFonts w:ascii="Palatino Linotype" w:hAnsi="Palatino Linotype" w:cs="Arial"/>
          <w:bCs/>
          <w:color w:val="000000" w:themeColor="text1"/>
          <w:sz w:val="24"/>
        </w:rPr>
        <w:t>información:</w:t>
      </w:r>
    </w:p>
    <w:p w14:paraId="7FFB31D4" w14:textId="0B52D0B6" w:rsidR="00CE455C" w:rsidRPr="009A7E55" w:rsidRDefault="00A07F9F" w:rsidP="00976376">
      <w:pPr>
        <w:pStyle w:val="Prrafodelista"/>
        <w:numPr>
          <w:ilvl w:val="1"/>
          <w:numId w:val="5"/>
        </w:numPr>
        <w:autoSpaceDE w:val="0"/>
        <w:autoSpaceDN w:val="0"/>
        <w:adjustRightInd w:val="0"/>
        <w:spacing w:after="0" w:line="360" w:lineRule="auto"/>
        <w:ind w:left="567" w:right="567"/>
        <w:jc w:val="both"/>
        <w:rPr>
          <w:rFonts w:ascii="Palatino Linotype" w:eastAsia="Calibri" w:hAnsi="Palatino Linotype" w:cs="Arial"/>
          <w:b/>
          <w:color w:val="000000" w:themeColor="text1"/>
          <w:sz w:val="24"/>
        </w:rPr>
      </w:pPr>
      <w:r w:rsidRPr="009A7E55">
        <w:rPr>
          <w:rFonts w:ascii="Palatino Linotype" w:eastAsia="Calibri" w:hAnsi="Palatino Linotype" w:cs="Arial"/>
          <w:b/>
          <w:color w:val="000000" w:themeColor="text1"/>
          <w:sz w:val="24"/>
        </w:rPr>
        <w:t>Recibos de nómina</w:t>
      </w:r>
      <w:r w:rsidR="006643FD" w:rsidRPr="009A7E55">
        <w:rPr>
          <w:rFonts w:ascii="Palatino Linotype" w:eastAsia="Calibri" w:hAnsi="Palatino Linotype" w:cs="Arial"/>
          <w:b/>
          <w:color w:val="000000" w:themeColor="text1"/>
          <w:sz w:val="24"/>
        </w:rPr>
        <w:t xml:space="preserve"> o comprobantes de pago</w:t>
      </w:r>
      <w:r w:rsidRPr="009A7E55">
        <w:rPr>
          <w:rFonts w:ascii="Palatino Linotype" w:eastAsia="Calibri" w:hAnsi="Palatino Linotype" w:cs="Arial"/>
          <w:b/>
          <w:color w:val="000000" w:themeColor="text1"/>
          <w:sz w:val="24"/>
        </w:rPr>
        <w:t xml:space="preserve"> de todo el personal adscrito al Sistema Municipal Para el Desarrollo Integral de la Familia de Cuautitlán Izcalli, correspondiente a la última quincena del mes de julio de 2018.</w:t>
      </w:r>
    </w:p>
    <w:p w14:paraId="2D32C1FC" w14:textId="77777777" w:rsidR="003D2567" w:rsidRPr="009A7E55" w:rsidRDefault="003D2567" w:rsidP="003D2567">
      <w:pPr>
        <w:pStyle w:val="Prrafodelista"/>
        <w:autoSpaceDE w:val="0"/>
        <w:autoSpaceDN w:val="0"/>
        <w:adjustRightInd w:val="0"/>
        <w:spacing w:after="0" w:line="360" w:lineRule="auto"/>
        <w:ind w:left="567" w:right="567"/>
        <w:jc w:val="both"/>
        <w:rPr>
          <w:rFonts w:ascii="Palatino Linotype" w:eastAsia="Calibri" w:hAnsi="Palatino Linotype" w:cs="Arial"/>
          <w:b/>
          <w:color w:val="000000" w:themeColor="text1"/>
          <w:sz w:val="24"/>
        </w:rPr>
      </w:pPr>
    </w:p>
    <w:p w14:paraId="72D8A882" w14:textId="1C09DAD8" w:rsidR="003D2567" w:rsidRPr="00CC3693" w:rsidRDefault="000945A5" w:rsidP="00CC3693">
      <w:pPr>
        <w:pStyle w:val="Prrafodelista"/>
        <w:numPr>
          <w:ilvl w:val="1"/>
          <w:numId w:val="5"/>
        </w:numPr>
        <w:autoSpaceDE w:val="0"/>
        <w:autoSpaceDN w:val="0"/>
        <w:adjustRightInd w:val="0"/>
        <w:spacing w:after="0" w:line="360" w:lineRule="auto"/>
        <w:ind w:left="567" w:right="567"/>
        <w:jc w:val="both"/>
        <w:rPr>
          <w:rFonts w:ascii="Palatino Linotype" w:eastAsia="Calibri" w:hAnsi="Palatino Linotype" w:cs="Arial"/>
          <w:b/>
          <w:color w:val="000000" w:themeColor="text1"/>
          <w:sz w:val="24"/>
        </w:rPr>
      </w:pPr>
      <w:r w:rsidRPr="009A7E55">
        <w:rPr>
          <w:rFonts w:ascii="Palatino Linotype" w:hAnsi="Palatino Linotype"/>
          <w:b/>
          <w:color w:val="000000" w:themeColor="text1"/>
          <w:sz w:val="24"/>
          <w:lang w:val="es-MX"/>
        </w:rPr>
        <w:t xml:space="preserve">El o los documentos en donde consten las </w:t>
      </w:r>
      <w:r w:rsidR="009A4189" w:rsidRPr="009A7E55">
        <w:rPr>
          <w:rFonts w:ascii="Palatino Linotype" w:hAnsi="Palatino Linotype"/>
          <w:b/>
          <w:color w:val="000000" w:themeColor="text1"/>
          <w:sz w:val="24"/>
          <w:lang w:val="es-MX"/>
        </w:rPr>
        <w:t>funciones</w:t>
      </w:r>
      <w:r w:rsidRPr="009A7E55">
        <w:rPr>
          <w:rFonts w:ascii="Palatino Linotype" w:hAnsi="Palatino Linotype"/>
          <w:b/>
          <w:color w:val="000000" w:themeColor="text1"/>
          <w:sz w:val="24"/>
          <w:lang w:val="es-MX"/>
        </w:rPr>
        <w:t xml:space="preserve"> que </w:t>
      </w:r>
      <w:r w:rsidR="009A4189" w:rsidRPr="009A7E55">
        <w:rPr>
          <w:rFonts w:ascii="Palatino Linotype" w:hAnsi="Palatino Linotype"/>
          <w:b/>
          <w:color w:val="000000" w:themeColor="text1"/>
          <w:sz w:val="24"/>
          <w:lang w:val="es-MX"/>
        </w:rPr>
        <w:t>desarrolla</w:t>
      </w:r>
      <w:r w:rsidRPr="009A7E55">
        <w:rPr>
          <w:rFonts w:ascii="Palatino Linotype" w:hAnsi="Palatino Linotype"/>
          <w:b/>
          <w:color w:val="000000" w:themeColor="text1"/>
          <w:sz w:val="24"/>
          <w:lang w:val="es-MX"/>
        </w:rPr>
        <w:t xml:space="preserve">n </w:t>
      </w:r>
      <w:r w:rsidR="009A4189" w:rsidRPr="009A7E55">
        <w:rPr>
          <w:rFonts w:ascii="Palatino Linotype" w:hAnsi="Palatino Linotype"/>
          <w:b/>
          <w:color w:val="000000" w:themeColor="text1"/>
          <w:sz w:val="24"/>
          <w:lang w:val="es-MX"/>
        </w:rPr>
        <w:t xml:space="preserve">los servidores públicos en las </w:t>
      </w:r>
      <w:r w:rsidRPr="009A7E55">
        <w:rPr>
          <w:rFonts w:ascii="Palatino Linotype" w:hAnsi="Palatino Linotype"/>
          <w:b/>
          <w:color w:val="000000" w:themeColor="text1"/>
          <w:sz w:val="24"/>
          <w:lang w:val="es-MX"/>
        </w:rPr>
        <w:t>área</w:t>
      </w:r>
      <w:r w:rsidR="009A4189" w:rsidRPr="009A7E55">
        <w:rPr>
          <w:rFonts w:ascii="Palatino Linotype" w:hAnsi="Palatino Linotype"/>
          <w:b/>
          <w:color w:val="000000" w:themeColor="text1"/>
          <w:sz w:val="24"/>
          <w:lang w:val="es-MX"/>
        </w:rPr>
        <w:t>s</w:t>
      </w:r>
      <w:r w:rsidRPr="009A7E55">
        <w:rPr>
          <w:rFonts w:ascii="Palatino Linotype" w:hAnsi="Palatino Linotype"/>
          <w:b/>
          <w:color w:val="000000" w:themeColor="text1"/>
          <w:sz w:val="24"/>
          <w:lang w:val="es-MX"/>
        </w:rPr>
        <w:t xml:space="preserve"> que integra</w:t>
      </w:r>
      <w:r w:rsidR="009A4189" w:rsidRPr="009A7E55">
        <w:rPr>
          <w:rFonts w:ascii="Palatino Linotype" w:hAnsi="Palatino Linotype"/>
          <w:b/>
          <w:color w:val="000000" w:themeColor="text1"/>
          <w:sz w:val="24"/>
          <w:lang w:val="es-MX"/>
        </w:rPr>
        <w:t>n</w:t>
      </w:r>
      <w:r w:rsidRPr="009A7E55">
        <w:rPr>
          <w:rFonts w:ascii="Palatino Linotype" w:hAnsi="Palatino Linotype"/>
          <w:b/>
          <w:color w:val="000000" w:themeColor="text1"/>
          <w:sz w:val="24"/>
          <w:lang w:val="es-MX"/>
        </w:rPr>
        <w:t xml:space="preserve"> la estructura orgánica </w:t>
      </w:r>
      <w:r w:rsidR="009A7E55" w:rsidRPr="009A7E55">
        <w:rPr>
          <w:rFonts w:ascii="Palatino Linotype" w:hAnsi="Palatino Linotype"/>
          <w:b/>
          <w:color w:val="000000" w:themeColor="text1"/>
          <w:sz w:val="24"/>
          <w:lang w:val="es-MX"/>
        </w:rPr>
        <w:t xml:space="preserve">con la que cuenta actualmente </w:t>
      </w:r>
      <w:r w:rsidRPr="009A7E55">
        <w:rPr>
          <w:rFonts w:ascii="Palatino Linotype" w:hAnsi="Palatino Linotype"/>
          <w:b/>
          <w:color w:val="000000" w:themeColor="text1"/>
          <w:sz w:val="24"/>
          <w:lang w:val="es-MX"/>
        </w:rPr>
        <w:t xml:space="preserve">el </w:t>
      </w:r>
      <w:r w:rsidRPr="009A7E55">
        <w:rPr>
          <w:rFonts w:ascii="Palatino Linotype" w:hAnsi="Palatino Linotype"/>
          <w:b/>
          <w:bCs/>
          <w:sz w:val="24"/>
        </w:rPr>
        <w:t>Sistema Municipal para el Desarrollo Integral de la Familia de Cuautitlán Izcalli.</w:t>
      </w:r>
    </w:p>
    <w:p w14:paraId="44A6B8C5" w14:textId="76F92F57"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r w:rsidRPr="009A7E55">
        <w:rPr>
          <w:rFonts w:ascii="Palatino Linotype" w:eastAsia="Calibri" w:hAnsi="Palatino Linotype" w:cs="Arial"/>
          <w:sz w:val="24"/>
          <w:szCs w:val="24"/>
        </w:rPr>
        <w:t xml:space="preserve">Para efectos de lo anterior se deberá emitir el Acuerdo del Comité de Transparencia en términos de los artículos 49 fracción VIII y 132 fracción II de la Ley de </w:t>
      </w:r>
      <w:r w:rsidRPr="009A7E55">
        <w:rPr>
          <w:rFonts w:ascii="Palatino Linotype" w:eastAsia="Calibri" w:hAnsi="Palatino Linotype" w:cs="Arial"/>
          <w:sz w:val="24"/>
          <w:szCs w:val="24"/>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3D2567" w:rsidRPr="009A7E55">
        <w:rPr>
          <w:rFonts w:ascii="Palatino Linotype" w:eastAsia="Calibri" w:hAnsi="Palatino Linotype" w:cs="Arial"/>
          <w:sz w:val="24"/>
          <w:szCs w:val="24"/>
        </w:rPr>
        <w:t>n</w:t>
      </w:r>
      <w:r w:rsidRPr="009A7E55">
        <w:rPr>
          <w:rFonts w:ascii="Palatino Linotype" w:eastAsia="Calibri" w:hAnsi="Palatino Linotype" w:cs="Arial"/>
          <w:sz w:val="24"/>
          <w:szCs w:val="24"/>
        </w:rPr>
        <w:t xml:space="preserve"> a disposición de </w:t>
      </w:r>
      <w:bookmarkStart w:id="21" w:name="_Toc460947013"/>
      <w:r w:rsidR="005E0F56" w:rsidRPr="005E0F56">
        <w:rPr>
          <w:rFonts w:ascii="Palatino Linotype" w:eastAsia="Calibri" w:hAnsi="Palatino Linotype" w:cs="Arial"/>
          <w:b/>
          <w:sz w:val="24"/>
          <w:szCs w:val="24"/>
          <w:highlight w:val="black"/>
        </w:rPr>
        <w:t>-----------------------------------</w:t>
      </w:r>
      <w:bookmarkStart w:id="22" w:name="_GoBack"/>
      <w:bookmarkEnd w:id="22"/>
      <w:r w:rsidR="000945A5" w:rsidRPr="009A7E55">
        <w:rPr>
          <w:rFonts w:ascii="Palatino Linotype" w:eastAsia="Calibri" w:hAnsi="Palatino Linotype" w:cs="Arial"/>
          <w:sz w:val="24"/>
          <w:szCs w:val="24"/>
        </w:rPr>
        <w:t>.</w:t>
      </w:r>
    </w:p>
    <w:p w14:paraId="4B0B3455" w14:textId="77777777"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p>
    <w:p w14:paraId="142DB852" w14:textId="77777777"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r w:rsidRPr="009A7E55">
        <w:rPr>
          <w:rFonts w:ascii="Palatino Linotype" w:eastAsia="Palatino Linotype" w:hAnsi="Palatino Linotype" w:cs="Palatino Linotype"/>
          <w:b/>
          <w:sz w:val="24"/>
          <w:szCs w:val="24"/>
        </w:rPr>
        <w:t xml:space="preserve">TERCERO. Notifíquese </w:t>
      </w:r>
      <w:r w:rsidRPr="009A7E55">
        <w:rPr>
          <w:rFonts w:ascii="Palatino Linotype" w:eastAsia="Palatino Linotype" w:hAnsi="Palatino Linotype" w:cs="Palatino Linotype"/>
          <w:sz w:val="24"/>
          <w:szCs w:val="24"/>
        </w:rPr>
        <w:t xml:space="preserve">al Titular de la Unidad de Transparencia del </w:t>
      </w:r>
      <w:r w:rsidRPr="009A7E55">
        <w:rPr>
          <w:rFonts w:ascii="Palatino Linotype" w:eastAsia="Palatino Linotype" w:hAnsi="Palatino Linotype" w:cs="Palatino Linotype"/>
          <w:b/>
          <w:sz w:val="24"/>
          <w:szCs w:val="24"/>
        </w:rPr>
        <w:t>SUJETO OBLIGADO</w:t>
      </w:r>
      <w:r w:rsidRPr="009A7E55">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9A7E55">
        <w:rPr>
          <w:rFonts w:ascii="Palatino Linotype" w:hAnsi="Palatino Linotype"/>
          <w:color w:val="222222"/>
          <w:sz w:val="24"/>
          <w:szCs w:val="24"/>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3904E47A" w14:textId="77777777"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p>
    <w:p w14:paraId="0BBDE920" w14:textId="547A6EFB"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r w:rsidRPr="009A7E55">
        <w:rPr>
          <w:rFonts w:ascii="Palatino Linotype" w:eastAsia="Times New Roman" w:hAnsi="Palatino Linotype" w:cs="Arial"/>
          <w:b/>
          <w:sz w:val="24"/>
          <w:szCs w:val="24"/>
        </w:rPr>
        <w:t xml:space="preserve">CUARTO. </w:t>
      </w:r>
      <w:r w:rsidRPr="009A7E55">
        <w:rPr>
          <w:rFonts w:ascii="Palatino Linotype" w:eastAsia="Times New Roman" w:hAnsi="Palatino Linotype" w:cs="Times New Roman"/>
          <w:b/>
          <w:bCs/>
          <w:color w:val="222222"/>
          <w:sz w:val="24"/>
          <w:szCs w:val="24"/>
        </w:rPr>
        <w:t>Notifíquese a</w:t>
      </w:r>
      <w:r w:rsidRPr="009A7E55">
        <w:rPr>
          <w:rFonts w:ascii="Palatino Linotype" w:hAnsi="Palatino Linotype"/>
          <w:b/>
          <w:sz w:val="24"/>
          <w:szCs w:val="24"/>
        </w:rPr>
        <w:t xml:space="preserve"> </w:t>
      </w:r>
      <w:r w:rsidR="005E0F56" w:rsidRPr="005E0F56">
        <w:rPr>
          <w:rFonts w:ascii="Palatino Linotype" w:hAnsi="Palatino Linotype"/>
          <w:b/>
          <w:sz w:val="24"/>
          <w:szCs w:val="24"/>
          <w:highlight w:val="black"/>
        </w:rPr>
        <w:t>-------------------------------</w:t>
      </w:r>
      <w:r w:rsidR="008F0E4F" w:rsidRPr="009A7E55">
        <w:rPr>
          <w:rFonts w:ascii="Palatino Linotype" w:hAnsi="Palatino Linotype"/>
          <w:b/>
          <w:sz w:val="24"/>
          <w:szCs w:val="24"/>
        </w:rPr>
        <w:t xml:space="preserve"> </w:t>
      </w:r>
      <w:r w:rsidRPr="009A7E55">
        <w:rPr>
          <w:rFonts w:ascii="Palatino Linotype" w:hAnsi="Palatino Linotype"/>
          <w:sz w:val="24"/>
          <w:szCs w:val="24"/>
        </w:rPr>
        <w:t>la presente resolución</w:t>
      </w:r>
      <w:bookmarkEnd w:id="21"/>
      <w:r w:rsidR="009A7E55">
        <w:rPr>
          <w:rFonts w:ascii="Palatino Linotype" w:hAnsi="Palatino Linotype"/>
          <w:sz w:val="24"/>
          <w:szCs w:val="24"/>
        </w:rPr>
        <w:t xml:space="preserve"> y el informe justificado correspondiente al recurso de revisión </w:t>
      </w:r>
      <w:r w:rsidR="009A7E55" w:rsidRPr="009A7E55">
        <w:rPr>
          <w:rFonts w:ascii="Palatino Linotype" w:hAnsi="Palatino Linotype"/>
          <w:b/>
          <w:sz w:val="24"/>
          <w:szCs w:val="24"/>
        </w:rPr>
        <w:t>03629/INFOEM/IP/RR/2018</w:t>
      </w:r>
      <w:r w:rsidR="009A7E55">
        <w:rPr>
          <w:rFonts w:ascii="Palatino Linotype" w:hAnsi="Palatino Linotype"/>
          <w:sz w:val="24"/>
          <w:szCs w:val="24"/>
        </w:rPr>
        <w:t>.</w:t>
      </w:r>
    </w:p>
    <w:p w14:paraId="0FA52B13" w14:textId="77777777" w:rsidR="00A07F9F" w:rsidRPr="009A7E55" w:rsidRDefault="00A07F9F" w:rsidP="00A07F9F">
      <w:pPr>
        <w:autoSpaceDE w:val="0"/>
        <w:autoSpaceDN w:val="0"/>
        <w:adjustRightInd w:val="0"/>
        <w:spacing w:after="0" w:line="360" w:lineRule="auto"/>
        <w:ind w:right="49"/>
        <w:jc w:val="both"/>
        <w:rPr>
          <w:rFonts w:ascii="Palatino Linotype" w:eastAsia="Calibri" w:hAnsi="Palatino Linotype" w:cs="Arial"/>
          <w:sz w:val="24"/>
          <w:szCs w:val="24"/>
        </w:rPr>
      </w:pPr>
    </w:p>
    <w:p w14:paraId="1418B6CA" w14:textId="051D0C98" w:rsidR="00374DB3" w:rsidRDefault="00A07F9F" w:rsidP="00374DB3">
      <w:pPr>
        <w:autoSpaceDE w:val="0"/>
        <w:autoSpaceDN w:val="0"/>
        <w:adjustRightInd w:val="0"/>
        <w:spacing w:after="0" w:line="360" w:lineRule="auto"/>
        <w:ind w:right="49"/>
        <w:jc w:val="both"/>
        <w:rPr>
          <w:rFonts w:ascii="Palatino Linotype" w:eastAsia="MS Mincho" w:hAnsi="Palatino Linotype" w:cs="Times New Roman"/>
          <w:sz w:val="24"/>
          <w:szCs w:val="24"/>
        </w:rPr>
      </w:pPr>
      <w:r w:rsidRPr="009A7E55">
        <w:rPr>
          <w:rFonts w:ascii="Palatino Linotype" w:eastAsia="MS Mincho" w:hAnsi="Palatino Linotype" w:cs="Times New Roman"/>
          <w:b/>
          <w:sz w:val="24"/>
          <w:szCs w:val="24"/>
          <w:lang w:val="es-MX"/>
        </w:rPr>
        <w:t>QUINTO.</w:t>
      </w:r>
      <w:r w:rsidRPr="009A7E55">
        <w:rPr>
          <w:rFonts w:ascii="Palatino Linotype" w:eastAsia="MS Mincho" w:hAnsi="Palatino Linotype" w:cs="Times New Roman"/>
          <w:sz w:val="24"/>
          <w:szCs w:val="24"/>
          <w:lang w:val="es-MX"/>
        </w:rPr>
        <w:t xml:space="preserve"> </w:t>
      </w:r>
      <w:r w:rsidRPr="009A7E55">
        <w:rPr>
          <w:rFonts w:ascii="Palatino Linotype" w:eastAsia="MS Mincho" w:hAnsi="Palatino Linotype" w:cs="Times New Roman"/>
          <w:sz w:val="24"/>
          <w:szCs w:val="24"/>
        </w:rPr>
        <w:t xml:space="preserve">Se hace del conocimiento de </w:t>
      </w:r>
      <w:r w:rsidR="005E0F56" w:rsidRPr="005E0F56">
        <w:rPr>
          <w:rFonts w:ascii="Palatino Linotype" w:hAnsi="Palatino Linotype"/>
          <w:b/>
          <w:sz w:val="24"/>
          <w:szCs w:val="24"/>
          <w:highlight w:val="black"/>
        </w:rPr>
        <w:t>-----------------------------------------</w:t>
      </w:r>
      <w:r w:rsidR="008F0E4F" w:rsidRPr="009A7E55">
        <w:rPr>
          <w:rFonts w:ascii="Palatino Linotype" w:hAnsi="Palatino Linotype"/>
          <w:b/>
          <w:sz w:val="24"/>
          <w:szCs w:val="24"/>
        </w:rPr>
        <w:t xml:space="preserve"> </w:t>
      </w:r>
      <w:r w:rsidRPr="009A7E55">
        <w:rPr>
          <w:rFonts w:ascii="Palatino Linotype" w:eastAsia="MS Mincho" w:hAnsi="Palatino Linotype" w:cs="Times New Roman"/>
          <w:sz w:val="24"/>
          <w:szCs w:val="24"/>
        </w:rPr>
        <w:t>que, de conformidad con lo establecido en el artículo 196 de la Ley de Transparencia y Acceso a la Información Pública del Estado de México y Municipios, en caso de que considere que la resolución le cause algún perjuicio podrá impugnarla </w:t>
      </w:r>
      <w:r w:rsidRPr="009A7E55">
        <w:rPr>
          <w:rFonts w:ascii="Palatino Linotype" w:eastAsia="MS Mincho" w:hAnsi="Palatino Linotype" w:cs="Times New Roman"/>
          <w:bCs/>
          <w:sz w:val="24"/>
          <w:szCs w:val="24"/>
        </w:rPr>
        <w:t>vía juicio de amparo</w:t>
      </w:r>
      <w:r w:rsidRPr="009A7E55">
        <w:rPr>
          <w:rFonts w:ascii="Palatino Linotype" w:eastAsia="MS Mincho" w:hAnsi="Palatino Linotype" w:cs="Times New Roman"/>
          <w:sz w:val="24"/>
          <w:szCs w:val="24"/>
        </w:rPr>
        <w:t> en los términos de las leyes aplicables.</w:t>
      </w:r>
    </w:p>
    <w:p w14:paraId="1BA7E1F6" w14:textId="77777777" w:rsidR="00CC3693" w:rsidRDefault="00CC3693" w:rsidP="00374DB3">
      <w:pPr>
        <w:autoSpaceDE w:val="0"/>
        <w:autoSpaceDN w:val="0"/>
        <w:adjustRightInd w:val="0"/>
        <w:spacing w:after="0" w:line="360" w:lineRule="auto"/>
        <w:ind w:right="49"/>
        <w:jc w:val="both"/>
        <w:rPr>
          <w:rFonts w:ascii="Palatino Linotype" w:eastAsia="MS Mincho" w:hAnsi="Palatino Linotype" w:cs="Times New Roman"/>
          <w:sz w:val="24"/>
          <w:szCs w:val="24"/>
        </w:rPr>
      </w:pPr>
    </w:p>
    <w:p w14:paraId="7964F9CA" w14:textId="1329264C" w:rsidR="00374DB3" w:rsidRPr="00CC3693" w:rsidRDefault="00374DB3" w:rsidP="00374DB3">
      <w:pPr>
        <w:autoSpaceDE w:val="0"/>
        <w:autoSpaceDN w:val="0"/>
        <w:adjustRightInd w:val="0"/>
        <w:spacing w:after="0" w:line="360" w:lineRule="auto"/>
        <w:ind w:right="49"/>
        <w:jc w:val="both"/>
        <w:rPr>
          <w:rFonts w:ascii="Palatino Linotype" w:hAnsi="Palatino Linotype" w:cs="Arial"/>
          <w:color w:val="000000" w:themeColor="text1"/>
        </w:rPr>
      </w:pPr>
      <w:r w:rsidRPr="00CC3693">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EMITIENDO VOTO PARTICULAR; EN LA CUADRAGÉSIMA SEGUNDA SESIÓN ORDINARIA CELEBRADA EL  CATORCE (14) DE NOVIEMBRE DE DOS MIL DIECIOCHO, ANTE EL SECRETARIO TÉCNICO DEL PLENO ALEXIS TAPIA RAMÍREZ.</w:t>
      </w:r>
      <w:r w:rsidRPr="00CC3693">
        <w:rPr>
          <w:rFonts w:ascii="Palatino Linotype" w:hAnsi="Palatino Linotype" w:cs="Arial"/>
          <w:color w:val="000000" w:themeColor="text1"/>
        </w:rPr>
        <w:t xml:space="preserve"> </w:t>
      </w:r>
    </w:p>
    <w:tbl>
      <w:tblPr>
        <w:tblStyle w:val="Tablaconcuadrcula1"/>
        <w:tblW w:w="95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5067"/>
      </w:tblGrid>
      <w:tr w:rsidR="00374DB3" w:rsidRPr="00CC3693" w14:paraId="6ED7D00E" w14:textId="77777777" w:rsidTr="00593EB2">
        <w:trPr>
          <w:trHeight w:val="883"/>
        </w:trPr>
        <w:tc>
          <w:tcPr>
            <w:tcW w:w="9537" w:type="dxa"/>
            <w:gridSpan w:val="2"/>
            <w:vAlign w:val="center"/>
          </w:tcPr>
          <w:p w14:paraId="20FB38C1" w14:textId="77777777" w:rsidR="00374DB3" w:rsidRPr="00CC3693" w:rsidRDefault="00374DB3" w:rsidP="00593EB2">
            <w:pPr>
              <w:jc w:val="center"/>
              <w:rPr>
                <w:rFonts w:ascii="Palatino Linotype" w:hAnsi="Palatino Linotype" w:cs="Times New Roman"/>
                <w:b/>
                <w:color w:val="000000" w:themeColor="text1"/>
                <w:sz w:val="22"/>
                <w:szCs w:val="22"/>
              </w:rPr>
            </w:pPr>
          </w:p>
          <w:p w14:paraId="60BCFFE8" w14:textId="77777777" w:rsidR="00374DB3" w:rsidRPr="00CC3693" w:rsidRDefault="00374DB3" w:rsidP="00593EB2">
            <w:pPr>
              <w:jc w:val="center"/>
              <w:rPr>
                <w:rFonts w:ascii="Palatino Linotype" w:hAnsi="Palatino Linotype" w:cs="Times New Roman"/>
                <w:b/>
                <w:color w:val="000000" w:themeColor="text1"/>
                <w:sz w:val="22"/>
                <w:szCs w:val="22"/>
              </w:rPr>
            </w:pPr>
            <w:r w:rsidRPr="00CC3693">
              <w:rPr>
                <w:rFonts w:ascii="Palatino Linotype" w:hAnsi="Palatino Linotype" w:cs="Times New Roman"/>
                <w:b/>
                <w:color w:val="000000" w:themeColor="text1"/>
                <w:sz w:val="22"/>
                <w:szCs w:val="22"/>
              </w:rPr>
              <w:t>Zulema Martínez Sánchez</w:t>
            </w:r>
          </w:p>
          <w:p w14:paraId="4DB23F2C" w14:textId="77777777" w:rsidR="00374DB3" w:rsidRPr="00CC3693" w:rsidRDefault="00374DB3" w:rsidP="00593EB2">
            <w:pPr>
              <w:jc w:val="center"/>
              <w:rPr>
                <w:rFonts w:ascii="Palatino Linotype" w:hAnsi="Palatino Linotype"/>
                <w:color w:val="000000" w:themeColor="text1"/>
                <w:sz w:val="22"/>
                <w:szCs w:val="22"/>
              </w:rPr>
            </w:pPr>
            <w:r w:rsidRPr="00CC3693">
              <w:rPr>
                <w:rFonts w:ascii="Palatino Linotype" w:hAnsi="Palatino Linotype"/>
                <w:color w:val="000000" w:themeColor="text1"/>
                <w:sz w:val="22"/>
                <w:szCs w:val="22"/>
              </w:rPr>
              <w:t>Comisionada Presidenta</w:t>
            </w:r>
          </w:p>
          <w:p w14:paraId="4A2E574C" w14:textId="77777777" w:rsidR="00374DB3" w:rsidRPr="00CC3693" w:rsidRDefault="00374DB3" w:rsidP="00593EB2">
            <w:pPr>
              <w:jc w:val="center"/>
              <w:rPr>
                <w:rFonts w:ascii="Palatino Linotype" w:hAnsi="Palatino Linotype"/>
                <w:color w:val="000000" w:themeColor="text1"/>
                <w:sz w:val="22"/>
                <w:szCs w:val="22"/>
              </w:rPr>
            </w:pPr>
            <w:r w:rsidRPr="00CC3693">
              <w:rPr>
                <w:rFonts w:ascii="Palatino Linotype" w:hAnsi="Palatino Linotype" w:cs="Times New Roman"/>
                <w:color w:val="000000" w:themeColor="text1"/>
                <w:sz w:val="22"/>
                <w:szCs w:val="22"/>
              </w:rPr>
              <w:t>(Rúbrica)</w:t>
            </w:r>
          </w:p>
        </w:tc>
      </w:tr>
      <w:tr w:rsidR="00374DB3" w:rsidRPr="00CC3693" w14:paraId="2C7DA1CE" w14:textId="77777777" w:rsidTr="00374DB3">
        <w:trPr>
          <w:trHeight w:val="1054"/>
        </w:trPr>
        <w:tc>
          <w:tcPr>
            <w:tcW w:w="4470" w:type="dxa"/>
            <w:vAlign w:val="center"/>
          </w:tcPr>
          <w:p w14:paraId="685593EE" w14:textId="77777777" w:rsidR="00374DB3" w:rsidRPr="00CC3693" w:rsidRDefault="00374DB3" w:rsidP="00593EB2">
            <w:pPr>
              <w:jc w:val="center"/>
              <w:rPr>
                <w:rFonts w:ascii="Palatino Linotype" w:hAnsi="Palatino Linotype" w:cs="Times New Roman"/>
                <w:b/>
                <w:color w:val="000000" w:themeColor="text1"/>
                <w:sz w:val="22"/>
                <w:szCs w:val="22"/>
              </w:rPr>
            </w:pPr>
          </w:p>
          <w:p w14:paraId="36191290" w14:textId="77777777" w:rsidR="00374DB3" w:rsidRPr="00CC3693" w:rsidRDefault="00374DB3" w:rsidP="00593EB2">
            <w:pPr>
              <w:jc w:val="center"/>
              <w:rPr>
                <w:rFonts w:ascii="Palatino Linotype" w:hAnsi="Palatino Linotype" w:cs="Times New Roman"/>
                <w:b/>
                <w:color w:val="000000" w:themeColor="text1"/>
                <w:sz w:val="22"/>
                <w:szCs w:val="22"/>
              </w:rPr>
            </w:pPr>
          </w:p>
          <w:p w14:paraId="2929266E" w14:textId="77777777" w:rsidR="00374DB3" w:rsidRPr="00CC3693" w:rsidRDefault="00374DB3" w:rsidP="00593EB2">
            <w:pPr>
              <w:jc w:val="center"/>
              <w:rPr>
                <w:rFonts w:ascii="Palatino Linotype" w:hAnsi="Palatino Linotype" w:cs="Times New Roman"/>
                <w:b/>
                <w:color w:val="000000" w:themeColor="text1"/>
                <w:sz w:val="22"/>
                <w:szCs w:val="22"/>
              </w:rPr>
            </w:pPr>
            <w:r w:rsidRPr="00CC3693">
              <w:rPr>
                <w:rFonts w:ascii="Palatino Linotype" w:hAnsi="Palatino Linotype" w:cs="Times New Roman"/>
                <w:b/>
                <w:color w:val="000000" w:themeColor="text1"/>
                <w:sz w:val="22"/>
                <w:szCs w:val="22"/>
              </w:rPr>
              <w:t xml:space="preserve">Eva </w:t>
            </w:r>
            <w:proofErr w:type="spellStart"/>
            <w:r w:rsidRPr="00CC3693">
              <w:rPr>
                <w:rFonts w:ascii="Palatino Linotype" w:hAnsi="Palatino Linotype" w:cs="Times New Roman"/>
                <w:b/>
                <w:color w:val="000000" w:themeColor="text1"/>
                <w:sz w:val="22"/>
                <w:szCs w:val="22"/>
              </w:rPr>
              <w:t>Abaid</w:t>
            </w:r>
            <w:proofErr w:type="spellEnd"/>
            <w:r w:rsidRPr="00CC3693">
              <w:rPr>
                <w:rFonts w:ascii="Palatino Linotype" w:hAnsi="Palatino Linotype" w:cs="Times New Roman"/>
                <w:b/>
                <w:color w:val="000000" w:themeColor="text1"/>
                <w:sz w:val="22"/>
                <w:szCs w:val="22"/>
              </w:rPr>
              <w:t xml:space="preserve"> </w:t>
            </w:r>
            <w:proofErr w:type="spellStart"/>
            <w:r w:rsidRPr="00CC3693">
              <w:rPr>
                <w:rFonts w:ascii="Palatino Linotype" w:hAnsi="Palatino Linotype" w:cs="Times New Roman"/>
                <w:b/>
                <w:color w:val="000000" w:themeColor="text1"/>
                <w:sz w:val="22"/>
                <w:szCs w:val="22"/>
              </w:rPr>
              <w:t>Yapur</w:t>
            </w:r>
            <w:proofErr w:type="spellEnd"/>
          </w:p>
          <w:p w14:paraId="2AB418DD"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Comisionada</w:t>
            </w:r>
          </w:p>
          <w:p w14:paraId="5A2A9406"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(Rúbrica)</w:t>
            </w:r>
          </w:p>
        </w:tc>
        <w:tc>
          <w:tcPr>
            <w:tcW w:w="5067" w:type="dxa"/>
            <w:vAlign w:val="center"/>
          </w:tcPr>
          <w:p w14:paraId="2E7D9DCC" w14:textId="77777777" w:rsidR="00374DB3" w:rsidRPr="00CC3693" w:rsidRDefault="00374DB3" w:rsidP="00593EB2">
            <w:pPr>
              <w:jc w:val="center"/>
              <w:rPr>
                <w:rFonts w:ascii="Palatino Linotype" w:hAnsi="Palatino Linotype" w:cs="Times New Roman"/>
                <w:b/>
                <w:color w:val="000000" w:themeColor="text1"/>
                <w:sz w:val="22"/>
                <w:szCs w:val="22"/>
              </w:rPr>
            </w:pPr>
          </w:p>
          <w:p w14:paraId="241B5901" w14:textId="77777777" w:rsidR="00374DB3" w:rsidRPr="00CC3693" w:rsidRDefault="00374DB3" w:rsidP="00593EB2">
            <w:pPr>
              <w:jc w:val="center"/>
              <w:rPr>
                <w:rFonts w:ascii="Palatino Linotype" w:hAnsi="Palatino Linotype" w:cs="Times New Roman"/>
                <w:b/>
                <w:color w:val="000000" w:themeColor="text1"/>
                <w:sz w:val="22"/>
                <w:szCs w:val="22"/>
              </w:rPr>
            </w:pPr>
          </w:p>
          <w:p w14:paraId="5E52C173" w14:textId="77777777" w:rsidR="00374DB3" w:rsidRPr="00CC3693" w:rsidRDefault="00374DB3" w:rsidP="00593EB2">
            <w:pPr>
              <w:jc w:val="center"/>
              <w:rPr>
                <w:rFonts w:ascii="Palatino Linotype" w:hAnsi="Palatino Linotype" w:cs="Times New Roman"/>
                <w:b/>
                <w:color w:val="000000" w:themeColor="text1"/>
                <w:sz w:val="22"/>
                <w:szCs w:val="22"/>
              </w:rPr>
            </w:pPr>
            <w:r w:rsidRPr="00CC3693">
              <w:rPr>
                <w:rFonts w:ascii="Palatino Linotype" w:hAnsi="Palatino Linotype" w:cs="Times New Roman"/>
                <w:b/>
                <w:color w:val="000000" w:themeColor="text1"/>
                <w:sz w:val="22"/>
                <w:szCs w:val="22"/>
              </w:rPr>
              <w:t>José Guadalupe Luna Hernández</w:t>
            </w:r>
          </w:p>
          <w:p w14:paraId="27D43205"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Comisionado</w:t>
            </w:r>
          </w:p>
          <w:p w14:paraId="128FAA1C"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(Rúbrica)</w:t>
            </w:r>
          </w:p>
        </w:tc>
      </w:tr>
      <w:tr w:rsidR="00374DB3" w:rsidRPr="00CC3693" w14:paraId="454AED69" w14:textId="77777777" w:rsidTr="00374DB3">
        <w:trPr>
          <w:trHeight w:val="1097"/>
        </w:trPr>
        <w:tc>
          <w:tcPr>
            <w:tcW w:w="4470" w:type="dxa"/>
            <w:vAlign w:val="center"/>
          </w:tcPr>
          <w:p w14:paraId="6AB52710" w14:textId="77777777" w:rsidR="00374DB3" w:rsidRPr="00CC3693" w:rsidRDefault="00374DB3" w:rsidP="00593EB2">
            <w:pPr>
              <w:jc w:val="center"/>
              <w:rPr>
                <w:rFonts w:ascii="Palatino Linotype" w:hAnsi="Palatino Linotype" w:cs="Times New Roman"/>
                <w:b/>
                <w:color w:val="000000" w:themeColor="text1"/>
                <w:sz w:val="22"/>
                <w:szCs w:val="22"/>
              </w:rPr>
            </w:pPr>
          </w:p>
          <w:p w14:paraId="42A878BD" w14:textId="77777777" w:rsidR="00374DB3" w:rsidRPr="00CC3693" w:rsidRDefault="00374DB3" w:rsidP="00593EB2">
            <w:pPr>
              <w:jc w:val="center"/>
              <w:rPr>
                <w:rFonts w:ascii="Palatino Linotype" w:hAnsi="Palatino Linotype" w:cs="Times New Roman"/>
                <w:b/>
                <w:color w:val="000000" w:themeColor="text1"/>
                <w:sz w:val="22"/>
                <w:szCs w:val="22"/>
              </w:rPr>
            </w:pPr>
          </w:p>
          <w:p w14:paraId="7D3ABB68" w14:textId="77777777" w:rsidR="00374DB3" w:rsidRPr="00CC3693" w:rsidRDefault="00374DB3" w:rsidP="00593EB2">
            <w:pPr>
              <w:jc w:val="center"/>
              <w:rPr>
                <w:rFonts w:ascii="Palatino Linotype" w:hAnsi="Palatino Linotype" w:cs="Times New Roman"/>
                <w:b/>
                <w:color w:val="000000" w:themeColor="text1"/>
                <w:sz w:val="22"/>
                <w:szCs w:val="22"/>
              </w:rPr>
            </w:pPr>
            <w:r w:rsidRPr="00CC3693">
              <w:rPr>
                <w:rFonts w:ascii="Palatino Linotype" w:hAnsi="Palatino Linotype" w:cs="Times New Roman"/>
                <w:b/>
                <w:color w:val="000000" w:themeColor="text1"/>
                <w:sz w:val="22"/>
                <w:szCs w:val="22"/>
              </w:rPr>
              <w:t>Javier Martínez Cruz</w:t>
            </w:r>
          </w:p>
          <w:p w14:paraId="51347805"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Comisionado</w:t>
            </w:r>
          </w:p>
          <w:p w14:paraId="64ED3FBD"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(Rúbrica)</w:t>
            </w:r>
          </w:p>
        </w:tc>
        <w:tc>
          <w:tcPr>
            <w:tcW w:w="5067" w:type="dxa"/>
            <w:vAlign w:val="center"/>
          </w:tcPr>
          <w:p w14:paraId="7CB33363" w14:textId="77777777" w:rsidR="00374DB3" w:rsidRPr="00CC3693" w:rsidRDefault="00374DB3" w:rsidP="00593EB2">
            <w:pPr>
              <w:jc w:val="center"/>
              <w:rPr>
                <w:rFonts w:ascii="Palatino Linotype" w:hAnsi="Palatino Linotype" w:cs="Times New Roman"/>
                <w:b/>
                <w:color w:val="000000" w:themeColor="text1"/>
                <w:sz w:val="22"/>
                <w:szCs w:val="22"/>
              </w:rPr>
            </w:pPr>
          </w:p>
          <w:p w14:paraId="7EF9F0D6" w14:textId="77777777" w:rsidR="00374DB3" w:rsidRPr="00CC3693" w:rsidRDefault="00374DB3" w:rsidP="00593EB2">
            <w:pPr>
              <w:jc w:val="center"/>
              <w:rPr>
                <w:rFonts w:ascii="Palatino Linotype" w:hAnsi="Palatino Linotype"/>
                <w:b/>
                <w:color w:val="000000" w:themeColor="text1"/>
                <w:sz w:val="22"/>
                <w:szCs w:val="22"/>
              </w:rPr>
            </w:pPr>
          </w:p>
          <w:p w14:paraId="55994730" w14:textId="77777777" w:rsidR="00374DB3" w:rsidRPr="00CC3693" w:rsidRDefault="00374DB3" w:rsidP="00593EB2">
            <w:pPr>
              <w:jc w:val="center"/>
              <w:rPr>
                <w:rFonts w:ascii="Palatino Linotype" w:hAnsi="Palatino Linotype"/>
                <w:b/>
                <w:color w:val="000000" w:themeColor="text1"/>
                <w:sz w:val="22"/>
                <w:szCs w:val="22"/>
              </w:rPr>
            </w:pPr>
            <w:r w:rsidRPr="00CC3693">
              <w:rPr>
                <w:rFonts w:ascii="Palatino Linotype" w:hAnsi="Palatino Linotype"/>
                <w:b/>
                <w:color w:val="000000" w:themeColor="text1"/>
                <w:sz w:val="22"/>
                <w:szCs w:val="22"/>
              </w:rPr>
              <w:t>Luis Gustavo Parra Noriega</w:t>
            </w:r>
          </w:p>
          <w:p w14:paraId="744CE99B"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Comisionado</w:t>
            </w:r>
          </w:p>
          <w:p w14:paraId="45AAD219"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(Rúbrica)</w:t>
            </w:r>
          </w:p>
        </w:tc>
      </w:tr>
      <w:tr w:rsidR="00374DB3" w:rsidRPr="00CC3693" w14:paraId="73AE2FFF" w14:textId="77777777" w:rsidTr="00593EB2">
        <w:trPr>
          <w:trHeight w:val="2229"/>
        </w:trPr>
        <w:tc>
          <w:tcPr>
            <w:tcW w:w="9537" w:type="dxa"/>
            <w:gridSpan w:val="2"/>
            <w:vAlign w:val="center"/>
          </w:tcPr>
          <w:p w14:paraId="3FBEDCDD" w14:textId="77777777" w:rsidR="00374DB3" w:rsidRPr="00CC3693" w:rsidRDefault="00374DB3" w:rsidP="00374DB3">
            <w:pPr>
              <w:rPr>
                <w:rFonts w:ascii="Palatino Linotype" w:hAnsi="Palatino Linotype" w:cs="Times New Roman"/>
                <w:b/>
                <w:color w:val="000000" w:themeColor="text1"/>
                <w:sz w:val="22"/>
                <w:szCs w:val="22"/>
              </w:rPr>
            </w:pPr>
          </w:p>
          <w:p w14:paraId="673A4D07" w14:textId="77777777" w:rsidR="00374DB3" w:rsidRPr="00CC3693" w:rsidRDefault="00374DB3" w:rsidP="00593EB2">
            <w:pPr>
              <w:jc w:val="center"/>
              <w:rPr>
                <w:rFonts w:ascii="Palatino Linotype" w:hAnsi="Palatino Linotype" w:cs="Times New Roman"/>
                <w:b/>
                <w:color w:val="000000" w:themeColor="text1"/>
                <w:sz w:val="22"/>
                <w:szCs w:val="22"/>
              </w:rPr>
            </w:pPr>
            <w:r w:rsidRPr="00CC3693">
              <w:rPr>
                <w:rFonts w:ascii="Palatino Linotype" w:hAnsi="Palatino Linotype" w:cs="Times New Roman"/>
                <w:b/>
                <w:color w:val="000000" w:themeColor="text1"/>
                <w:sz w:val="22"/>
                <w:szCs w:val="22"/>
              </w:rPr>
              <w:t>Alexis Tapia Ramírez</w:t>
            </w:r>
          </w:p>
          <w:p w14:paraId="42A9F064"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Secretario Técnico del Pleno</w:t>
            </w:r>
          </w:p>
          <w:p w14:paraId="0C7806EB" w14:textId="77777777" w:rsidR="00374DB3" w:rsidRPr="00CC3693" w:rsidRDefault="00374DB3" w:rsidP="00593EB2">
            <w:pPr>
              <w:jc w:val="center"/>
              <w:rPr>
                <w:rFonts w:ascii="Palatino Linotype" w:hAnsi="Palatino Linotype" w:cs="Times New Roman"/>
                <w:color w:val="000000" w:themeColor="text1"/>
                <w:sz w:val="22"/>
                <w:szCs w:val="22"/>
              </w:rPr>
            </w:pPr>
            <w:r w:rsidRPr="00CC3693">
              <w:rPr>
                <w:rFonts w:ascii="Palatino Linotype" w:hAnsi="Palatino Linotype" w:cs="Times New Roman"/>
                <w:color w:val="000000" w:themeColor="text1"/>
                <w:sz w:val="22"/>
                <w:szCs w:val="22"/>
              </w:rPr>
              <w:t>(Rúbrica)</w:t>
            </w:r>
          </w:p>
        </w:tc>
      </w:tr>
    </w:tbl>
    <w:p w14:paraId="67DF46C8" w14:textId="5A958CBD" w:rsidR="00374DB3" w:rsidRPr="00CC3693" w:rsidRDefault="00374DB3" w:rsidP="00D602BB">
      <w:pPr>
        <w:spacing w:line="360" w:lineRule="auto"/>
        <w:jc w:val="both"/>
        <w:rPr>
          <w:rFonts w:ascii="Palatino Linotype" w:eastAsia="MS Mincho" w:hAnsi="Palatino Linotype" w:cs="Times New Roman"/>
        </w:rPr>
      </w:pPr>
      <w:r w:rsidRPr="00CC3693">
        <w:rPr>
          <w:rFonts w:ascii="Palatino Linotype" w:hAnsi="Palatino Linotype" w:cs="Arial"/>
          <w:color w:val="000000" w:themeColor="text1"/>
        </w:rPr>
        <w:t xml:space="preserve">Esta hoja corresponde a la resolución del catorce (14) de noviembre de dos mil dieciocho emitida en el recurso de revisión </w:t>
      </w:r>
      <w:r w:rsidRPr="00CC3693">
        <w:rPr>
          <w:rFonts w:ascii="Palatino Linotype" w:hAnsi="Palatino Linotype" w:cs="Arial"/>
          <w:b/>
          <w:bCs/>
          <w:color w:val="000000" w:themeColor="text1"/>
          <w:lang w:eastAsia="es-MX"/>
        </w:rPr>
        <w:t>03628/INFOEM/IP/RR/2018</w:t>
      </w:r>
      <w:r w:rsidRPr="00CC3693">
        <w:rPr>
          <w:rFonts w:ascii="Palatino Linotype" w:hAnsi="Palatino Linotype" w:cs="Arial"/>
          <w:b/>
          <w:color w:val="000000" w:themeColor="text1"/>
        </w:rPr>
        <w:t xml:space="preserve"> y acumulado.</w:t>
      </w:r>
    </w:p>
    <w:sectPr w:rsidR="00374DB3" w:rsidRPr="00CC3693" w:rsidSect="00976376">
      <w:headerReference w:type="default" r:id="rId16"/>
      <w:footerReference w:type="even" r:id="rId17"/>
      <w:footerReference w:type="default" r:id="rId18"/>
      <w:head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5465D" w14:textId="77777777" w:rsidR="00B50E25" w:rsidRDefault="00B50E25" w:rsidP="00BB4C60">
      <w:pPr>
        <w:spacing w:after="0" w:line="240" w:lineRule="auto"/>
      </w:pPr>
      <w:r>
        <w:separator/>
      </w:r>
    </w:p>
  </w:endnote>
  <w:endnote w:type="continuationSeparator" w:id="0">
    <w:p w14:paraId="0EFB88CC" w14:textId="77777777" w:rsidR="00B50E25" w:rsidRDefault="00B50E25" w:rsidP="00BB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D6E7" w14:textId="77777777" w:rsidR="00DA4D97" w:rsidRDefault="00DA4D97" w:rsidP="00E75CE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4"/>
        <w:szCs w:val="24"/>
      </w:rPr>
      <w:id w:val="1597062465"/>
      <w:docPartObj>
        <w:docPartGallery w:val="Page Numbers (Bottom of Page)"/>
        <w:docPartUnique/>
      </w:docPartObj>
    </w:sdtPr>
    <w:sdtEndPr>
      <w:rPr>
        <w:sz w:val="22"/>
      </w:rPr>
    </w:sdtEndPr>
    <w:sdtContent>
      <w:sdt>
        <w:sdtPr>
          <w:rPr>
            <w:rFonts w:ascii="Palatino Linotype" w:hAnsi="Palatino Linotype"/>
            <w:sz w:val="24"/>
            <w:szCs w:val="24"/>
          </w:rPr>
          <w:id w:val="1042876448"/>
          <w:docPartObj>
            <w:docPartGallery w:val="Page Numbers (Top of Page)"/>
            <w:docPartUnique/>
          </w:docPartObj>
        </w:sdtPr>
        <w:sdtEndPr>
          <w:rPr>
            <w:sz w:val="22"/>
          </w:rPr>
        </w:sdtEndPr>
        <w:sdtContent>
          <w:p w14:paraId="417F2314" w14:textId="77777777" w:rsidR="00DA4D97" w:rsidRPr="00E44038" w:rsidRDefault="00DA4D97" w:rsidP="00E75CED">
            <w:pPr>
              <w:pStyle w:val="Piedepgina"/>
              <w:jc w:val="right"/>
              <w:rPr>
                <w:rFonts w:ascii="Palatino Linotype" w:hAnsi="Palatino Linotype"/>
                <w:szCs w:val="24"/>
              </w:rPr>
            </w:pPr>
            <w:r w:rsidRPr="00E44038">
              <w:rPr>
                <w:rFonts w:ascii="Palatino Linotype" w:hAnsi="Palatino Linotype"/>
                <w:szCs w:val="24"/>
              </w:rPr>
              <w:t xml:space="preserve">Página </w:t>
            </w:r>
            <w:r w:rsidRPr="00E44038">
              <w:rPr>
                <w:rFonts w:ascii="Palatino Linotype" w:hAnsi="Palatino Linotype"/>
                <w:b/>
                <w:bCs/>
                <w:szCs w:val="24"/>
              </w:rPr>
              <w:fldChar w:fldCharType="begin"/>
            </w:r>
            <w:r w:rsidRPr="00E44038">
              <w:rPr>
                <w:rFonts w:ascii="Palatino Linotype" w:hAnsi="Palatino Linotype"/>
                <w:b/>
                <w:bCs/>
                <w:szCs w:val="24"/>
              </w:rPr>
              <w:instrText>PAGE</w:instrText>
            </w:r>
            <w:r w:rsidRPr="00E44038">
              <w:rPr>
                <w:rFonts w:ascii="Palatino Linotype" w:hAnsi="Palatino Linotype"/>
                <w:b/>
                <w:bCs/>
                <w:szCs w:val="24"/>
              </w:rPr>
              <w:fldChar w:fldCharType="separate"/>
            </w:r>
            <w:r w:rsidR="005E0F56">
              <w:rPr>
                <w:rFonts w:ascii="Palatino Linotype" w:hAnsi="Palatino Linotype"/>
                <w:b/>
                <w:bCs/>
                <w:noProof/>
                <w:szCs w:val="24"/>
              </w:rPr>
              <w:t>70</w:t>
            </w:r>
            <w:r w:rsidRPr="00E44038">
              <w:rPr>
                <w:rFonts w:ascii="Palatino Linotype" w:hAnsi="Palatino Linotype"/>
                <w:b/>
                <w:bCs/>
                <w:szCs w:val="24"/>
              </w:rPr>
              <w:fldChar w:fldCharType="end"/>
            </w:r>
            <w:r w:rsidRPr="00E44038">
              <w:rPr>
                <w:rFonts w:ascii="Palatino Linotype" w:hAnsi="Palatino Linotype"/>
                <w:szCs w:val="24"/>
              </w:rPr>
              <w:t xml:space="preserve"> de </w:t>
            </w:r>
            <w:r w:rsidRPr="00E44038">
              <w:rPr>
                <w:rFonts w:ascii="Palatino Linotype" w:hAnsi="Palatino Linotype"/>
                <w:b/>
                <w:bCs/>
                <w:szCs w:val="24"/>
              </w:rPr>
              <w:fldChar w:fldCharType="begin"/>
            </w:r>
            <w:r w:rsidRPr="00E44038">
              <w:rPr>
                <w:rFonts w:ascii="Palatino Linotype" w:hAnsi="Palatino Linotype"/>
                <w:b/>
                <w:bCs/>
                <w:szCs w:val="24"/>
              </w:rPr>
              <w:instrText>NUMPAGES</w:instrText>
            </w:r>
            <w:r w:rsidRPr="00E44038">
              <w:rPr>
                <w:rFonts w:ascii="Palatino Linotype" w:hAnsi="Palatino Linotype"/>
                <w:b/>
                <w:bCs/>
                <w:szCs w:val="24"/>
              </w:rPr>
              <w:fldChar w:fldCharType="separate"/>
            </w:r>
            <w:r w:rsidR="005E0F56">
              <w:rPr>
                <w:rFonts w:ascii="Palatino Linotype" w:hAnsi="Palatino Linotype"/>
                <w:b/>
                <w:bCs/>
                <w:noProof/>
                <w:szCs w:val="24"/>
              </w:rPr>
              <w:t>72</w:t>
            </w:r>
            <w:r w:rsidRPr="00E44038">
              <w:rPr>
                <w:rFonts w:ascii="Palatino Linotype" w:hAnsi="Palatino Linotype"/>
                <w:b/>
                <w:bCs/>
                <w:szCs w:val="24"/>
              </w:rPr>
              <w:fldChar w:fldCharType="end"/>
            </w:r>
          </w:p>
        </w:sdtContent>
      </w:sdt>
    </w:sdtContent>
  </w:sdt>
  <w:p w14:paraId="45719A72" w14:textId="77777777" w:rsidR="00DA4D97" w:rsidRDefault="00DA4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B007E" w14:textId="77777777" w:rsidR="00B50E25" w:rsidRDefault="00B50E25" w:rsidP="00BB4C60">
      <w:pPr>
        <w:spacing w:after="0" w:line="240" w:lineRule="auto"/>
      </w:pPr>
      <w:r>
        <w:separator/>
      </w:r>
    </w:p>
  </w:footnote>
  <w:footnote w:type="continuationSeparator" w:id="0">
    <w:p w14:paraId="18B8CC5E" w14:textId="77777777" w:rsidR="00B50E25" w:rsidRDefault="00B50E25" w:rsidP="00BB4C60">
      <w:pPr>
        <w:spacing w:after="0" w:line="240" w:lineRule="auto"/>
      </w:pPr>
      <w:r>
        <w:continuationSeparator/>
      </w:r>
    </w:p>
  </w:footnote>
  <w:footnote w:id="1">
    <w:p w14:paraId="6128417D" w14:textId="77777777" w:rsidR="00DA4D97" w:rsidRPr="00F75272" w:rsidRDefault="00DA4D97" w:rsidP="00BD4147">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D5C5D75" w14:textId="77777777" w:rsidR="00DA4D97" w:rsidRPr="00DF54D7" w:rsidRDefault="00DA4D97" w:rsidP="00EC3DCC">
      <w:pPr>
        <w:pStyle w:val="Textonotapie"/>
        <w:jc w:val="both"/>
        <w:rPr>
          <w:rFonts w:ascii="Palatino Linotype" w:hAnsi="Palatino Linotype"/>
          <w:sz w:val="16"/>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DF54D7">
        <w:rPr>
          <w:rFonts w:ascii="Palatino Linotype" w:hAnsi="Palatino Linotype"/>
          <w:b/>
          <w:sz w:val="16"/>
        </w:rPr>
        <w:t>RESTRICCIONES A LOS DERECHOS FUNDAMENTALES. ELEMENTOS QUE EL JUEZ CONSTITUCIONAL DEBE TOMAR EN CUENTA PARA CONSIDERARLAS VÁLIDAS.</w:t>
      </w:r>
      <w:r w:rsidRPr="00DF54D7">
        <w:rPr>
          <w:rFonts w:ascii="Palatino Linotype" w:hAnsi="Palatino Linotype"/>
          <w:sz w:val="16"/>
        </w:rPr>
        <w:t xml:space="preserve"> </w:t>
      </w:r>
      <w:proofErr w:type="spellStart"/>
      <w:r w:rsidRPr="00DF54D7">
        <w:rPr>
          <w:rFonts w:ascii="Palatino Linotype" w:hAnsi="Palatino Linotype"/>
          <w:sz w:val="16"/>
        </w:rPr>
        <w:t>Ningún</w:t>
      </w:r>
      <w:proofErr w:type="spellEnd"/>
      <w:r w:rsidRPr="00DF54D7">
        <w:rPr>
          <w:rFonts w:ascii="Palatino Linotype" w:hAnsi="Palatino Linotype"/>
          <w:sz w:val="16"/>
        </w:rPr>
        <w:t xml:space="preserve"> derecho fundamental es absoluto y en esa medida todos admiten restricciones. Sin embargo, la </w:t>
      </w:r>
      <w:proofErr w:type="spellStart"/>
      <w:r w:rsidRPr="00DF54D7">
        <w:rPr>
          <w:rFonts w:ascii="Palatino Linotype" w:hAnsi="Palatino Linotype"/>
          <w:sz w:val="16"/>
        </w:rPr>
        <w:t>regulación</w:t>
      </w:r>
      <w:proofErr w:type="spellEnd"/>
      <w:r w:rsidRPr="00DF54D7">
        <w:rPr>
          <w:rFonts w:ascii="Palatino Linotype" w:hAnsi="Palatino Linotype"/>
          <w:sz w:val="16"/>
        </w:rPr>
        <w:t xml:space="preserve"> de dichas restricciones no puede ser arbitraria. Para que las medidas emitidas por el legislador ordinario con el </w:t>
      </w:r>
      <w:proofErr w:type="spellStart"/>
      <w:r w:rsidRPr="00DF54D7">
        <w:rPr>
          <w:rFonts w:ascii="Palatino Linotype" w:hAnsi="Palatino Linotype"/>
          <w:sz w:val="16"/>
        </w:rPr>
        <w:t>propósito</w:t>
      </w:r>
      <w:proofErr w:type="spellEnd"/>
      <w:r w:rsidRPr="00DF54D7">
        <w:rPr>
          <w:rFonts w:ascii="Palatino Linotype" w:hAnsi="Palatino Linotype"/>
          <w:sz w:val="16"/>
        </w:rPr>
        <w:t xml:space="preserve"> de restringir los derechos fundamentales sean </w:t>
      </w:r>
      <w:proofErr w:type="spellStart"/>
      <w:r w:rsidRPr="00DF54D7">
        <w:rPr>
          <w:rFonts w:ascii="Palatino Linotype" w:hAnsi="Palatino Linotype"/>
          <w:sz w:val="16"/>
        </w:rPr>
        <w:t>válidas</w:t>
      </w:r>
      <w:proofErr w:type="spellEnd"/>
      <w:r w:rsidRPr="00DF54D7">
        <w:rPr>
          <w:rFonts w:ascii="Palatino Linotype" w:hAnsi="Palatino Linotype"/>
          <w:sz w:val="16"/>
        </w:rPr>
        <w:t xml:space="preserve">, deben satisfacer al menos los siguientes requisitos: a) ser admisibles dentro del </w:t>
      </w:r>
      <w:proofErr w:type="spellStart"/>
      <w:r w:rsidRPr="00DF54D7">
        <w:rPr>
          <w:rFonts w:ascii="Palatino Linotype" w:hAnsi="Palatino Linotype"/>
          <w:sz w:val="16"/>
        </w:rPr>
        <w:t>ámbito</w:t>
      </w:r>
      <w:proofErr w:type="spellEnd"/>
      <w:r w:rsidRPr="00DF54D7">
        <w:rPr>
          <w:rFonts w:ascii="Palatino Linotype" w:hAnsi="Palatino Linotype"/>
          <w:sz w:val="16"/>
        </w:rPr>
        <w:t xml:space="preserve"> constitucional, esto es, el legislador ordinario </w:t>
      </w:r>
      <w:proofErr w:type="spellStart"/>
      <w:r w:rsidRPr="00DF54D7">
        <w:rPr>
          <w:rFonts w:ascii="Palatino Linotype" w:hAnsi="Palatino Linotype"/>
          <w:sz w:val="16"/>
        </w:rPr>
        <w:t>sólo</w:t>
      </w:r>
      <w:proofErr w:type="spellEnd"/>
      <w:r w:rsidRPr="00DF54D7">
        <w:rPr>
          <w:rFonts w:ascii="Palatino Linotype" w:hAnsi="Palatino Linotype"/>
          <w:sz w:val="16"/>
        </w:rPr>
        <w:t xml:space="preserve"> puede restringir o suspender el ejercicio de las </w:t>
      </w:r>
      <w:proofErr w:type="spellStart"/>
      <w:r w:rsidRPr="00DF54D7">
        <w:rPr>
          <w:rFonts w:ascii="Palatino Linotype" w:hAnsi="Palatino Linotype"/>
          <w:sz w:val="16"/>
        </w:rPr>
        <w:t>garantías</w:t>
      </w:r>
      <w:proofErr w:type="spellEnd"/>
      <w:r w:rsidRPr="00DF54D7">
        <w:rPr>
          <w:rFonts w:ascii="Palatino Linotype" w:hAnsi="Palatino Linotype"/>
          <w:sz w:val="16"/>
        </w:rPr>
        <w:t xml:space="preserve"> individuales con objetivos que puedan enmarcarse dentro de las previsiones de la Carta Magna; b) ser necesarias para asegurar la </w:t>
      </w:r>
      <w:proofErr w:type="spellStart"/>
      <w:r w:rsidRPr="00DF54D7">
        <w:rPr>
          <w:rFonts w:ascii="Palatino Linotype" w:hAnsi="Palatino Linotype"/>
          <w:sz w:val="16"/>
        </w:rPr>
        <w:t>obtención</w:t>
      </w:r>
      <w:proofErr w:type="spellEnd"/>
      <w:r w:rsidRPr="00DF54D7">
        <w:rPr>
          <w:rFonts w:ascii="Palatino Linotype" w:hAnsi="Palatino Linotype"/>
          <w:sz w:val="16"/>
        </w:rPr>
        <w:t xml:space="preserve"> de los fines que fundamentan la </w:t>
      </w:r>
      <w:proofErr w:type="spellStart"/>
      <w:r w:rsidRPr="00DF54D7">
        <w:rPr>
          <w:rFonts w:ascii="Palatino Linotype" w:hAnsi="Palatino Linotype"/>
          <w:sz w:val="16"/>
        </w:rPr>
        <w:t>restricción</w:t>
      </w:r>
      <w:proofErr w:type="spellEnd"/>
      <w:r w:rsidRPr="00DF54D7">
        <w:rPr>
          <w:rFonts w:ascii="Palatino Linotype" w:hAnsi="Palatino Linotype"/>
          <w:sz w:val="16"/>
        </w:rPr>
        <w:t xml:space="preserve"> constitucional, es decir, no basta que la </w:t>
      </w:r>
      <w:proofErr w:type="spellStart"/>
      <w:r w:rsidRPr="00DF54D7">
        <w:rPr>
          <w:rFonts w:ascii="Palatino Linotype" w:hAnsi="Palatino Linotype"/>
          <w:sz w:val="16"/>
        </w:rPr>
        <w:t>restricción</w:t>
      </w:r>
      <w:proofErr w:type="spellEnd"/>
      <w:r w:rsidRPr="00DF54D7">
        <w:rPr>
          <w:rFonts w:ascii="Palatino Linotype" w:hAnsi="Palatino Linotype"/>
          <w:sz w:val="16"/>
        </w:rPr>
        <w:t xml:space="preserve"> sea en </w:t>
      </w:r>
      <w:proofErr w:type="spellStart"/>
      <w:r w:rsidRPr="00DF54D7">
        <w:rPr>
          <w:rFonts w:ascii="Palatino Linotype" w:hAnsi="Palatino Linotype"/>
          <w:sz w:val="16"/>
        </w:rPr>
        <w:t>términos</w:t>
      </w:r>
      <w:proofErr w:type="spellEnd"/>
      <w:r w:rsidRPr="00DF54D7">
        <w:rPr>
          <w:rFonts w:ascii="Palatino Linotype" w:hAnsi="Palatino Linotype"/>
          <w:sz w:val="16"/>
        </w:rPr>
        <w:t xml:space="preserve"> amplios </w:t>
      </w:r>
      <w:proofErr w:type="spellStart"/>
      <w:r w:rsidRPr="00DF54D7">
        <w:rPr>
          <w:rFonts w:ascii="Palatino Linotype" w:hAnsi="Palatino Linotype"/>
          <w:sz w:val="16"/>
        </w:rPr>
        <w:t>útil</w:t>
      </w:r>
      <w:proofErr w:type="spellEnd"/>
      <w:r w:rsidRPr="00DF54D7">
        <w:rPr>
          <w:rFonts w:ascii="Palatino Linotype" w:hAnsi="Palatino Linotype"/>
          <w:sz w:val="16"/>
        </w:rPr>
        <w:t xml:space="preserve"> para la </w:t>
      </w:r>
      <w:proofErr w:type="spellStart"/>
      <w:r w:rsidRPr="00DF54D7">
        <w:rPr>
          <w:rFonts w:ascii="Palatino Linotype" w:hAnsi="Palatino Linotype"/>
          <w:sz w:val="16"/>
        </w:rPr>
        <w:t>obtención</w:t>
      </w:r>
      <w:proofErr w:type="spellEnd"/>
      <w:r w:rsidRPr="00DF54D7">
        <w:rPr>
          <w:rFonts w:ascii="Palatino Linotype" w:hAnsi="Palatino Linotype"/>
          <w:sz w:val="16"/>
        </w:rPr>
        <w:t xml:space="preserve"> de esos objetivos, sino que debe ser la </w:t>
      </w:r>
      <w:proofErr w:type="spellStart"/>
      <w:r w:rsidRPr="00DF54D7">
        <w:rPr>
          <w:rFonts w:ascii="Palatino Linotype" w:hAnsi="Palatino Linotype"/>
          <w:sz w:val="16"/>
        </w:rPr>
        <w:t>idónea</w:t>
      </w:r>
      <w:proofErr w:type="spellEnd"/>
      <w:r w:rsidRPr="00DF54D7">
        <w:rPr>
          <w:rFonts w:ascii="Palatino Linotype" w:hAnsi="Palatino Linotype"/>
          <w:sz w:val="16"/>
        </w:rPr>
        <w:t xml:space="preserve"> para su </w:t>
      </w:r>
      <w:proofErr w:type="spellStart"/>
      <w:r w:rsidRPr="00DF54D7">
        <w:rPr>
          <w:rFonts w:ascii="Palatino Linotype" w:hAnsi="Palatino Linotype"/>
          <w:sz w:val="16"/>
        </w:rPr>
        <w:t>realización</w:t>
      </w:r>
      <w:proofErr w:type="spellEnd"/>
      <w:r w:rsidRPr="00DF54D7">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DF54D7">
        <w:rPr>
          <w:rFonts w:ascii="Palatino Linotype" w:hAnsi="Palatino Linotype"/>
          <w:sz w:val="16"/>
        </w:rPr>
        <w:t>persecución</w:t>
      </w:r>
      <w:proofErr w:type="spellEnd"/>
      <w:r w:rsidRPr="00DF54D7">
        <w:rPr>
          <w:rFonts w:ascii="Palatino Linotype" w:hAnsi="Palatino Linotype"/>
          <w:sz w:val="16"/>
        </w:rPr>
        <w:t xml:space="preserve"> de un objetivo constitucional no puede hacerse a costa de una </w:t>
      </w:r>
      <w:proofErr w:type="spellStart"/>
      <w:r w:rsidRPr="00DF54D7">
        <w:rPr>
          <w:rFonts w:ascii="Palatino Linotype" w:hAnsi="Palatino Linotype"/>
          <w:sz w:val="16"/>
        </w:rPr>
        <w:t>afectación</w:t>
      </w:r>
      <w:proofErr w:type="spellEnd"/>
      <w:r w:rsidRPr="00DF54D7">
        <w:rPr>
          <w:rFonts w:ascii="Palatino Linotype" w:hAnsi="Palatino Linotype"/>
          <w:sz w:val="16"/>
        </w:rPr>
        <w:t xml:space="preserve"> innecesaria o desmedida a otros bienes y derechos constitucionalmente protegidos. </w:t>
      </w:r>
      <w:proofErr w:type="spellStart"/>
      <w:r w:rsidRPr="00DF54D7">
        <w:rPr>
          <w:rFonts w:ascii="Palatino Linotype" w:hAnsi="Palatino Linotype"/>
          <w:sz w:val="16"/>
        </w:rPr>
        <w:t>Asi</w:t>
      </w:r>
      <w:proofErr w:type="spellEnd"/>
      <w:r w:rsidRPr="00DF54D7">
        <w:rPr>
          <w:rFonts w:ascii="Palatino Linotype" w:hAnsi="Palatino Linotype"/>
          <w:sz w:val="16"/>
        </w:rPr>
        <w:t xml:space="preserve">́, el juzgador debe determinar en cada caso si la </w:t>
      </w:r>
      <w:proofErr w:type="spellStart"/>
      <w:r w:rsidRPr="00DF54D7">
        <w:rPr>
          <w:rFonts w:ascii="Palatino Linotype" w:hAnsi="Palatino Linotype"/>
          <w:sz w:val="16"/>
        </w:rPr>
        <w:t>restricción</w:t>
      </w:r>
      <w:proofErr w:type="spellEnd"/>
      <w:r w:rsidRPr="00DF54D7">
        <w:rPr>
          <w:rFonts w:ascii="Palatino Linotype" w:hAnsi="Palatino Linotype"/>
          <w:sz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DF54D7">
        <w:rPr>
          <w:rFonts w:ascii="Palatino Linotype" w:hAnsi="Palatino Linotype"/>
          <w:sz w:val="16"/>
        </w:rPr>
        <w:t>distinción</w:t>
      </w:r>
      <w:proofErr w:type="spellEnd"/>
      <w:r w:rsidRPr="00DF54D7">
        <w:rPr>
          <w:rFonts w:ascii="Palatino Linotype" w:hAnsi="Palatino Linotype"/>
          <w:sz w:val="16"/>
        </w:rPr>
        <w:t xml:space="preserve"> legislativa se encuentra dentro de las opciones de tratamiento que pueden considerarse proporcionales. De igual manera, las restricciones </w:t>
      </w:r>
      <w:proofErr w:type="spellStart"/>
      <w:r w:rsidRPr="00DF54D7">
        <w:rPr>
          <w:rFonts w:ascii="Palatino Linotype" w:hAnsi="Palatino Linotype"/>
          <w:sz w:val="16"/>
        </w:rPr>
        <w:t>deberán</w:t>
      </w:r>
      <w:proofErr w:type="spellEnd"/>
      <w:r w:rsidRPr="00DF54D7">
        <w:rPr>
          <w:rFonts w:ascii="Palatino Linotype" w:hAnsi="Palatino Linotype"/>
          <w:sz w:val="16"/>
        </w:rPr>
        <w:t xml:space="preserve"> estar en consonancia con la ley, incluidas las normas internacionales de derechos humanos, y ser compatibles con la naturaleza de los derechos amparados por la </w:t>
      </w:r>
      <w:proofErr w:type="spellStart"/>
      <w:r w:rsidRPr="00DF54D7">
        <w:rPr>
          <w:rFonts w:ascii="Palatino Linotype" w:hAnsi="Palatino Linotype"/>
          <w:sz w:val="16"/>
        </w:rPr>
        <w:t>Constitución</w:t>
      </w:r>
      <w:proofErr w:type="spellEnd"/>
      <w:r w:rsidRPr="00DF54D7">
        <w:rPr>
          <w:rFonts w:ascii="Palatino Linotype" w:hAnsi="Palatino Linotype"/>
          <w:sz w:val="16"/>
        </w:rPr>
        <w:t xml:space="preserve">, en aras de la </w:t>
      </w:r>
      <w:proofErr w:type="spellStart"/>
      <w:r w:rsidRPr="00DF54D7">
        <w:rPr>
          <w:rFonts w:ascii="Palatino Linotype" w:hAnsi="Palatino Linotype"/>
          <w:sz w:val="16"/>
        </w:rPr>
        <w:t>consecución</w:t>
      </w:r>
      <w:proofErr w:type="spellEnd"/>
      <w:r w:rsidRPr="00DF54D7">
        <w:rPr>
          <w:rFonts w:ascii="Palatino Linotype" w:hAnsi="Palatino Linotype"/>
          <w:sz w:val="16"/>
        </w:rPr>
        <w:t xml:space="preserve"> de los objetivos </w:t>
      </w:r>
      <w:proofErr w:type="spellStart"/>
      <w:r w:rsidRPr="00DF54D7">
        <w:rPr>
          <w:rFonts w:ascii="Palatino Linotype" w:hAnsi="Palatino Linotype"/>
          <w:sz w:val="16"/>
        </w:rPr>
        <w:t>legítimos</w:t>
      </w:r>
      <w:proofErr w:type="spellEnd"/>
      <w:r w:rsidRPr="00DF54D7">
        <w:rPr>
          <w:rFonts w:ascii="Palatino Linotype" w:hAnsi="Palatino Linotype"/>
          <w:sz w:val="16"/>
        </w:rPr>
        <w:t xml:space="preserve"> perseguidos, y ser estrictamente necesarias para promover el bienestar general en una sociedad </w:t>
      </w:r>
      <w:proofErr w:type="spellStart"/>
      <w:r w:rsidRPr="00DF54D7">
        <w:rPr>
          <w:rFonts w:ascii="Palatino Linotype" w:hAnsi="Palatino Linotype"/>
          <w:sz w:val="16"/>
        </w:rPr>
        <w:t>democrática</w:t>
      </w:r>
      <w:proofErr w:type="spellEnd"/>
      <w:r w:rsidRPr="00DF54D7">
        <w:rPr>
          <w:rFonts w:ascii="Palatino Linotype" w:hAnsi="Palatino Linotype"/>
          <w:sz w:val="16"/>
        </w:rPr>
        <w:t xml:space="preserve">. </w:t>
      </w:r>
    </w:p>
    <w:p w14:paraId="3B7A3C94" w14:textId="77777777" w:rsidR="00DA4D97" w:rsidRPr="00DF54D7" w:rsidRDefault="00DA4D97" w:rsidP="00EC3DCC">
      <w:pPr>
        <w:pStyle w:val="Textonotapie"/>
        <w:jc w:val="both"/>
        <w:rPr>
          <w:rFonts w:ascii="Palatino Linotype" w:hAnsi="Palatino Linotype"/>
          <w:sz w:val="16"/>
        </w:rPr>
      </w:pPr>
      <w:r w:rsidRPr="00DF54D7">
        <w:rPr>
          <w:rFonts w:ascii="Palatino Linotype" w:hAnsi="Palatino Linotype"/>
          <w:sz w:val="16"/>
        </w:rPr>
        <w:t>1a</w:t>
      </w:r>
      <w:proofErr w:type="gramStart"/>
      <w:r w:rsidRPr="00DF54D7">
        <w:rPr>
          <w:rFonts w:ascii="Palatino Linotype" w:hAnsi="Palatino Linotype"/>
          <w:sz w:val="16"/>
        </w:rPr>
        <w:t>./</w:t>
      </w:r>
      <w:proofErr w:type="gramEnd"/>
      <w:r w:rsidRPr="00DF54D7">
        <w:rPr>
          <w:rFonts w:ascii="Palatino Linotype" w:hAnsi="Palatino Linotype"/>
          <w:sz w:val="16"/>
        </w:rPr>
        <w:t xml:space="preserve">J. 2/2012 (9a.). Primera Sala. </w:t>
      </w:r>
      <w:proofErr w:type="spellStart"/>
      <w:r w:rsidRPr="00DF54D7">
        <w:rPr>
          <w:rFonts w:ascii="Palatino Linotype" w:hAnsi="Palatino Linotype"/>
          <w:sz w:val="16"/>
        </w:rPr>
        <w:t>Décima</w:t>
      </w:r>
      <w:proofErr w:type="spellEnd"/>
      <w:r w:rsidRPr="00DF54D7">
        <w:rPr>
          <w:rFonts w:ascii="Palatino Linotype" w:hAnsi="Palatino Linotype"/>
          <w:sz w:val="16"/>
        </w:rPr>
        <w:t xml:space="preserve"> </w:t>
      </w:r>
      <w:proofErr w:type="spellStart"/>
      <w:r w:rsidRPr="00DF54D7">
        <w:rPr>
          <w:rFonts w:ascii="Palatino Linotype" w:hAnsi="Palatino Linotype"/>
          <w:sz w:val="16"/>
        </w:rPr>
        <w:t>Época</w:t>
      </w:r>
      <w:proofErr w:type="spellEnd"/>
      <w:r w:rsidRPr="00DF54D7">
        <w:rPr>
          <w:rFonts w:ascii="Palatino Linotype" w:hAnsi="Palatino Linotype"/>
          <w:sz w:val="16"/>
        </w:rPr>
        <w:t xml:space="preserve">. Semanario Judicial de la </w:t>
      </w:r>
      <w:proofErr w:type="spellStart"/>
      <w:r w:rsidRPr="00DF54D7">
        <w:rPr>
          <w:rFonts w:ascii="Palatino Linotype" w:hAnsi="Palatino Linotype"/>
          <w:sz w:val="16"/>
        </w:rPr>
        <w:t>Federación</w:t>
      </w:r>
      <w:proofErr w:type="spellEnd"/>
      <w:r w:rsidRPr="00DF54D7">
        <w:rPr>
          <w:rFonts w:ascii="Palatino Linotype" w:hAnsi="Palatino Linotype"/>
          <w:sz w:val="16"/>
        </w:rPr>
        <w:t xml:space="preserve"> y su Gaceta. Libro V, Febrero de 2012, </w:t>
      </w:r>
      <w:proofErr w:type="spellStart"/>
      <w:r w:rsidRPr="00DF54D7">
        <w:rPr>
          <w:rFonts w:ascii="Palatino Linotype" w:hAnsi="Palatino Linotype"/>
          <w:sz w:val="16"/>
        </w:rPr>
        <w:t>Pág</w:t>
      </w:r>
      <w:proofErr w:type="spellEnd"/>
      <w:r w:rsidRPr="00DF54D7">
        <w:rPr>
          <w:rFonts w:ascii="Palatino Linotype" w:hAnsi="Palatino Linotype"/>
          <w:sz w:val="16"/>
        </w:rPr>
        <w:t xml:space="preserve">. 533.  </w:t>
      </w:r>
    </w:p>
  </w:footnote>
  <w:footnote w:id="3">
    <w:p w14:paraId="5B72C2E5" w14:textId="77777777" w:rsidR="00DA4D97" w:rsidRPr="00034B44" w:rsidRDefault="00DA4D97" w:rsidP="00EC3DCC">
      <w:pPr>
        <w:pStyle w:val="Textonotapie"/>
        <w:jc w:val="both"/>
        <w:rPr>
          <w:rFonts w:ascii="Palatino Linotype" w:hAnsi="Palatino Linotype"/>
          <w:sz w:val="14"/>
          <w:lang w:val="es-ES"/>
        </w:rPr>
      </w:pPr>
      <w:r w:rsidRPr="00DF54D7">
        <w:rPr>
          <w:rStyle w:val="Refdenotaalpie"/>
          <w:rFonts w:ascii="Palatino Linotype" w:hAnsi="Palatino Linotype"/>
          <w:sz w:val="16"/>
        </w:rPr>
        <w:footnoteRef/>
      </w:r>
      <w:r w:rsidRPr="00DF54D7">
        <w:rPr>
          <w:rFonts w:ascii="Palatino Linotype" w:hAnsi="Palatino Linotype"/>
          <w:sz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DF54D7">
        <w:rPr>
          <w:rFonts w:ascii="Palatino Linotype" w:hAnsi="Palatino Linotype"/>
          <w:i/>
          <w:sz w:val="16"/>
        </w:rPr>
        <w:t>Marco jurídico interamericano sobre el derecho a la libertad de expresión</w:t>
      </w:r>
      <w:r w:rsidRPr="00DF54D7">
        <w:rPr>
          <w:rFonts w:ascii="Palatino Linotype" w:hAnsi="Palatino Linotype"/>
          <w:sz w:val="16"/>
        </w:rPr>
        <w:t xml:space="preserve">. Párr. 67. </w:t>
      </w:r>
    </w:p>
  </w:footnote>
  <w:footnote w:id="4">
    <w:p w14:paraId="5CABAFD2" w14:textId="77777777" w:rsidR="00DA4D97" w:rsidRPr="00034B44" w:rsidRDefault="00DA4D97" w:rsidP="00EC3DC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84E2F5" w14:textId="77777777" w:rsidR="00DA4D97" w:rsidRPr="00034B44" w:rsidRDefault="00DA4D97" w:rsidP="00EC3DC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03986A" w14:textId="77777777" w:rsidR="00DA4D97" w:rsidRPr="00034B44" w:rsidRDefault="00DA4D97" w:rsidP="00EC3DC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EFAD1F4" w14:textId="77777777" w:rsidR="00DA4D97" w:rsidRPr="00034B44" w:rsidRDefault="00DA4D97" w:rsidP="00EC3DC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755675D" w14:textId="77777777" w:rsidR="00DA4D97" w:rsidRPr="00034B44" w:rsidRDefault="00DA4D97" w:rsidP="00EC3DCC">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26B4004" w14:textId="77777777" w:rsidR="00DA4D97" w:rsidRPr="00034B44" w:rsidRDefault="00DA4D97" w:rsidP="00EC3DCC">
      <w:pPr>
        <w:pStyle w:val="Textonotapie"/>
        <w:jc w:val="both"/>
        <w:rPr>
          <w:rFonts w:ascii="Palatino Linotype" w:hAnsi="Palatino Linotype"/>
          <w:sz w:val="18"/>
        </w:rPr>
      </w:pPr>
      <w:r w:rsidRPr="00034B44">
        <w:rPr>
          <w:rFonts w:ascii="Palatino Linotype" w:hAnsi="Palatino Linotype"/>
          <w:sz w:val="18"/>
        </w:rPr>
        <w:t xml:space="preserve"> (…)</w:t>
      </w:r>
    </w:p>
    <w:p w14:paraId="07839C38" w14:textId="77777777" w:rsidR="00DA4D97" w:rsidRPr="00034B44" w:rsidRDefault="00DA4D97" w:rsidP="00EC3DC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FACA2" w14:textId="77777777" w:rsidR="00DA4D97" w:rsidRPr="00E97C6C" w:rsidRDefault="00DA4D97" w:rsidP="00E97C6C">
    <w:pPr>
      <w:pStyle w:val="Encabezado"/>
      <w:rPr>
        <w:rFonts w:ascii="Palatino Linotype" w:hAnsi="Palatino Linotype"/>
        <w:b/>
        <w:lang w:val="es-MX"/>
      </w:rPr>
    </w:pPr>
    <w:r>
      <w:rPr>
        <w:b/>
        <w:lang w:val="es-MX"/>
      </w:rPr>
      <w:tab/>
    </w:r>
  </w:p>
  <w:tbl>
    <w:tblPr>
      <w:tblStyle w:val="Tablaconcuadrcula"/>
      <w:tblW w:w="6521" w:type="dxa"/>
      <w:tblInd w:w="2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969"/>
    </w:tblGrid>
    <w:tr w:rsidR="00DA4D97" w14:paraId="2D1C61BE" w14:textId="77777777" w:rsidTr="00374DB3">
      <w:trPr>
        <w:trHeight w:val="252"/>
      </w:trPr>
      <w:tc>
        <w:tcPr>
          <w:tcW w:w="2552" w:type="dxa"/>
        </w:tcPr>
        <w:p w14:paraId="21AEC7DA" w14:textId="77777777" w:rsidR="00DA4D97" w:rsidRPr="00E97C6C" w:rsidRDefault="00DA4D97" w:rsidP="00E97C6C">
          <w:pPr>
            <w:pStyle w:val="Encabezado"/>
            <w:rPr>
              <w:rFonts w:ascii="Palatino Linotype" w:hAnsi="Palatino Linotype"/>
              <w:b/>
              <w:lang w:val="es-MX"/>
            </w:rPr>
          </w:pPr>
          <w:r>
            <w:rPr>
              <w:rFonts w:ascii="Palatino Linotype" w:hAnsi="Palatino Linotype"/>
              <w:b/>
              <w:lang w:val="es-MX"/>
            </w:rPr>
            <w:t xml:space="preserve">Recurso de Revisión: </w:t>
          </w:r>
        </w:p>
      </w:tc>
      <w:tc>
        <w:tcPr>
          <w:tcW w:w="3969" w:type="dxa"/>
        </w:tcPr>
        <w:p w14:paraId="4935B98E" w14:textId="0B97CA9C" w:rsidR="00DA4D97" w:rsidRDefault="00DA4D97" w:rsidP="00104F5D">
          <w:pPr>
            <w:pStyle w:val="Encabezado"/>
            <w:rPr>
              <w:rFonts w:ascii="Palatino Linotype" w:hAnsi="Palatino Linotype"/>
              <w:b/>
              <w:lang w:val="es-MX"/>
            </w:rPr>
          </w:pPr>
          <w:r>
            <w:rPr>
              <w:rFonts w:ascii="Palatino Linotype" w:hAnsi="Palatino Linotype"/>
              <w:b/>
              <w:lang w:val="es-MX"/>
            </w:rPr>
            <w:t>03628/INFOEM/IP/RR/2018 y acumulado</w:t>
          </w:r>
        </w:p>
      </w:tc>
    </w:tr>
    <w:tr w:rsidR="00DA4D97" w14:paraId="75AE6036" w14:textId="77777777" w:rsidTr="00374DB3">
      <w:trPr>
        <w:trHeight w:val="252"/>
      </w:trPr>
      <w:tc>
        <w:tcPr>
          <w:tcW w:w="2552" w:type="dxa"/>
        </w:tcPr>
        <w:p w14:paraId="003BC169" w14:textId="77777777" w:rsidR="00DA4D97" w:rsidRDefault="00DA4D97" w:rsidP="00E97C6C">
          <w:pPr>
            <w:pStyle w:val="Encabezado"/>
            <w:rPr>
              <w:rFonts w:ascii="Palatino Linotype" w:hAnsi="Palatino Linotype"/>
              <w:b/>
              <w:lang w:val="es-MX"/>
            </w:rPr>
          </w:pPr>
          <w:r>
            <w:rPr>
              <w:rFonts w:ascii="Palatino Linotype" w:hAnsi="Palatino Linotype"/>
              <w:b/>
              <w:lang w:val="es-MX"/>
            </w:rPr>
            <w:t xml:space="preserve">Sujeto Obligado: </w:t>
          </w:r>
        </w:p>
      </w:tc>
      <w:tc>
        <w:tcPr>
          <w:tcW w:w="3969" w:type="dxa"/>
        </w:tcPr>
        <w:p w14:paraId="0F777ACA" w14:textId="5286BF82" w:rsidR="00DA4D97" w:rsidRDefault="00DA4D97" w:rsidP="00104F5D">
          <w:pPr>
            <w:pStyle w:val="Encabezado"/>
            <w:rPr>
              <w:rFonts w:ascii="Palatino Linotype" w:hAnsi="Palatino Linotype"/>
              <w:b/>
              <w:lang w:val="es-MX"/>
            </w:rPr>
          </w:pPr>
          <w:r>
            <w:rPr>
              <w:rFonts w:ascii="Palatino Linotype" w:hAnsi="Palatino Linotype"/>
              <w:b/>
              <w:lang w:val="es-MX"/>
            </w:rPr>
            <w:t xml:space="preserve">Sistema Municipal Para el Desarrollo Integral de la Familia de Cuautitlán Izcalli </w:t>
          </w:r>
        </w:p>
      </w:tc>
    </w:tr>
    <w:tr w:rsidR="00DA4D97" w14:paraId="15986431" w14:textId="77777777" w:rsidTr="00374DB3">
      <w:trPr>
        <w:trHeight w:val="252"/>
      </w:trPr>
      <w:tc>
        <w:tcPr>
          <w:tcW w:w="2552" w:type="dxa"/>
        </w:tcPr>
        <w:p w14:paraId="3DADF51B" w14:textId="77777777" w:rsidR="00DA4D97" w:rsidRDefault="00DA4D97" w:rsidP="00E97C6C">
          <w:pPr>
            <w:pStyle w:val="Encabezado"/>
            <w:rPr>
              <w:rFonts w:ascii="Palatino Linotype" w:hAnsi="Palatino Linotype"/>
              <w:b/>
              <w:lang w:val="es-MX"/>
            </w:rPr>
          </w:pPr>
          <w:r>
            <w:rPr>
              <w:rFonts w:ascii="Palatino Linotype" w:hAnsi="Palatino Linotype"/>
              <w:b/>
              <w:lang w:val="es-MX"/>
            </w:rPr>
            <w:t xml:space="preserve">Comisionado Ponente:  </w:t>
          </w:r>
        </w:p>
      </w:tc>
      <w:tc>
        <w:tcPr>
          <w:tcW w:w="3969" w:type="dxa"/>
        </w:tcPr>
        <w:p w14:paraId="55A0D1AB" w14:textId="77777777" w:rsidR="00DA4D97" w:rsidRDefault="00DA4D97" w:rsidP="00792E9D">
          <w:pPr>
            <w:pStyle w:val="Encabezado"/>
            <w:ind w:left="-334" w:right="-352"/>
            <w:rPr>
              <w:rFonts w:ascii="Palatino Linotype" w:hAnsi="Palatino Linotype"/>
              <w:b/>
              <w:lang w:val="es-MX"/>
            </w:rPr>
          </w:pPr>
          <w:r>
            <w:rPr>
              <w:rFonts w:ascii="Palatino Linotype" w:hAnsi="Palatino Linotype"/>
              <w:b/>
              <w:lang w:val="es-MX"/>
            </w:rPr>
            <w:t xml:space="preserve">      José Guadalupe Luna Hernández </w:t>
          </w:r>
        </w:p>
      </w:tc>
    </w:tr>
  </w:tbl>
  <w:p w14:paraId="124861D4" w14:textId="77777777" w:rsidR="00DA4D97" w:rsidRPr="00E75CED" w:rsidRDefault="00DA4D97" w:rsidP="00E75CED">
    <w:pPr>
      <w:pStyle w:val="Encabezado"/>
      <w:jc w:val="right"/>
      <w:rPr>
        <w:rFonts w:ascii="Palatino Linotype" w:hAnsi="Palatino Linotype"/>
        <w:b/>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521" w:type="dxa"/>
      <w:tblInd w:w="2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969"/>
    </w:tblGrid>
    <w:tr w:rsidR="00DA4D97" w14:paraId="40EA3DC8" w14:textId="77777777" w:rsidTr="00374DB3">
      <w:trPr>
        <w:trHeight w:val="252"/>
      </w:trPr>
      <w:tc>
        <w:tcPr>
          <w:tcW w:w="2552" w:type="dxa"/>
        </w:tcPr>
        <w:p w14:paraId="353BC0BE" w14:textId="77777777" w:rsidR="00DA4D97" w:rsidRPr="00E97C6C" w:rsidRDefault="00DA4D97" w:rsidP="00104F5D">
          <w:pPr>
            <w:pStyle w:val="Encabezado"/>
            <w:rPr>
              <w:rFonts w:ascii="Palatino Linotype" w:hAnsi="Palatino Linotype"/>
              <w:b/>
              <w:lang w:val="es-MX"/>
            </w:rPr>
          </w:pPr>
          <w:r>
            <w:rPr>
              <w:rFonts w:ascii="Palatino Linotype" w:hAnsi="Palatino Linotype"/>
              <w:b/>
              <w:lang w:val="es-MX"/>
            </w:rPr>
            <w:t xml:space="preserve">Recurso de Revisión: </w:t>
          </w:r>
        </w:p>
      </w:tc>
      <w:tc>
        <w:tcPr>
          <w:tcW w:w="3969" w:type="dxa"/>
        </w:tcPr>
        <w:p w14:paraId="505DFE1B" w14:textId="77777777" w:rsidR="00DA4D97" w:rsidRDefault="00DA4D97" w:rsidP="00104F5D">
          <w:pPr>
            <w:pStyle w:val="Encabezado"/>
            <w:rPr>
              <w:rFonts w:ascii="Palatino Linotype" w:hAnsi="Palatino Linotype"/>
              <w:b/>
              <w:lang w:val="es-MX"/>
            </w:rPr>
          </w:pPr>
          <w:r>
            <w:rPr>
              <w:rFonts w:ascii="Palatino Linotype" w:hAnsi="Palatino Linotype"/>
              <w:b/>
              <w:lang w:val="es-MX"/>
            </w:rPr>
            <w:t>03628/INFOEM/IP/RR/2018 y acumulado</w:t>
          </w:r>
        </w:p>
      </w:tc>
    </w:tr>
    <w:tr w:rsidR="00DA4D97" w14:paraId="72E03263" w14:textId="77777777" w:rsidTr="00374DB3">
      <w:trPr>
        <w:trHeight w:val="252"/>
      </w:trPr>
      <w:tc>
        <w:tcPr>
          <w:tcW w:w="2552" w:type="dxa"/>
        </w:tcPr>
        <w:p w14:paraId="7550F1AD" w14:textId="77777777" w:rsidR="00DA4D97" w:rsidRDefault="00DA4D97" w:rsidP="00104F5D">
          <w:pPr>
            <w:pStyle w:val="Encabezado"/>
            <w:rPr>
              <w:rFonts w:ascii="Palatino Linotype" w:hAnsi="Palatino Linotype"/>
              <w:b/>
              <w:lang w:val="es-MX"/>
            </w:rPr>
          </w:pPr>
          <w:r>
            <w:rPr>
              <w:rFonts w:ascii="Palatino Linotype" w:hAnsi="Palatino Linotype"/>
              <w:b/>
              <w:lang w:val="es-MX"/>
            </w:rPr>
            <w:t>Recurrente:</w:t>
          </w:r>
        </w:p>
      </w:tc>
      <w:tc>
        <w:tcPr>
          <w:tcW w:w="3969" w:type="dxa"/>
        </w:tcPr>
        <w:p w14:paraId="3D5479C0" w14:textId="19E78449" w:rsidR="00DA4D97" w:rsidRDefault="00356A2A" w:rsidP="00104F5D">
          <w:pPr>
            <w:pStyle w:val="Encabezado"/>
            <w:rPr>
              <w:rFonts w:ascii="Palatino Linotype" w:hAnsi="Palatino Linotype"/>
              <w:b/>
              <w:lang w:val="es-MX"/>
            </w:rPr>
          </w:pPr>
          <w:r w:rsidRPr="00356A2A">
            <w:rPr>
              <w:rFonts w:ascii="Palatino Linotype" w:hAnsi="Palatino Linotype"/>
              <w:b/>
              <w:highlight w:val="black"/>
              <w:lang w:val="es-MX"/>
            </w:rPr>
            <w:t>--------------------------------</w:t>
          </w:r>
        </w:p>
        <w:p w14:paraId="6CCF96FC" w14:textId="77777777" w:rsidR="00DA4D97" w:rsidRPr="00104F5D" w:rsidRDefault="00DA4D97" w:rsidP="00104F5D">
          <w:pPr>
            <w:pStyle w:val="Encabezado"/>
            <w:rPr>
              <w:rFonts w:ascii="Palatino Linotype" w:hAnsi="Palatino Linotype"/>
              <w:b/>
              <w:sz w:val="4"/>
              <w:lang w:val="es-MX"/>
            </w:rPr>
          </w:pPr>
        </w:p>
      </w:tc>
    </w:tr>
    <w:tr w:rsidR="00DA4D97" w14:paraId="319FFE70" w14:textId="77777777" w:rsidTr="00374DB3">
      <w:trPr>
        <w:trHeight w:val="252"/>
      </w:trPr>
      <w:tc>
        <w:tcPr>
          <w:tcW w:w="2552" w:type="dxa"/>
        </w:tcPr>
        <w:p w14:paraId="1DF9EF16" w14:textId="77777777" w:rsidR="00DA4D97" w:rsidRDefault="00DA4D97" w:rsidP="00104F5D">
          <w:pPr>
            <w:pStyle w:val="Encabezado"/>
            <w:rPr>
              <w:rFonts w:ascii="Palatino Linotype" w:hAnsi="Palatino Linotype"/>
              <w:b/>
              <w:lang w:val="es-MX"/>
            </w:rPr>
          </w:pPr>
          <w:r>
            <w:rPr>
              <w:rFonts w:ascii="Palatino Linotype" w:hAnsi="Palatino Linotype"/>
              <w:b/>
              <w:lang w:val="es-MX"/>
            </w:rPr>
            <w:t xml:space="preserve">Sujeto Obligado: </w:t>
          </w:r>
        </w:p>
      </w:tc>
      <w:tc>
        <w:tcPr>
          <w:tcW w:w="3969" w:type="dxa"/>
        </w:tcPr>
        <w:p w14:paraId="1855E0DB" w14:textId="74C0F431" w:rsidR="00DA4D97" w:rsidRDefault="008F0E4F" w:rsidP="00104F5D">
          <w:pPr>
            <w:pStyle w:val="Encabezado"/>
            <w:rPr>
              <w:rFonts w:ascii="Palatino Linotype" w:hAnsi="Palatino Linotype"/>
              <w:b/>
              <w:lang w:val="es-MX"/>
            </w:rPr>
          </w:pPr>
          <w:r>
            <w:rPr>
              <w:rFonts w:ascii="Palatino Linotype" w:hAnsi="Palatino Linotype"/>
              <w:b/>
              <w:lang w:val="es-MX"/>
            </w:rPr>
            <w:t>Sistema Municipal P</w:t>
          </w:r>
          <w:r w:rsidR="00DA4D97">
            <w:rPr>
              <w:rFonts w:ascii="Palatino Linotype" w:hAnsi="Palatino Linotype"/>
              <w:b/>
              <w:lang w:val="es-MX"/>
            </w:rPr>
            <w:t xml:space="preserve">ara el Desarrollo Integral de la Familia de Cuautitlán Izcalli </w:t>
          </w:r>
        </w:p>
      </w:tc>
    </w:tr>
    <w:tr w:rsidR="00DA4D97" w14:paraId="49B4F183" w14:textId="77777777" w:rsidTr="00374DB3">
      <w:trPr>
        <w:trHeight w:val="252"/>
      </w:trPr>
      <w:tc>
        <w:tcPr>
          <w:tcW w:w="2552" w:type="dxa"/>
        </w:tcPr>
        <w:p w14:paraId="61F0D019" w14:textId="77777777" w:rsidR="00DA4D97" w:rsidRDefault="00DA4D97" w:rsidP="00104F5D">
          <w:pPr>
            <w:pStyle w:val="Encabezado"/>
            <w:rPr>
              <w:rFonts w:ascii="Palatino Linotype" w:hAnsi="Palatino Linotype"/>
              <w:b/>
              <w:lang w:val="es-MX"/>
            </w:rPr>
          </w:pPr>
          <w:r>
            <w:rPr>
              <w:rFonts w:ascii="Palatino Linotype" w:hAnsi="Palatino Linotype"/>
              <w:b/>
              <w:lang w:val="es-MX"/>
            </w:rPr>
            <w:t xml:space="preserve">Comisionado Ponente:  </w:t>
          </w:r>
        </w:p>
      </w:tc>
      <w:tc>
        <w:tcPr>
          <w:tcW w:w="3969" w:type="dxa"/>
        </w:tcPr>
        <w:p w14:paraId="6E6C3EDF" w14:textId="77777777" w:rsidR="00DA4D97" w:rsidRDefault="00DA4D97" w:rsidP="00104F5D">
          <w:pPr>
            <w:pStyle w:val="Encabezado"/>
            <w:ind w:left="-334" w:right="-352"/>
            <w:rPr>
              <w:rFonts w:ascii="Palatino Linotype" w:hAnsi="Palatino Linotype"/>
              <w:b/>
              <w:lang w:val="es-MX"/>
            </w:rPr>
          </w:pPr>
          <w:r>
            <w:rPr>
              <w:rFonts w:ascii="Palatino Linotype" w:hAnsi="Palatino Linotype"/>
              <w:b/>
              <w:lang w:val="es-MX"/>
            </w:rPr>
            <w:t xml:space="preserve">      José Guadalupe Luna Hernández </w:t>
          </w:r>
        </w:p>
      </w:tc>
    </w:tr>
  </w:tbl>
  <w:p w14:paraId="768D8462" w14:textId="77777777" w:rsidR="00DA4D97" w:rsidRDefault="00DA4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76FDE"/>
    <w:multiLevelType w:val="hybridMultilevel"/>
    <w:tmpl w:val="B39872E8"/>
    <w:lvl w:ilvl="0" w:tplc="AC12DA80">
      <w:start w:val="1"/>
      <w:numFmt w:val="lowerLetter"/>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C11CB0"/>
    <w:multiLevelType w:val="hybridMultilevel"/>
    <w:tmpl w:val="E99CB758"/>
    <w:lvl w:ilvl="0" w:tplc="425E91D4">
      <w:start w:val="70"/>
      <w:numFmt w:val="decimal"/>
      <w:lvlText w:val="%1."/>
      <w:lvlJc w:val="righ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A96769"/>
    <w:multiLevelType w:val="hybridMultilevel"/>
    <w:tmpl w:val="418ABD52"/>
    <w:lvl w:ilvl="0" w:tplc="7AA80CDA">
      <w:start w:val="1"/>
      <w:numFmt w:val="lowerLetter"/>
      <w:lvlText w:val="%1."/>
      <w:lvlJc w:val="left"/>
      <w:pPr>
        <w:ind w:left="786" w:hanging="360"/>
      </w:pPr>
      <w:rPr>
        <w:rFonts w:hint="default"/>
        <w:b/>
        <w:i w:val="0"/>
        <w:sz w:val="24"/>
        <w:szCs w:val="24"/>
        <w:u w:val="none"/>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22D469BE"/>
    <w:multiLevelType w:val="multilevel"/>
    <w:tmpl w:val="B7D6FE16"/>
    <w:lvl w:ilvl="0">
      <w:start w:val="11"/>
      <w:numFmt w:val="decimal"/>
      <w:lvlText w:val="%1"/>
      <w:lvlJc w:val="left"/>
      <w:pPr>
        <w:ind w:left="420" w:hanging="420"/>
      </w:pPr>
      <w:rPr>
        <w:rFonts w:hint="default"/>
      </w:rPr>
    </w:lvl>
    <w:lvl w:ilvl="1">
      <w:start w:val="2"/>
      <w:numFmt w:val="decimal"/>
      <w:lvlText w:val="%1.%2"/>
      <w:lvlJc w:val="left"/>
      <w:pPr>
        <w:ind w:left="-16" w:hanging="4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588" w:hanging="720"/>
      </w:pPr>
      <w:rPr>
        <w:rFonts w:hint="default"/>
      </w:rPr>
    </w:lvl>
    <w:lvl w:ilvl="4">
      <w:start w:val="1"/>
      <w:numFmt w:val="decimal"/>
      <w:lvlText w:val="%1.%2.%3.%4.%5"/>
      <w:lvlJc w:val="left"/>
      <w:pPr>
        <w:ind w:left="-664"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176" w:hanging="1440"/>
      </w:pPr>
      <w:rPr>
        <w:rFonts w:hint="default"/>
      </w:rPr>
    </w:lvl>
    <w:lvl w:ilvl="7">
      <w:start w:val="1"/>
      <w:numFmt w:val="decimal"/>
      <w:lvlText w:val="%1.%2.%3.%4.%5.%6.%7.%8"/>
      <w:lvlJc w:val="left"/>
      <w:pPr>
        <w:ind w:left="-1612" w:hanging="1440"/>
      </w:pPr>
      <w:rPr>
        <w:rFonts w:hint="default"/>
      </w:rPr>
    </w:lvl>
    <w:lvl w:ilvl="8">
      <w:start w:val="1"/>
      <w:numFmt w:val="decimal"/>
      <w:lvlText w:val="%1.%2.%3.%4.%5.%6.%7.%8.%9"/>
      <w:lvlJc w:val="left"/>
      <w:pPr>
        <w:ind w:left="-1688" w:hanging="1800"/>
      </w:pPr>
      <w:rPr>
        <w:rFonts w:hint="default"/>
      </w:rPr>
    </w:lvl>
  </w:abstractNum>
  <w:abstractNum w:abstractNumId="4">
    <w:nsid w:val="272B5F5B"/>
    <w:multiLevelType w:val="hybridMultilevel"/>
    <w:tmpl w:val="6B9CD36E"/>
    <w:lvl w:ilvl="0" w:tplc="DFE621A4">
      <w:start w:val="1"/>
      <w:numFmt w:val="upperRoman"/>
      <w:lvlText w:val="%1."/>
      <w:lvlJc w:val="left"/>
      <w:pPr>
        <w:ind w:left="522" w:hanging="720"/>
      </w:pPr>
      <w:rPr>
        <w:rFonts w:hint="default"/>
        <w:b/>
      </w:rPr>
    </w:lvl>
    <w:lvl w:ilvl="1" w:tplc="080A0019" w:tentative="1">
      <w:start w:val="1"/>
      <w:numFmt w:val="lowerLetter"/>
      <w:lvlText w:val="%2."/>
      <w:lvlJc w:val="left"/>
      <w:pPr>
        <w:ind w:left="882" w:hanging="360"/>
      </w:pPr>
    </w:lvl>
    <w:lvl w:ilvl="2" w:tplc="080A001B" w:tentative="1">
      <w:start w:val="1"/>
      <w:numFmt w:val="lowerRoman"/>
      <w:lvlText w:val="%3."/>
      <w:lvlJc w:val="right"/>
      <w:pPr>
        <w:ind w:left="1602" w:hanging="180"/>
      </w:pPr>
    </w:lvl>
    <w:lvl w:ilvl="3" w:tplc="080A000F" w:tentative="1">
      <w:start w:val="1"/>
      <w:numFmt w:val="decimal"/>
      <w:lvlText w:val="%4."/>
      <w:lvlJc w:val="left"/>
      <w:pPr>
        <w:ind w:left="2322" w:hanging="360"/>
      </w:pPr>
    </w:lvl>
    <w:lvl w:ilvl="4" w:tplc="080A0019" w:tentative="1">
      <w:start w:val="1"/>
      <w:numFmt w:val="lowerLetter"/>
      <w:lvlText w:val="%5."/>
      <w:lvlJc w:val="left"/>
      <w:pPr>
        <w:ind w:left="3042" w:hanging="360"/>
      </w:pPr>
    </w:lvl>
    <w:lvl w:ilvl="5" w:tplc="080A001B" w:tentative="1">
      <w:start w:val="1"/>
      <w:numFmt w:val="lowerRoman"/>
      <w:lvlText w:val="%6."/>
      <w:lvlJc w:val="right"/>
      <w:pPr>
        <w:ind w:left="3762" w:hanging="180"/>
      </w:pPr>
    </w:lvl>
    <w:lvl w:ilvl="6" w:tplc="080A000F" w:tentative="1">
      <w:start w:val="1"/>
      <w:numFmt w:val="decimal"/>
      <w:lvlText w:val="%7."/>
      <w:lvlJc w:val="left"/>
      <w:pPr>
        <w:ind w:left="4482" w:hanging="360"/>
      </w:pPr>
    </w:lvl>
    <w:lvl w:ilvl="7" w:tplc="080A0019" w:tentative="1">
      <w:start w:val="1"/>
      <w:numFmt w:val="lowerLetter"/>
      <w:lvlText w:val="%8."/>
      <w:lvlJc w:val="left"/>
      <w:pPr>
        <w:ind w:left="5202" w:hanging="360"/>
      </w:pPr>
    </w:lvl>
    <w:lvl w:ilvl="8" w:tplc="080A001B" w:tentative="1">
      <w:start w:val="1"/>
      <w:numFmt w:val="lowerRoman"/>
      <w:lvlText w:val="%9."/>
      <w:lvlJc w:val="right"/>
      <w:pPr>
        <w:ind w:left="5922" w:hanging="180"/>
      </w:pPr>
    </w:lvl>
  </w:abstractNum>
  <w:abstractNum w:abstractNumId="5">
    <w:nsid w:val="34317490"/>
    <w:multiLevelType w:val="hybridMultilevel"/>
    <w:tmpl w:val="0EF2A2D6"/>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300499"/>
    <w:multiLevelType w:val="hybridMultilevel"/>
    <w:tmpl w:val="0BECBBFE"/>
    <w:lvl w:ilvl="0" w:tplc="54A47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4A59C8"/>
    <w:multiLevelType w:val="hybridMultilevel"/>
    <w:tmpl w:val="0A06CDD6"/>
    <w:lvl w:ilvl="0" w:tplc="0AE41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F27B60"/>
    <w:multiLevelType w:val="hybridMultilevel"/>
    <w:tmpl w:val="B5A2A86E"/>
    <w:lvl w:ilvl="0" w:tplc="080A000F">
      <w:start w:val="1"/>
      <w:numFmt w:val="decimal"/>
      <w:lvlText w:val="%1."/>
      <w:lvlJc w:val="left"/>
      <w:pPr>
        <w:ind w:left="720" w:hanging="360"/>
      </w:pPr>
      <w:rPr>
        <w:rFonts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EC42D2"/>
    <w:multiLevelType w:val="hybridMultilevel"/>
    <w:tmpl w:val="09E6F756"/>
    <w:lvl w:ilvl="0" w:tplc="435219A4">
      <w:start w:val="1"/>
      <w:numFmt w:val="lowerLetter"/>
      <w:lvlText w:val="%1."/>
      <w:lvlJc w:val="left"/>
      <w:pPr>
        <w:ind w:left="720" w:hanging="360"/>
      </w:pPr>
      <w:rPr>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5D2AE2"/>
    <w:multiLevelType w:val="hybridMultilevel"/>
    <w:tmpl w:val="845C25A2"/>
    <w:lvl w:ilvl="0" w:tplc="080A000F">
      <w:start w:val="1"/>
      <w:numFmt w:val="decimal"/>
      <w:lvlText w:val="%1."/>
      <w:lvlJc w:val="left"/>
      <w:pPr>
        <w:ind w:left="360" w:hanging="360"/>
      </w:pPr>
    </w:lvl>
    <w:lvl w:ilvl="1" w:tplc="16B6903C">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A1E2252"/>
    <w:multiLevelType w:val="hybridMultilevel"/>
    <w:tmpl w:val="20FCB922"/>
    <w:lvl w:ilvl="0" w:tplc="080A0019">
      <w:start w:val="1"/>
      <w:numFmt w:val="lowerLetter"/>
      <w:lvlText w:val="%1."/>
      <w:lvlJc w:val="left"/>
      <w:pPr>
        <w:ind w:left="1004" w:hanging="360"/>
      </w:pPr>
      <w:rPr>
        <w:rFonts w:hint="default"/>
        <w:b/>
      </w:r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nsid w:val="4E56783A"/>
    <w:multiLevelType w:val="hybridMultilevel"/>
    <w:tmpl w:val="93A6E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241DEC"/>
    <w:multiLevelType w:val="hybridMultilevel"/>
    <w:tmpl w:val="6428A986"/>
    <w:lvl w:ilvl="0" w:tplc="591AA842">
      <w:start w:val="1"/>
      <w:numFmt w:val="upperRoman"/>
      <w:lvlText w:val="%1."/>
      <w:lvlJc w:val="left"/>
      <w:pPr>
        <w:ind w:left="1222" w:hanging="72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nsid w:val="61B47C28"/>
    <w:multiLevelType w:val="hybridMultilevel"/>
    <w:tmpl w:val="BE462D7A"/>
    <w:lvl w:ilvl="0" w:tplc="EC0070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972F7D"/>
    <w:multiLevelType w:val="hybridMultilevel"/>
    <w:tmpl w:val="C47EC2FE"/>
    <w:lvl w:ilvl="0" w:tplc="A62A24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F555687"/>
    <w:multiLevelType w:val="hybridMultilevel"/>
    <w:tmpl w:val="BE462D7A"/>
    <w:lvl w:ilvl="0" w:tplc="EC0070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664269B"/>
    <w:multiLevelType w:val="hybridMultilevel"/>
    <w:tmpl w:val="EEBC52B4"/>
    <w:lvl w:ilvl="0" w:tplc="5F687CF4">
      <w:start w:val="1"/>
      <w:numFmt w:val="decimal"/>
      <w:lvlText w:val="%1."/>
      <w:lvlJc w:val="right"/>
      <w:pPr>
        <w:ind w:left="360" w:hanging="360"/>
      </w:pPr>
      <w:rPr>
        <w:rFonts w:ascii="Palatino Linotype" w:hAnsi="Palatino Linotype" w:hint="default"/>
        <w:b/>
        <w:i w:val="0"/>
        <w:color w:val="auto"/>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4"/>
  </w:num>
  <w:num w:numId="3">
    <w:abstractNumId w:val="12"/>
  </w:num>
  <w:num w:numId="4">
    <w:abstractNumId w:val="7"/>
  </w:num>
  <w:num w:numId="5">
    <w:abstractNumId w:val="15"/>
  </w:num>
  <w:num w:numId="6">
    <w:abstractNumId w:val="2"/>
  </w:num>
  <w:num w:numId="7">
    <w:abstractNumId w:val="18"/>
  </w:num>
  <w:num w:numId="8">
    <w:abstractNumId w:val="11"/>
  </w:num>
  <w:num w:numId="9">
    <w:abstractNumId w:val="9"/>
  </w:num>
  <w:num w:numId="10">
    <w:abstractNumId w:val="0"/>
  </w:num>
  <w:num w:numId="11">
    <w:abstractNumId w:val="14"/>
  </w:num>
  <w:num w:numId="12">
    <w:abstractNumId w:val="17"/>
  </w:num>
  <w:num w:numId="13">
    <w:abstractNumId w:val="8"/>
  </w:num>
  <w:num w:numId="14">
    <w:abstractNumId w:val="1"/>
  </w:num>
  <w:num w:numId="15">
    <w:abstractNumId w:val="5"/>
  </w:num>
  <w:num w:numId="16">
    <w:abstractNumId w:val="6"/>
  </w:num>
  <w:num w:numId="17">
    <w:abstractNumId w:val="10"/>
  </w:num>
  <w:num w:numId="18">
    <w:abstractNumId w:val="16"/>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878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60"/>
    <w:rsid w:val="00005A11"/>
    <w:rsid w:val="00010BF8"/>
    <w:rsid w:val="00010F79"/>
    <w:rsid w:val="00012D0B"/>
    <w:rsid w:val="00012E39"/>
    <w:rsid w:val="000136FD"/>
    <w:rsid w:val="00013D7E"/>
    <w:rsid w:val="00015C51"/>
    <w:rsid w:val="00023CC4"/>
    <w:rsid w:val="00024786"/>
    <w:rsid w:val="00024ACE"/>
    <w:rsid w:val="00024D7F"/>
    <w:rsid w:val="0002723D"/>
    <w:rsid w:val="00030C97"/>
    <w:rsid w:val="00032610"/>
    <w:rsid w:val="00033324"/>
    <w:rsid w:val="00040C8F"/>
    <w:rsid w:val="00045A16"/>
    <w:rsid w:val="0005003A"/>
    <w:rsid w:val="00052677"/>
    <w:rsid w:val="00053009"/>
    <w:rsid w:val="00053267"/>
    <w:rsid w:val="000538FD"/>
    <w:rsid w:val="000561E9"/>
    <w:rsid w:val="0005651A"/>
    <w:rsid w:val="00056E4C"/>
    <w:rsid w:val="00062B07"/>
    <w:rsid w:val="00071641"/>
    <w:rsid w:val="00071A44"/>
    <w:rsid w:val="00073160"/>
    <w:rsid w:val="00077042"/>
    <w:rsid w:val="000801FB"/>
    <w:rsid w:val="000823A0"/>
    <w:rsid w:val="00083590"/>
    <w:rsid w:val="000870FB"/>
    <w:rsid w:val="000872EF"/>
    <w:rsid w:val="0008762D"/>
    <w:rsid w:val="00092B9E"/>
    <w:rsid w:val="000945A5"/>
    <w:rsid w:val="00094F82"/>
    <w:rsid w:val="000A0F5C"/>
    <w:rsid w:val="000A593B"/>
    <w:rsid w:val="000B2599"/>
    <w:rsid w:val="000B489D"/>
    <w:rsid w:val="000C1FFE"/>
    <w:rsid w:val="000C71CF"/>
    <w:rsid w:val="000D03B0"/>
    <w:rsid w:val="000D1EF2"/>
    <w:rsid w:val="000D6584"/>
    <w:rsid w:val="000E1E78"/>
    <w:rsid w:val="000E1FFE"/>
    <w:rsid w:val="000E27FB"/>
    <w:rsid w:val="000E3058"/>
    <w:rsid w:val="000E417F"/>
    <w:rsid w:val="000E67D9"/>
    <w:rsid w:val="000F396F"/>
    <w:rsid w:val="000F3EE5"/>
    <w:rsid w:val="000F4627"/>
    <w:rsid w:val="00101818"/>
    <w:rsid w:val="00104F5D"/>
    <w:rsid w:val="00106428"/>
    <w:rsid w:val="0010654B"/>
    <w:rsid w:val="00106594"/>
    <w:rsid w:val="0011040F"/>
    <w:rsid w:val="001128B5"/>
    <w:rsid w:val="00112F71"/>
    <w:rsid w:val="00114092"/>
    <w:rsid w:val="001156B4"/>
    <w:rsid w:val="00116C9C"/>
    <w:rsid w:val="00117FE0"/>
    <w:rsid w:val="00120035"/>
    <w:rsid w:val="00133A10"/>
    <w:rsid w:val="00134C48"/>
    <w:rsid w:val="00142E5E"/>
    <w:rsid w:val="00144ED0"/>
    <w:rsid w:val="00145881"/>
    <w:rsid w:val="00147068"/>
    <w:rsid w:val="00153E43"/>
    <w:rsid w:val="00154D79"/>
    <w:rsid w:val="00155757"/>
    <w:rsid w:val="00155B2F"/>
    <w:rsid w:val="00156591"/>
    <w:rsid w:val="00161E84"/>
    <w:rsid w:val="001670EE"/>
    <w:rsid w:val="00174EB4"/>
    <w:rsid w:val="00176740"/>
    <w:rsid w:val="00177E15"/>
    <w:rsid w:val="00180680"/>
    <w:rsid w:val="0018578D"/>
    <w:rsid w:val="0019013C"/>
    <w:rsid w:val="0019355F"/>
    <w:rsid w:val="0019516E"/>
    <w:rsid w:val="00196B1D"/>
    <w:rsid w:val="001A210C"/>
    <w:rsid w:val="001A5292"/>
    <w:rsid w:val="001B4AAA"/>
    <w:rsid w:val="001C0037"/>
    <w:rsid w:val="001C0806"/>
    <w:rsid w:val="001C0D2A"/>
    <w:rsid w:val="001C17A7"/>
    <w:rsid w:val="001C2482"/>
    <w:rsid w:val="001C32C8"/>
    <w:rsid w:val="001C442A"/>
    <w:rsid w:val="001C5A2A"/>
    <w:rsid w:val="001D15C4"/>
    <w:rsid w:val="001D2A83"/>
    <w:rsid w:val="001D2CA4"/>
    <w:rsid w:val="001E2C9A"/>
    <w:rsid w:val="001E7556"/>
    <w:rsid w:val="001F2315"/>
    <w:rsid w:val="001F3E95"/>
    <w:rsid w:val="002016CC"/>
    <w:rsid w:val="00202AB1"/>
    <w:rsid w:val="00206752"/>
    <w:rsid w:val="0021093F"/>
    <w:rsid w:val="002133A0"/>
    <w:rsid w:val="0021552A"/>
    <w:rsid w:val="00216F93"/>
    <w:rsid w:val="002305A4"/>
    <w:rsid w:val="002307AA"/>
    <w:rsid w:val="00231C55"/>
    <w:rsid w:val="00236E41"/>
    <w:rsid w:val="0024026F"/>
    <w:rsid w:val="002438D2"/>
    <w:rsid w:val="00243A02"/>
    <w:rsid w:val="002466C1"/>
    <w:rsid w:val="00246B5F"/>
    <w:rsid w:val="00247DAE"/>
    <w:rsid w:val="00253EFB"/>
    <w:rsid w:val="00255B4A"/>
    <w:rsid w:val="00256466"/>
    <w:rsid w:val="00260C84"/>
    <w:rsid w:val="00261796"/>
    <w:rsid w:val="00265452"/>
    <w:rsid w:val="00265E2B"/>
    <w:rsid w:val="002825C1"/>
    <w:rsid w:val="00284BB8"/>
    <w:rsid w:val="0028584D"/>
    <w:rsid w:val="002863FE"/>
    <w:rsid w:val="002920BA"/>
    <w:rsid w:val="002A5951"/>
    <w:rsid w:val="002B508F"/>
    <w:rsid w:val="002B7403"/>
    <w:rsid w:val="002C13E8"/>
    <w:rsid w:val="002C2EA4"/>
    <w:rsid w:val="002C6976"/>
    <w:rsid w:val="002D08B1"/>
    <w:rsid w:val="002D449E"/>
    <w:rsid w:val="002D5522"/>
    <w:rsid w:val="002D5EBC"/>
    <w:rsid w:val="002E02F6"/>
    <w:rsid w:val="002E2EF3"/>
    <w:rsid w:val="002E306C"/>
    <w:rsid w:val="002E4558"/>
    <w:rsid w:val="002E6FBB"/>
    <w:rsid w:val="002F08CE"/>
    <w:rsid w:val="002F0B96"/>
    <w:rsid w:val="002F1355"/>
    <w:rsid w:val="0030107A"/>
    <w:rsid w:val="00304981"/>
    <w:rsid w:val="00306987"/>
    <w:rsid w:val="003103EA"/>
    <w:rsid w:val="00311F10"/>
    <w:rsid w:val="003131E5"/>
    <w:rsid w:val="00316E0F"/>
    <w:rsid w:val="003213C2"/>
    <w:rsid w:val="00326C1B"/>
    <w:rsid w:val="003337C6"/>
    <w:rsid w:val="00336919"/>
    <w:rsid w:val="00341CFC"/>
    <w:rsid w:val="00344ED7"/>
    <w:rsid w:val="00344EFF"/>
    <w:rsid w:val="0035070A"/>
    <w:rsid w:val="00351110"/>
    <w:rsid w:val="0035130B"/>
    <w:rsid w:val="003537D7"/>
    <w:rsid w:val="00356A2A"/>
    <w:rsid w:val="00357014"/>
    <w:rsid w:val="00357F94"/>
    <w:rsid w:val="0036062F"/>
    <w:rsid w:val="00374089"/>
    <w:rsid w:val="00374DB3"/>
    <w:rsid w:val="00375369"/>
    <w:rsid w:val="003772F3"/>
    <w:rsid w:val="00381C88"/>
    <w:rsid w:val="00382D01"/>
    <w:rsid w:val="003835AD"/>
    <w:rsid w:val="00392DFA"/>
    <w:rsid w:val="00392E8C"/>
    <w:rsid w:val="00392F8D"/>
    <w:rsid w:val="0039442C"/>
    <w:rsid w:val="0039570E"/>
    <w:rsid w:val="00395C41"/>
    <w:rsid w:val="003A07CE"/>
    <w:rsid w:val="003A15BD"/>
    <w:rsid w:val="003A1C4D"/>
    <w:rsid w:val="003A41C1"/>
    <w:rsid w:val="003C17EE"/>
    <w:rsid w:val="003C5CC4"/>
    <w:rsid w:val="003D2567"/>
    <w:rsid w:val="003D42A3"/>
    <w:rsid w:val="003D662B"/>
    <w:rsid w:val="003E0C62"/>
    <w:rsid w:val="003E24FF"/>
    <w:rsid w:val="003E4F65"/>
    <w:rsid w:val="003F41C2"/>
    <w:rsid w:val="003F6CF8"/>
    <w:rsid w:val="00405A9A"/>
    <w:rsid w:val="004137D2"/>
    <w:rsid w:val="00414A94"/>
    <w:rsid w:val="00415947"/>
    <w:rsid w:val="004163B1"/>
    <w:rsid w:val="004164A5"/>
    <w:rsid w:val="00416653"/>
    <w:rsid w:val="004252C7"/>
    <w:rsid w:val="004274A6"/>
    <w:rsid w:val="0043059F"/>
    <w:rsid w:val="00430C2E"/>
    <w:rsid w:val="0043248D"/>
    <w:rsid w:val="0043279C"/>
    <w:rsid w:val="00436925"/>
    <w:rsid w:val="0044367B"/>
    <w:rsid w:val="00450018"/>
    <w:rsid w:val="00452073"/>
    <w:rsid w:val="00456F17"/>
    <w:rsid w:val="00457ECE"/>
    <w:rsid w:val="004627E9"/>
    <w:rsid w:val="00466905"/>
    <w:rsid w:val="00472634"/>
    <w:rsid w:val="00477FF1"/>
    <w:rsid w:val="00482F67"/>
    <w:rsid w:val="00483011"/>
    <w:rsid w:val="0048374F"/>
    <w:rsid w:val="00485A16"/>
    <w:rsid w:val="00490A6E"/>
    <w:rsid w:val="00491504"/>
    <w:rsid w:val="00491FFF"/>
    <w:rsid w:val="0049268D"/>
    <w:rsid w:val="00493578"/>
    <w:rsid w:val="00493F6D"/>
    <w:rsid w:val="004A3A4F"/>
    <w:rsid w:val="004A6403"/>
    <w:rsid w:val="004A7777"/>
    <w:rsid w:val="004C0BB2"/>
    <w:rsid w:val="004C11B4"/>
    <w:rsid w:val="004C2C8D"/>
    <w:rsid w:val="004C6409"/>
    <w:rsid w:val="004C77DA"/>
    <w:rsid w:val="004D1C08"/>
    <w:rsid w:val="004D7DE3"/>
    <w:rsid w:val="004E038A"/>
    <w:rsid w:val="004E3989"/>
    <w:rsid w:val="004E3DA8"/>
    <w:rsid w:val="004E3E18"/>
    <w:rsid w:val="004E5460"/>
    <w:rsid w:val="004E7069"/>
    <w:rsid w:val="004E71FB"/>
    <w:rsid w:val="004E7D1F"/>
    <w:rsid w:val="004F0B5A"/>
    <w:rsid w:val="004F3FF6"/>
    <w:rsid w:val="004F5F62"/>
    <w:rsid w:val="0050161F"/>
    <w:rsid w:val="005025C0"/>
    <w:rsid w:val="00504A92"/>
    <w:rsid w:val="00505992"/>
    <w:rsid w:val="0051055C"/>
    <w:rsid w:val="005128FD"/>
    <w:rsid w:val="005146F2"/>
    <w:rsid w:val="00520AB7"/>
    <w:rsid w:val="00521424"/>
    <w:rsid w:val="00524A50"/>
    <w:rsid w:val="00527F44"/>
    <w:rsid w:val="00535C3E"/>
    <w:rsid w:val="00540112"/>
    <w:rsid w:val="00544636"/>
    <w:rsid w:val="005458C4"/>
    <w:rsid w:val="00550553"/>
    <w:rsid w:val="00554010"/>
    <w:rsid w:val="0055427F"/>
    <w:rsid w:val="00554755"/>
    <w:rsid w:val="00555222"/>
    <w:rsid w:val="0055685F"/>
    <w:rsid w:val="005571FD"/>
    <w:rsid w:val="00561424"/>
    <w:rsid w:val="00564412"/>
    <w:rsid w:val="00564C95"/>
    <w:rsid w:val="0056541E"/>
    <w:rsid w:val="00565F03"/>
    <w:rsid w:val="00566C15"/>
    <w:rsid w:val="005739CB"/>
    <w:rsid w:val="00576BC7"/>
    <w:rsid w:val="0058039B"/>
    <w:rsid w:val="0058326B"/>
    <w:rsid w:val="00583A20"/>
    <w:rsid w:val="00587889"/>
    <w:rsid w:val="00587C7D"/>
    <w:rsid w:val="005948B3"/>
    <w:rsid w:val="005A1964"/>
    <w:rsid w:val="005B172C"/>
    <w:rsid w:val="005B2F2C"/>
    <w:rsid w:val="005B5B6C"/>
    <w:rsid w:val="005B75F5"/>
    <w:rsid w:val="005C0941"/>
    <w:rsid w:val="005C214B"/>
    <w:rsid w:val="005C3DF0"/>
    <w:rsid w:val="005C70A8"/>
    <w:rsid w:val="005D00AB"/>
    <w:rsid w:val="005D1AD8"/>
    <w:rsid w:val="005D44CC"/>
    <w:rsid w:val="005D7759"/>
    <w:rsid w:val="005E051A"/>
    <w:rsid w:val="005E0653"/>
    <w:rsid w:val="005E0F56"/>
    <w:rsid w:val="005E12E2"/>
    <w:rsid w:val="005E33E1"/>
    <w:rsid w:val="005E5857"/>
    <w:rsid w:val="005E63A0"/>
    <w:rsid w:val="005E735A"/>
    <w:rsid w:val="005F21AF"/>
    <w:rsid w:val="005F2C61"/>
    <w:rsid w:val="005F40EA"/>
    <w:rsid w:val="006064AD"/>
    <w:rsid w:val="006073FF"/>
    <w:rsid w:val="00611C75"/>
    <w:rsid w:val="00613742"/>
    <w:rsid w:val="00613DD4"/>
    <w:rsid w:val="006179F3"/>
    <w:rsid w:val="00621F80"/>
    <w:rsid w:val="00627677"/>
    <w:rsid w:val="006309F6"/>
    <w:rsid w:val="006323FD"/>
    <w:rsid w:val="00634DB9"/>
    <w:rsid w:val="00635405"/>
    <w:rsid w:val="006414EB"/>
    <w:rsid w:val="00642C9D"/>
    <w:rsid w:val="00643EEE"/>
    <w:rsid w:val="006463EB"/>
    <w:rsid w:val="00647ECF"/>
    <w:rsid w:val="00652A0A"/>
    <w:rsid w:val="00652F2B"/>
    <w:rsid w:val="00654823"/>
    <w:rsid w:val="006559D5"/>
    <w:rsid w:val="00656383"/>
    <w:rsid w:val="00656825"/>
    <w:rsid w:val="006637B4"/>
    <w:rsid w:val="00663D7E"/>
    <w:rsid w:val="006643FD"/>
    <w:rsid w:val="0066564C"/>
    <w:rsid w:val="00666132"/>
    <w:rsid w:val="00667DD7"/>
    <w:rsid w:val="00667ECB"/>
    <w:rsid w:val="00667F8B"/>
    <w:rsid w:val="0067135C"/>
    <w:rsid w:val="006716D2"/>
    <w:rsid w:val="00671B7F"/>
    <w:rsid w:val="00673E38"/>
    <w:rsid w:val="00676345"/>
    <w:rsid w:val="00676549"/>
    <w:rsid w:val="00681D60"/>
    <w:rsid w:val="00685F64"/>
    <w:rsid w:val="00692E20"/>
    <w:rsid w:val="006A3007"/>
    <w:rsid w:val="006B1256"/>
    <w:rsid w:val="006B1BAF"/>
    <w:rsid w:val="006B2149"/>
    <w:rsid w:val="006B4B29"/>
    <w:rsid w:val="006B55F2"/>
    <w:rsid w:val="006C343F"/>
    <w:rsid w:val="006C370F"/>
    <w:rsid w:val="006C3ECC"/>
    <w:rsid w:val="006C54BC"/>
    <w:rsid w:val="006D08B4"/>
    <w:rsid w:val="006D35A4"/>
    <w:rsid w:val="006D3FD3"/>
    <w:rsid w:val="006D5151"/>
    <w:rsid w:val="006E08AD"/>
    <w:rsid w:val="006E5E24"/>
    <w:rsid w:val="006E6514"/>
    <w:rsid w:val="006E6DA0"/>
    <w:rsid w:val="006F12DE"/>
    <w:rsid w:val="006F37C0"/>
    <w:rsid w:val="006F3DA7"/>
    <w:rsid w:val="006F3F99"/>
    <w:rsid w:val="006F586F"/>
    <w:rsid w:val="0070061C"/>
    <w:rsid w:val="007030A6"/>
    <w:rsid w:val="00703AB8"/>
    <w:rsid w:val="00706948"/>
    <w:rsid w:val="00706CA1"/>
    <w:rsid w:val="007070BA"/>
    <w:rsid w:val="0071177E"/>
    <w:rsid w:val="00715450"/>
    <w:rsid w:val="00721808"/>
    <w:rsid w:val="00721871"/>
    <w:rsid w:val="007226E7"/>
    <w:rsid w:val="00722BCB"/>
    <w:rsid w:val="00723B5F"/>
    <w:rsid w:val="0072459B"/>
    <w:rsid w:val="00724C79"/>
    <w:rsid w:val="00727E71"/>
    <w:rsid w:val="00730601"/>
    <w:rsid w:val="007350F0"/>
    <w:rsid w:val="0073692C"/>
    <w:rsid w:val="00744C78"/>
    <w:rsid w:val="00747F77"/>
    <w:rsid w:val="007516D1"/>
    <w:rsid w:val="0076319D"/>
    <w:rsid w:val="00764B0A"/>
    <w:rsid w:val="007720C7"/>
    <w:rsid w:val="00775056"/>
    <w:rsid w:val="00781269"/>
    <w:rsid w:val="0078465B"/>
    <w:rsid w:val="00785309"/>
    <w:rsid w:val="0078531D"/>
    <w:rsid w:val="00786D2A"/>
    <w:rsid w:val="00787F46"/>
    <w:rsid w:val="007920D7"/>
    <w:rsid w:val="00792D79"/>
    <w:rsid w:val="00792E9D"/>
    <w:rsid w:val="007957CC"/>
    <w:rsid w:val="0079615B"/>
    <w:rsid w:val="00796BF9"/>
    <w:rsid w:val="00796DDE"/>
    <w:rsid w:val="007975F0"/>
    <w:rsid w:val="007978E8"/>
    <w:rsid w:val="00797AE1"/>
    <w:rsid w:val="007A2374"/>
    <w:rsid w:val="007A7234"/>
    <w:rsid w:val="007B62DC"/>
    <w:rsid w:val="007C1308"/>
    <w:rsid w:val="007C1750"/>
    <w:rsid w:val="007C1C66"/>
    <w:rsid w:val="007C649E"/>
    <w:rsid w:val="007D1C67"/>
    <w:rsid w:val="007D5429"/>
    <w:rsid w:val="007D7FF5"/>
    <w:rsid w:val="007E117E"/>
    <w:rsid w:val="007E2D8F"/>
    <w:rsid w:val="007E70DA"/>
    <w:rsid w:val="007F175A"/>
    <w:rsid w:val="007F30FE"/>
    <w:rsid w:val="007F5810"/>
    <w:rsid w:val="007F6472"/>
    <w:rsid w:val="00800259"/>
    <w:rsid w:val="008038A1"/>
    <w:rsid w:val="008045F5"/>
    <w:rsid w:val="0080529E"/>
    <w:rsid w:val="00805D73"/>
    <w:rsid w:val="008170A8"/>
    <w:rsid w:val="0082011B"/>
    <w:rsid w:val="00822A21"/>
    <w:rsid w:val="0082643F"/>
    <w:rsid w:val="00827DEF"/>
    <w:rsid w:val="00832337"/>
    <w:rsid w:val="00832B52"/>
    <w:rsid w:val="00834A47"/>
    <w:rsid w:val="008379DD"/>
    <w:rsid w:val="008424C3"/>
    <w:rsid w:val="00843818"/>
    <w:rsid w:val="00843FB3"/>
    <w:rsid w:val="008446D5"/>
    <w:rsid w:val="00851070"/>
    <w:rsid w:val="00851F13"/>
    <w:rsid w:val="00855ACC"/>
    <w:rsid w:val="00860BE2"/>
    <w:rsid w:val="008807DF"/>
    <w:rsid w:val="00882E9C"/>
    <w:rsid w:val="0088676E"/>
    <w:rsid w:val="00887462"/>
    <w:rsid w:val="00891405"/>
    <w:rsid w:val="0089161B"/>
    <w:rsid w:val="00892461"/>
    <w:rsid w:val="00892FA2"/>
    <w:rsid w:val="008945EB"/>
    <w:rsid w:val="008B474A"/>
    <w:rsid w:val="008B488A"/>
    <w:rsid w:val="008C169B"/>
    <w:rsid w:val="008D1A4C"/>
    <w:rsid w:val="008D3B51"/>
    <w:rsid w:val="008E0476"/>
    <w:rsid w:val="008E18EE"/>
    <w:rsid w:val="008E2A21"/>
    <w:rsid w:val="008F0E4F"/>
    <w:rsid w:val="008F1275"/>
    <w:rsid w:val="008F4F5A"/>
    <w:rsid w:val="008F4FCF"/>
    <w:rsid w:val="009078B5"/>
    <w:rsid w:val="00912F43"/>
    <w:rsid w:val="00913CAF"/>
    <w:rsid w:val="00913DBF"/>
    <w:rsid w:val="00915878"/>
    <w:rsid w:val="0091654A"/>
    <w:rsid w:val="009215AE"/>
    <w:rsid w:val="009240E1"/>
    <w:rsid w:val="009269F3"/>
    <w:rsid w:val="00926CDC"/>
    <w:rsid w:val="0092710D"/>
    <w:rsid w:val="00930C9F"/>
    <w:rsid w:val="009347F5"/>
    <w:rsid w:val="009352CD"/>
    <w:rsid w:val="00940A36"/>
    <w:rsid w:val="0094190A"/>
    <w:rsid w:val="00941AC3"/>
    <w:rsid w:val="00944A23"/>
    <w:rsid w:val="00945877"/>
    <w:rsid w:val="00950C62"/>
    <w:rsid w:val="00953720"/>
    <w:rsid w:val="00960B4B"/>
    <w:rsid w:val="00960DC0"/>
    <w:rsid w:val="009618F9"/>
    <w:rsid w:val="009622C5"/>
    <w:rsid w:val="00963FA6"/>
    <w:rsid w:val="009661B1"/>
    <w:rsid w:val="00970700"/>
    <w:rsid w:val="00971F21"/>
    <w:rsid w:val="00972E21"/>
    <w:rsid w:val="009733C6"/>
    <w:rsid w:val="00975D15"/>
    <w:rsid w:val="00976376"/>
    <w:rsid w:val="009805A4"/>
    <w:rsid w:val="00981AAD"/>
    <w:rsid w:val="009844E3"/>
    <w:rsid w:val="00986142"/>
    <w:rsid w:val="00992026"/>
    <w:rsid w:val="00995D18"/>
    <w:rsid w:val="009A2215"/>
    <w:rsid w:val="009A22F4"/>
    <w:rsid w:val="009A2383"/>
    <w:rsid w:val="009A3A0E"/>
    <w:rsid w:val="009A3A48"/>
    <w:rsid w:val="009A4189"/>
    <w:rsid w:val="009A7E55"/>
    <w:rsid w:val="009B140C"/>
    <w:rsid w:val="009B4AFF"/>
    <w:rsid w:val="009B5CBB"/>
    <w:rsid w:val="009B78A2"/>
    <w:rsid w:val="009C29B3"/>
    <w:rsid w:val="009C4F1D"/>
    <w:rsid w:val="009D0112"/>
    <w:rsid w:val="009D02B8"/>
    <w:rsid w:val="009D19F8"/>
    <w:rsid w:val="009D489B"/>
    <w:rsid w:val="009D5A62"/>
    <w:rsid w:val="009D6291"/>
    <w:rsid w:val="009D6909"/>
    <w:rsid w:val="009E39D7"/>
    <w:rsid w:val="009E7761"/>
    <w:rsid w:val="009F1021"/>
    <w:rsid w:val="009F76A2"/>
    <w:rsid w:val="009F7F27"/>
    <w:rsid w:val="00A018AD"/>
    <w:rsid w:val="00A01ECF"/>
    <w:rsid w:val="00A032BF"/>
    <w:rsid w:val="00A03F80"/>
    <w:rsid w:val="00A0687B"/>
    <w:rsid w:val="00A07F9F"/>
    <w:rsid w:val="00A10DE9"/>
    <w:rsid w:val="00A12AC5"/>
    <w:rsid w:val="00A134F4"/>
    <w:rsid w:val="00A15720"/>
    <w:rsid w:val="00A166EE"/>
    <w:rsid w:val="00A1700A"/>
    <w:rsid w:val="00A21B2C"/>
    <w:rsid w:val="00A236D4"/>
    <w:rsid w:val="00A24289"/>
    <w:rsid w:val="00A242C8"/>
    <w:rsid w:val="00A24F68"/>
    <w:rsid w:val="00A30ADC"/>
    <w:rsid w:val="00A353C5"/>
    <w:rsid w:val="00A418ED"/>
    <w:rsid w:val="00A43EA5"/>
    <w:rsid w:val="00A453A2"/>
    <w:rsid w:val="00A45564"/>
    <w:rsid w:val="00A47070"/>
    <w:rsid w:val="00A501DA"/>
    <w:rsid w:val="00A52190"/>
    <w:rsid w:val="00A533C4"/>
    <w:rsid w:val="00A536FE"/>
    <w:rsid w:val="00A53922"/>
    <w:rsid w:val="00A60A57"/>
    <w:rsid w:val="00A63C6D"/>
    <w:rsid w:val="00A63EC8"/>
    <w:rsid w:val="00A777F7"/>
    <w:rsid w:val="00A80B03"/>
    <w:rsid w:val="00A82A2B"/>
    <w:rsid w:val="00A87495"/>
    <w:rsid w:val="00A87A30"/>
    <w:rsid w:val="00A93DFC"/>
    <w:rsid w:val="00A9485B"/>
    <w:rsid w:val="00A97E7A"/>
    <w:rsid w:val="00AA02BD"/>
    <w:rsid w:val="00AA1DDD"/>
    <w:rsid w:val="00AB1C8F"/>
    <w:rsid w:val="00AB35EC"/>
    <w:rsid w:val="00AB69B1"/>
    <w:rsid w:val="00AB7DBB"/>
    <w:rsid w:val="00AC36C2"/>
    <w:rsid w:val="00AC5CE5"/>
    <w:rsid w:val="00AD4467"/>
    <w:rsid w:val="00AD62CA"/>
    <w:rsid w:val="00AE1869"/>
    <w:rsid w:val="00AE3D9F"/>
    <w:rsid w:val="00AE60F9"/>
    <w:rsid w:val="00AF0842"/>
    <w:rsid w:val="00AF4745"/>
    <w:rsid w:val="00AF5CFE"/>
    <w:rsid w:val="00AF6900"/>
    <w:rsid w:val="00AF7ADF"/>
    <w:rsid w:val="00AF7D44"/>
    <w:rsid w:val="00B03AEC"/>
    <w:rsid w:val="00B05651"/>
    <w:rsid w:val="00B07F96"/>
    <w:rsid w:val="00B10C4D"/>
    <w:rsid w:val="00B10C84"/>
    <w:rsid w:val="00B15FAA"/>
    <w:rsid w:val="00B20AA2"/>
    <w:rsid w:val="00B218B3"/>
    <w:rsid w:val="00B23CAC"/>
    <w:rsid w:val="00B24653"/>
    <w:rsid w:val="00B266A3"/>
    <w:rsid w:val="00B2756E"/>
    <w:rsid w:val="00B37064"/>
    <w:rsid w:val="00B4082C"/>
    <w:rsid w:val="00B431AD"/>
    <w:rsid w:val="00B50E25"/>
    <w:rsid w:val="00B612A5"/>
    <w:rsid w:val="00B64D9C"/>
    <w:rsid w:val="00B65308"/>
    <w:rsid w:val="00B653F0"/>
    <w:rsid w:val="00B65AC6"/>
    <w:rsid w:val="00B70F34"/>
    <w:rsid w:val="00B71E32"/>
    <w:rsid w:val="00B734B1"/>
    <w:rsid w:val="00B740D4"/>
    <w:rsid w:val="00B7535A"/>
    <w:rsid w:val="00B75A10"/>
    <w:rsid w:val="00B75AE5"/>
    <w:rsid w:val="00B76269"/>
    <w:rsid w:val="00B81380"/>
    <w:rsid w:val="00B8240D"/>
    <w:rsid w:val="00B82947"/>
    <w:rsid w:val="00B8463C"/>
    <w:rsid w:val="00B862EF"/>
    <w:rsid w:val="00B9581E"/>
    <w:rsid w:val="00B96DE2"/>
    <w:rsid w:val="00BA1D1F"/>
    <w:rsid w:val="00BA39EB"/>
    <w:rsid w:val="00BB2B11"/>
    <w:rsid w:val="00BB4756"/>
    <w:rsid w:val="00BB4C60"/>
    <w:rsid w:val="00BB66BC"/>
    <w:rsid w:val="00BC1A0F"/>
    <w:rsid w:val="00BC690B"/>
    <w:rsid w:val="00BD4147"/>
    <w:rsid w:val="00BD4675"/>
    <w:rsid w:val="00BD4A55"/>
    <w:rsid w:val="00BE1BB2"/>
    <w:rsid w:val="00BE2028"/>
    <w:rsid w:val="00BE2B76"/>
    <w:rsid w:val="00BE386D"/>
    <w:rsid w:val="00BE6920"/>
    <w:rsid w:val="00BF0345"/>
    <w:rsid w:val="00BF1E91"/>
    <w:rsid w:val="00BF5151"/>
    <w:rsid w:val="00C05489"/>
    <w:rsid w:val="00C07146"/>
    <w:rsid w:val="00C12A0C"/>
    <w:rsid w:val="00C13A0E"/>
    <w:rsid w:val="00C16F2E"/>
    <w:rsid w:val="00C17470"/>
    <w:rsid w:val="00C33D5E"/>
    <w:rsid w:val="00C35DD8"/>
    <w:rsid w:val="00C35FC4"/>
    <w:rsid w:val="00C41E00"/>
    <w:rsid w:val="00C56C71"/>
    <w:rsid w:val="00C5786C"/>
    <w:rsid w:val="00C57952"/>
    <w:rsid w:val="00C57972"/>
    <w:rsid w:val="00C655F7"/>
    <w:rsid w:val="00C67313"/>
    <w:rsid w:val="00C71A07"/>
    <w:rsid w:val="00C73661"/>
    <w:rsid w:val="00C73AF4"/>
    <w:rsid w:val="00C75C3D"/>
    <w:rsid w:val="00C8163A"/>
    <w:rsid w:val="00C81835"/>
    <w:rsid w:val="00C84E29"/>
    <w:rsid w:val="00C87BAD"/>
    <w:rsid w:val="00C91CF0"/>
    <w:rsid w:val="00C92FB0"/>
    <w:rsid w:val="00C93E63"/>
    <w:rsid w:val="00C945DF"/>
    <w:rsid w:val="00C97166"/>
    <w:rsid w:val="00CA1068"/>
    <w:rsid w:val="00CA1B7E"/>
    <w:rsid w:val="00CA4444"/>
    <w:rsid w:val="00CA602C"/>
    <w:rsid w:val="00CB07B8"/>
    <w:rsid w:val="00CB445A"/>
    <w:rsid w:val="00CB788A"/>
    <w:rsid w:val="00CC364F"/>
    <w:rsid w:val="00CC3693"/>
    <w:rsid w:val="00CC4853"/>
    <w:rsid w:val="00CC6DDD"/>
    <w:rsid w:val="00CC74A2"/>
    <w:rsid w:val="00CD1E0D"/>
    <w:rsid w:val="00CD5D9A"/>
    <w:rsid w:val="00CE1236"/>
    <w:rsid w:val="00CE455C"/>
    <w:rsid w:val="00CE532A"/>
    <w:rsid w:val="00CF1FD8"/>
    <w:rsid w:val="00CF40E3"/>
    <w:rsid w:val="00D02856"/>
    <w:rsid w:val="00D04929"/>
    <w:rsid w:val="00D05573"/>
    <w:rsid w:val="00D05D9A"/>
    <w:rsid w:val="00D06DB2"/>
    <w:rsid w:val="00D12DC4"/>
    <w:rsid w:val="00D14E85"/>
    <w:rsid w:val="00D212FE"/>
    <w:rsid w:val="00D24BC2"/>
    <w:rsid w:val="00D24EEB"/>
    <w:rsid w:val="00D26CB1"/>
    <w:rsid w:val="00D27632"/>
    <w:rsid w:val="00D31511"/>
    <w:rsid w:val="00D31545"/>
    <w:rsid w:val="00D349B4"/>
    <w:rsid w:val="00D375BB"/>
    <w:rsid w:val="00D430ED"/>
    <w:rsid w:val="00D46CE5"/>
    <w:rsid w:val="00D51356"/>
    <w:rsid w:val="00D516D8"/>
    <w:rsid w:val="00D55074"/>
    <w:rsid w:val="00D55697"/>
    <w:rsid w:val="00D57B1B"/>
    <w:rsid w:val="00D602BB"/>
    <w:rsid w:val="00D60827"/>
    <w:rsid w:val="00D67583"/>
    <w:rsid w:val="00D7029D"/>
    <w:rsid w:val="00D712A7"/>
    <w:rsid w:val="00D73B39"/>
    <w:rsid w:val="00D73ECC"/>
    <w:rsid w:val="00D845B3"/>
    <w:rsid w:val="00D870B4"/>
    <w:rsid w:val="00D90738"/>
    <w:rsid w:val="00D94CD4"/>
    <w:rsid w:val="00D974DB"/>
    <w:rsid w:val="00DA243C"/>
    <w:rsid w:val="00DA2B89"/>
    <w:rsid w:val="00DA39F0"/>
    <w:rsid w:val="00DA3BD4"/>
    <w:rsid w:val="00DA4D97"/>
    <w:rsid w:val="00DB2CDC"/>
    <w:rsid w:val="00DC4143"/>
    <w:rsid w:val="00DC6A81"/>
    <w:rsid w:val="00DD4E90"/>
    <w:rsid w:val="00DD6750"/>
    <w:rsid w:val="00DD7095"/>
    <w:rsid w:val="00DE068F"/>
    <w:rsid w:val="00DE06D9"/>
    <w:rsid w:val="00DE075E"/>
    <w:rsid w:val="00DE1A1D"/>
    <w:rsid w:val="00DE472E"/>
    <w:rsid w:val="00DE5D1D"/>
    <w:rsid w:val="00DE6C0E"/>
    <w:rsid w:val="00DF2505"/>
    <w:rsid w:val="00DF768C"/>
    <w:rsid w:val="00DF7EC3"/>
    <w:rsid w:val="00E02D39"/>
    <w:rsid w:val="00E11ABE"/>
    <w:rsid w:val="00E11C8E"/>
    <w:rsid w:val="00E12A21"/>
    <w:rsid w:val="00E14492"/>
    <w:rsid w:val="00E14569"/>
    <w:rsid w:val="00E216C7"/>
    <w:rsid w:val="00E22488"/>
    <w:rsid w:val="00E272FF"/>
    <w:rsid w:val="00E27340"/>
    <w:rsid w:val="00E40A42"/>
    <w:rsid w:val="00E428ED"/>
    <w:rsid w:val="00E4395A"/>
    <w:rsid w:val="00E44038"/>
    <w:rsid w:val="00E44E88"/>
    <w:rsid w:val="00E5387D"/>
    <w:rsid w:val="00E61ED0"/>
    <w:rsid w:val="00E623FD"/>
    <w:rsid w:val="00E64856"/>
    <w:rsid w:val="00E65EA9"/>
    <w:rsid w:val="00E66E10"/>
    <w:rsid w:val="00E67D21"/>
    <w:rsid w:val="00E70676"/>
    <w:rsid w:val="00E70784"/>
    <w:rsid w:val="00E71D91"/>
    <w:rsid w:val="00E72F30"/>
    <w:rsid w:val="00E73120"/>
    <w:rsid w:val="00E75CED"/>
    <w:rsid w:val="00E7618E"/>
    <w:rsid w:val="00E77261"/>
    <w:rsid w:val="00E82EA4"/>
    <w:rsid w:val="00E9324A"/>
    <w:rsid w:val="00E933A2"/>
    <w:rsid w:val="00E93CC5"/>
    <w:rsid w:val="00E97C6C"/>
    <w:rsid w:val="00EA35D1"/>
    <w:rsid w:val="00EB0937"/>
    <w:rsid w:val="00EB1C9D"/>
    <w:rsid w:val="00EB4744"/>
    <w:rsid w:val="00EB58AF"/>
    <w:rsid w:val="00EC1290"/>
    <w:rsid w:val="00EC3A00"/>
    <w:rsid w:val="00EC3DCC"/>
    <w:rsid w:val="00EC5A53"/>
    <w:rsid w:val="00EC6808"/>
    <w:rsid w:val="00EC7210"/>
    <w:rsid w:val="00EC7FBC"/>
    <w:rsid w:val="00ED0226"/>
    <w:rsid w:val="00ED04DF"/>
    <w:rsid w:val="00ED3CF1"/>
    <w:rsid w:val="00EE2A8C"/>
    <w:rsid w:val="00EE3719"/>
    <w:rsid w:val="00EF20F1"/>
    <w:rsid w:val="00EF3ACF"/>
    <w:rsid w:val="00EF3FDA"/>
    <w:rsid w:val="00F0087D"/>
    <w:rsid w:val="00F01BDC"/>
    <w:rsid w:val="00F06091"/>
    <w:rsid w:val="00F07C89"/>
    <w:rsid w:val="00F12418"/>
    <w:rsid w:val="00F16D77"/>
    <w:rsid w:val="00F16F92"/>
    <w:rsid w:val="00F174FA"/>
    <w:rsid w:val="00F246C8"/>
    <w:rsid w:val="00F25257"/>
    <w:rsid w:val="00F26F66"/>
    <w:rsid w:val="00F32531"/>
    <w:rsid w:val="00F34691"/>
    <w:rsid w:val="00F36FA3"/>
    <w:rsid w:val="00F4367A"/>
    <w:rsid w:val="00F445B4"/>
    <w:rsid w:val="00F45A7E"/>
    <w:rsid w:val="00F45BB6"/>
    <w:rsid w:val="00F53D00"/>
    <w:rsid w:val="00F547DF"/>
    <w:rsid w:val="00F55452"/>
    <w:rsid w:val="00F55992"/>
    <w:rsid w:val="00F57A7B"/>
    <w:rsid w:val="00F62F4C"/>
    <w:rsid w:val="00F64C89"/>
    <w:rsid w:val="00F778BD"/>
    <w:rsid w:val="00F82619"/>
    <w:rsid w:val="00F844C1"/>
    <w:rsid w:val="00F9082F"/>
    <w:rsid w:val="00F91649"/>
    <w:rsid w:val="00F93334"/>
    <w:rsid w:val="00F93690"/>
    <w:rsid w:val="00F95113"/>
    <w:rsid w:val="00F96345"/>
    <w:rsid w:val="00F971A2"/>
    <w:rsid w:val="00FA0EA6"/>
    <w:rsid w:val="00FA3EF3"/>
    <w:rsid w:val="00FA6B23"/>
    <w:rsid w:val="00FB163B"/>
    <w:rsid w:val="00FB6FD4"/>
    <w:rsid w:val="00FC06B1"/>
    <w:rsid w:val="00FC7846"/>
    <w:rsid w:val="00FD0621"/>
    <w:rsid w:val="00FD2430"/>
    <w:rsid w:val="00FD2666"/>
    <w:rsid w:val="00FD3DC5"/>
    <w:rsid w:val="00FD4647"/>
    <w:rsid w:val="00FE0644"/>
    <w:rsid w:val="00FE2A9C"/>
    <w:rsid w:val="00FE2B3E"/>
    <w:rsid w:val="00FE31A9"/>
    <w:rsid w:val="00FE418A"/>
    <w:rsid w:val="00FE69EC"/>
    <w:rsid w:val="00FF184E"/>
    <w:rsid w:val="00FF26AA"/>
    <w:rsid w:val="00FF55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AD3834"/>
  <w15:chartTrackingRefBased/>
  <w15:docId w15:val="{1DFD3ECE-EAD3-4937-8808-2C8B6426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924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734B1"/>
    <w:pPr>
      <w:keepNext/>
      <w:keepLines/>
      <w:spacing w:before="40" w:after="0"/>
      <w:outlineLvl w:val="1"/>
    </w:pPr>
    <w:rPr>
      <w:rFonts w:asciiTheme="majorHAnsi" w:eastAsiaTheme="majorEastAsia" w:hAnsiTheme="majorHAnsi" w:cstheme="majorBidi"/>
      <w:color w:val="2E74B5" w:themeColor="accent1" w:themeShade="BF"/>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C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C60"/>
    <w:rPr>
      <w:lang w:val="es-ES"/>
    </w:rPr>
  </w:style>
  <w:style w:type="paragraph" w:styleId="Piedepgina">
    <w:name w:val="footer"/>
    <w:basedOn w:val="Normal"/>
    <w:link w:val="PiedepginaCar"/>
    <w:uiPriority w:val="99"/>
    <w:unhideWhenUsed/>
    <w:rsid w:val="00BB4C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C60"/>
    <w:rPr>
      <w:lang w:val="es-ES"/>
    </w:rPr>
  </w:style>
  <w:style w:type="table" w:styleId="Tablaconcuadrcula">
    <w:name w:val="Table Grid"/>
    <w:basedOn w:val="Tablanormal"/>
    <w:uiPriority w:val="39"/>
    <w:rsid w:val="00E97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F768C"/>
    <w:pPr>
      <w:ind w:left="720"/>
      <w:contextualSpacing/>
    </w:pPr>
  </w:style>
  <w:style w:type="character" w:styleId="Hipervnculo">
    <w:name w:val="Hyperlink"/>
    <w:basedOn w:val="Fuentedeprrafopredeter"/>
    <w:uiPriority w:val="99"/>
    <w:unhideWhenUsed/>
    <w:rsid w:val="009240E1"/>
    <w:rPr>
      <w:color w:val="0563C1" w:themeColor="hyperlink"/>
      <w:u w:val="single"/>
    </w:rPr>
  </w:style>
  <w:style w:type="paragraph" w:styleId="TDC1">
    <w:name w:val="toc 1"/>
    <w:basedOn w:val="Normal"/>
    <w:next w:val="Normal"/>
    <w:autoRedefine/>
    <w:uiPriority w:val="39"/>
    <w:unhideWhenUsed/>
    <w:rsid w:val="009240E1"/>
    <w:pPr>
      <w:tabs>
        <w:tab w:val="right" w:leader="dot" w:pos="8779"/>
      </w:tabs>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9240E1"/>
    <w:pPr>
      <w:tabs>
        <w:tab w:val="right" w:leader="dot" w:pos="8779"/>
      </w:tabs>
      <w:spacing w:after="100" w:line="240" w:lineRule="auto"/>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9240E1"/>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9240E1"/>
    <w:pPr>
      <w:outlineLvl w:val="9"/>
    </w:pPr>
    <w:rPr>
      <w:lang w:val="es-MX" w:eastAsia="es-MX"/>
    </w:rPr>
  </w:style>
  <w:style w:type="paragraph" w:customStyle="1" w:styleId="Texto">
    <w:name w:val="Texto"/>
    <w:basedOn w:val="Normal"/>
    <w:link w:val="TextoCar"/>
    <w:qFormat/>
    <w:rsid w:val="00FC7846"/>
    <w:pPr>
      <w:spacing w:after="101" w:line="216" w:lineRule="exact"/>
      <w:ind w:firstLine="288"/>
      <w:jc w:val="both"/>
    </w:pPr>
    <w:rPr>
      <w:rFonts w:ascii="Arial" w:eastAsia="Times New Roman" w:hAnsi="Arial" w:cs="Arial"/>
      <w:sz w:val="18"/>
      <w:szCs w:val="18"/>
      <w:lang w:val="es-MX" w:eastAsia="es-ES"/>
    </w:rPr>
  </w:style>
  <w:style w:type="character" w:customStyle="1" w:styleId="TextoCar">
    <w:name w:val="Texto Car"/>
    <w:link w:val="Texto"/>
    <w:locked/>
    <w:rsid w:val="00FC7846"/>
    <w:rPr>
      <w:rFonts w:ascii="Arial" w:eastAsia="Times New Roman" w:hAnsi="Arial" w:cs="Arial"/>
      <w:sz w:val="18"/>
      <w:szCs w:val="18"/>
      <w:lang w:eastAsia="es-ES"/>
    </w:rPr>
  </w:style>
  <w:style w:type="paragraph" w:styleId="Textosinformato">
    <w:name w:val="Plain Text"/>
    <w:basedOn w:val="Normal"/>
    <w:link w:val="TextosinformatoCar"/>
    <w:rsid w:val="00FC7846"/>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FC7846"/>
    <w:rPr>
      <w:rFonts w:ascii="Courier New" w:eastAsia="Times New Roman" w:hAnsi="Courier New" w:cs="Times New Roman"/>
      <w:sz w:val="20"/>
      <w:szCs w:val="20"/>
      <w:lang w:val="es-ES" w:eastAsia="es-ES"/>
    </w:rPr>
  </w:style>
  <w:style w:type="character" w:customStyle="1" w:styleId="SinespaciadoCar">
    <w:name w:val="Sin espaciado Car"/>
    <w:aliases w:val="Francesa Car"/>
    <w:link w:val="Sinespaciado"/>
    <w:uiPriority w:val="1"/>
    <w:locked/>
    <w:rsid w:val="003A1C4D"/>
  </w:style>
  <w:style w:type="paragraph" w:styleId="Sinespaciado">
    <w:name w:val="No Spacing"/>
    <w:aliases w:val="Francesa"/>
    <w:link w:val="SinespaciadoCar"/>
    <w:uiPriority w:val="1"/>
    <w:qFormat/>
    <w:rsid w:val="003A1C4D"/>
    <w:pPr>
      <w:spacing w:after="0" w:line="24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A1C4D"/>
    <w:rPr>
      <w:lang w:val="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845B3"/>
    <w:pPr>
      <w:spacing w:after="0" w:line="240" w:lineRule="auto"/>
    </w:pPr>
    <w:rPr>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45B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D845B3"/>
    <w:rPr>
      <w:vertAlign w:val="superscript"/>
    </w:rPr>
  </w:style>
  <w:style w:type="character" w:customStyle="1" w:styleId="Ttulo2Car">
    <w:name w:val="Título 2 Car"/>
    <w:basedOn w:val="Fuentedeprrafopredeter"/>
    <w:link w:val="Ttulo2"/>
    <w:uiPriority w:val="9"/>
    <w:rsid w:val="00B734B1"/>
    <w:rPr>
      <w:rFonts w:asciiTheme="majorHAnsi" w:eastAsiaTheme="majorEastAsia" w:hAnsiTheme="majorHAnsi" w:cstheme="majorBidi"/>
      <w:color w:val="2E74B5" w:themeColor="accent1" w:themeShade="BF"/>
      <w:sz w:val="26"/>
      <w:szCs w:val="26"/>
    </w:rPr>
  </w:style>
  <w:style w:type="table" w:styleId="Tabladecuadrcula4-nfasis3">
    <w:name w:val="Grid Table 4 Accent 3"/>
    <w:basedOn w:val="Tablanormal"/>
    <w:uiPriority w:val="49"/>
    <w:rsid w:val="00744C7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D974DB"/>
    <w:rPr>
      <w:sz w:val="16"/>
      <w:szCs w:val="16"/>
    </w:rPr>
  </w:style>
  <w:style w:type="paragraph" w:styleId="Textocomentario">
    <w:name w:val="annotation text"/>
    <w:basedOn w:val="Normal"/>
    <w:link w:val="TextocomentarioCar"/>
    <w:uiPriority w:val="99"/>
    <w:semiHidden/>
    <w:unhideWhenUsed/>
    <w:rsid w:val="00D974D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74D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974DB"/>
    <w:rPr>
      <w:b/>
      <w:bCs/>
    </w:rPr>
  </w:style>
  <w:style w:type="character" w:customStyle="1" w:styleId="AsuntodelcomentarioCar">
    <w:name w:val="Asunto del comentario Car"/>
    <w:basedOn w:val="TextocomentarioCar"/>
    <w:link w:val="Asuntodelcomentario"/>
    <w:uiPriority w:val="99"/>
    <w:semiHidden/>
    <w:rsid w:val="00D974DB"/>
    <w:rPr>
      <w:b/>
      <w:bCs/>
      <w:sz w:val="20"/>
      <w:szCs w:val="20"/>
      <w:lang w:val="es-ES"/>
    </w:rPr>
  </w:style>
  <w:style w:type="paragraph" w:styleId="Textodeglobo">
    <w:name w:val="Balloon Text"/>
    <w:basedOn w:val="Normal"/>
    <w:link w:val="TextodegloboCar"/>
    <w:uiPriority w:val="99"/>
    <w:semiHidden/>
    <w:unhideWhenUsed/>
    <w:rsid w:val="00D974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4DB"/>
    <w:rPr>
      <w:rFonts w:ascii="Segoe UI" w:hAnsi="Segoe UI" w:cs="Segoe UI"/>
      <w:sz w:val="18"/>
      <w:szCs w:val="18"/>
      <w:lang w:val="es-ES"/>
    </w:rPr>
  </w:style>
  <w:style w:type="paragraph" w:styleId="Revisin">
    <w:name w:val="Revision"/>
    <w:hidden/>
    <w:uiPriority w:val="99"/>
    <w:semiHidden/>
    <w:rsid w:val="005E5857"/>
    <w:pPr>
      <w:spacing w:after="0" w:line="240" w:lineRule="auto"/>
    </w:pPr>
    <w:rPr>
      <w:lang w:val="es-ES"/>
    </w:rPr>
  </w:style>
  <w:style w:type="table" w:customStyle="1" w:styleId="Tablaconcuadrcula1">
    <w:name w:val="Tabla con cuadrícula1"/>
    <w:basedOn w:val="Tablanormal"/>
    <w:next w:val="Tablaconcuadrcula"/>
    <w:uiPriority w:val="59"/>
    <w:rsid w:val="0035111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3340575109050676793gmail-msolistparagraph">
    <w:name w:val="m_3340575109050676793gmail-msolistparagraph"/>
    <w:basedOn w:val="Normal"/>
    <w:rsid w:val="00851070"/>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10909">
      <w:bodyDiv w:val="1"/>
      <w:marLeft w:val="0"/>
      <w:marRight w:val="0"/>
      <w:marTop w:val="0"/>
      <w:marBottom w:val="0"/>
      <w:divBdr>
        <w:top w:val="none" w:sz="0" w:space="0" w:color="auto"/>
        <w:left w:val="none" w:sz="0" w:space="0" w:color="auto"/>
        <w:bottom w:val="none" w:sz="0" w:space="0" w:color="auto"/>
        <w:right w:val="none" w:sz="0" w:space="0" w:color="auto"/>
      </w:divBdr>
    </w:div>
    <w:div w:id="423039642">
      <w:bodyDiv w:val="1"/>
      <w:marLeft w:val="0"/>
      <w:marRight w:val="0"/>
      <w:marTop w:val="0"/>
      <w:marBottom w:val="0"/>
      <w:divBdr>
        <w:top w:val="none" w:sz="0" w:space="0" w:color="auto"/>
        <w:left w:val="none" w:sz="0" w:space="0" w:color="auto"/>
        <w:bottom w:val="none" w:sz="0" w:space="0" w:color="auto"/>
        <w:right w:val="none" w:sz="0" w:space="0" w:color="auto"/>
      </w:divBdr>
    </w:div>
    <w:div w:id="1374766618">
      <w:bodyDiv w:val="1"/>
      <w:marLeft w:val="0"/>
      <w:marRight w:val="0"/>
      <w:marTop w:val="0"/>
      <w:marBottom w:val="0"/>
      <w:divBdr>
        <w:top w:val="none" w:sz="0" w:space="0" w:color="auto"/>
        <w:left w:val="none" w:sz="0" w:space="0" w:color="auto"/>
        <w:bottom w:val="none" w:sz="0" w:space="0" w:color="auto"/>
        <w:right w:val="none" w:sz="0" w:space="0" w:color="auto"/>
      </w:divBdr>
    </w:div>
    <w:div w:id="1638416442">
      <w:bodyDiv w:val="1"/>
      <w:marLeft w:val="0"/>
      <w:marRight w:val="0"/>
      <w:marTop w:val="0"/>
      <w:marBottom w:val="0"/>
      <w:divBdr>
        <w:top w:val="none" w:sz="0" w:space="0" w:color="auto"/>
        <w:left w:val="none" w:sz="0" w:space="0" w:color="auto"/>
        <w:bottom w:val="none" w:sz="0" w:space="0" w:color="auto"/>
        <w:right w:val="none" w:sz="0" w:space="0" w:color="auto"/>
      </w:divBdr>
    </w:div>
    <w:div w:id="1838618487">
      <w:bodyDiv w:val="1"/>
      <w:marLeft w:val="0"/>
      <w:marRight w:val="0"/>
      <w:marTop w:val="0"/>
      <w:marBottom w:val="0"/>
      <w:divBdr>
        <w:top w:val="none" w:sz="0" w:space="0" w:color="auto"/>
        <w:left w:val="none" w:sz="0" w:space="0" w:color="auto"/>
        <w:bottom w:val="none" w:sz="0" w:space="0" w:color="auto"/>
        <w:right w:val="none" w:sz="0" w:space="0" w:color="auto"/>
      </w:divBdr>
    </w:div>
    <w:div w:id="1950548991">
      <w:bodyDiv w:val="1"/>
      <w:marLeft w:val="0"/>
      <w:marRight w:val="0"/>
      <w:marTop w:val="0"/>
      <w:marBottom w:val="0"/>
      <w:divBdr>
        <w:top w:val="none" w:sz="0" w:space="0" w:color="auto"/>
        <w:left w:val="none" w:sz="0" w:space="0" w:color="auto"/>
        <w:bottom w:val="none" w:sz="0" w:space="0" w:color="auto"/>
        <w:right w:val="none" w:sz="0" w:space="0" w:color="auto"/>
      </w:divBdr>
    </w:div>
    <w:div w:id="2102094935">
      <w:bodyDiv w:val="1"/>
      <w:marLeft w:val="0"/>
      <w:marRight w:val="0"/>
      <w:marTop w:val="0"/>
      <w:marBottom w:val="0"/>
      <w:divBdr>
        <w:top w:val="none" w:sz="0" w:space="0" w:color="auto"/>
        <w:left w:val="none" w:sz="0" w:space="0" w:color="auto"/>
        <w:bottom w:val="none" w:sz="0" w:space="0" w:color="auto"/>
        <w:right w:val="none" w:sz="0" w:space="0" w:color="auto"/>
      </w:divBdr>
    </w:div>
    <w:div w:id="213667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D215E-BC21-4B65-9F46-36C2CFCE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72</Pages>
  <Words>15460</Words>
  <Characters>85035</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2018-11-21T01:57:00Z</cp:lastPrinted>
  <dcterms:created xsi:type="dcterms:W3CDTF">2018-11-09T01:57:00Z</dcterms:created>
  <dcterms:modified xsi:type="dcterms:W3CDTF">2018-12-06T00:50:00Z</dcterms:modified>
</cp:coreProperties>
</file>